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E02" w:rsidRPr="00CD0BB8" w:rsidRDefault="00971D17">
      <w:pPr>
        <w:rPr>
          <w:rFonts w:ascii="Tahoma" w:hAnsi="Tahoma" w:cs="Tahoma"/>
          <w:sz w:val="24"/>
        </w:rPr>
      </w:pPr>
      <w:bookmarkStart w:id="0" w:name="GEN_NoteDeSynthese"/>
      <w:bookmarkEnd w:id="0"/>
      <w:r>
        <w:rPr>
          <w:rFonts w:ascii="Tahoma" w:hAnsi="Tahoma" w:cs="Tahoma"/>
          <w:sz w:val="24"/>
        </w:rPr>
        <w:tab/>
      </w:r>
      <w:r w:rsidR="00E33E02" w:rsidRPr="00CD0BB8">
        <w:rPr>
          <w:rFonts w:ascii="Tahoma" w:hAnsi="Tahoma" w:cs="Tahoma"/>
          <w:sz w:val="24"/>
        </w:rPr>
        <w:tab/>
      </w:r>
      <w:r w:rsidR="00E33E02" w:rsidRPr="00CD0BB8">
        <w:rPr>
          <w:rFonts w:ascii="Tahoma" w:hAnsi="Tahoma" w:cs="Tahoma"/>
          <w:sz w:val="24"/>
        </w:rPr>
        <w:tab/>
      </w:r>
    </w:p>
    <w:p w:rsidR="00E33E02" w:rsidRPr="00CD0BB8" w:rsidRDefault="00E33E02">
      <w:pPr>
        <w:rPr>
          <w:rFonts w:ascii="Tahoma" w:hAnsi="Tahoma" w:cs="Tahoma"/>
          <w:sz w:val="22"/>
        </w:rPr>
      </w:pPr>
      <w:r w:rsidRPr="00CD0BB8">
        <w:rPr>
          <w:rFonts w:ascii="Tahoma" w:hAnsi="Tahoma" w:cs="Tahoma"/>
          <w:sz w:val="22"/>
        </w:rPr>
        <w:tab/>
      </w:r>
      <w:r w:rsidRPr="00CD0BB8">
        <w:rPr>
          <w:rFonts w:ascii="Tahoma" w:hAnsi="Tahoma" w:cs="Tahoma"/>
          <w:sz w:val="22"/>
        </w:rPr>
        <w:tab/>
      </w:r>
      <w:r w:rsidRPr="00CD0BB8">
        <w:rPr>
          <w:rFonts w:ascii="Tahoma" w:hAnsi="Tahoma" w:cs="Tahoma"/>
          <w:sz w:val="22"/>
        </w:rPr>
        <w:tab/>
      </w:r>
      <w:r w:rsidRPr="00CD0BB8">
        <w:rPr>
          <w:rFonts w:ascii="Tahoma" w:hAnsi="Tahoma" w:cs="Tahoma"/>
          <w:sz w:val="22"/>
        </w:rPr>
        <w:tab/>
      </w:r>
    </w:p>
    <w:p w:rsidR="00E33E02" w:rsidRPr="00CD0BB8" w:rsidRDefault="00E33E02">
      <w:pPr>
        <w:rPr>
          <w:rFonts w:ascii="Tahoma" w:hAnsi="Tahoma" w:cs="Tahoma"/>
          <w:sz w:val="22"/>
        </w:rPr>
      </w:pPr>
      <w:r w:rsidRPr="00CD0BB8">
        <w:rPr>
          <w:rFonts w:ascii="Tahoma" w:hAnsi="Tahoma" w:cs="Tahoma"/>
          <w:sz w:val="22"/>
        </w:rPr>
        <w:t xml:space="preserve"> </w:t>
      </w:r>
      <w:r w:rsidRPr="00CD0BB8">
        <w:rPr>
          <w:rFonts w:ascii="Tahoma" w:hAnsi="Tahoma" w:cs="Tahoma"/>
          <w:sz w:val="22"/>
        </w:rPr>
        <w:tab/>
      </w:r>
      <w:r w:rsidRPr="00CD0BB8">
        <w:rPr>
          <w:rFonts w:ascii="Tahoma" w:hAnsi="Tahoma" w:cs="Tahoma"/>
          <w:sz w:val="22"/>
        </w:rPr>
        <w:tab/>
      </w:r>
      <w:r w:rsidRPr="00CD0BB8">
        <w:rPr>
          <w:rFonts w:ascii="Tahoma" w:hAnsi="Tahoma" w:cs="Tahoma"/>
          <w:sz w:val="22"/>
        </w:rPr>
        <w:tab/>
      </w:r>
      <w:r w:rsidRPr="00CD0BB8">
        <w:rPr>
          <w:rFonts w:ascii="Tahoma" w:hAnsi="Tahoma" w:cs="Tahoma"/>
          <w:sz w:val="22"/>
        </w:rPr>
        <w:tab/>
      </w:r>
    </w:p>
    <w:p w:rsidR="00E33E02" w:rsidRPr="00CD0BB8" w:rsidRDefault="00E33E02">
      <w:pPr>
        <w:ind w:left="5664" w:firstLine="708"/>
        <w:rPr>
          <w:rFonts w:ascii="Tahoma" w:hAnsi="Tahoma" w:cs="Tahoma"/>
          <w:sz w:val="24"/>
        </w:rPr>
      </w:pPr>
    </w:p>
    <w:p w:rsidR="00E33E02" w:rsidRPr="00CD0BB8" w:rsidRDefault="00E33E02">
      <w:pPr>
        <w:ind w:left="5664" w:firstLine="708"/>
        <w:rPr>
          <w:rFonts w:ascii="Tahoma" w:hAnsi="Tahoma" w:cs="Tahoma"/>
          <w:sz w:val="24"/>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4"/>
        </w:rPr>
      </w:pPr>
    </w:p>
    <w:p w:rsidR="00E33E02" w:rsidRPr="00CD0BB8" w:rsidRDefault="00E33E02">
      <w:pPr>
        <w:jc w:val="center"/>
        <w:rPr>
          <w:rFonts w:ascii="Tahoma" w:hAnsi="Tahoma" w:cs="Tahoma"/>
          <w:sz w:val="24"/>
        </w:rPr>
      </w:pPr>
    </w:p>
    <w:p w:rsidR="00E33E02" w:rsidRPr="00CD0BB8" w:rsidRDefault="00E33E02">
      <w:pPr>
        <w:jc w:val="center"/>
        <w:rPr>
          <w:rFonts w:ascii="Tahoma" w:hAnsi="Tahoma" w:cs="Tahoma"/>
          <w:sz w:val="24"/>
        </w:rPr>
      </w:pPr>
    </w:p>
    <w:p w:rsidR="00E33E02" w:rsidRPr="00CD0BB8" w:rsidRDefault="00E33E02">
      <w:pPr>
        <w:jc w:val="center"/>
        <w:rPr>
          <w:rFonts w:ascii="Tahoma" w:hAnsi="Tahoma" w:cs="Tahoma"/>
          <w:sz w:val="24"/>
        </w:rPr>
      </w:pPr>
    </w:p>
    <w:p w:rsidR="00466821" w:rsidRPr="00CD0BB8" w:rsidRDefault="00466821" w:rsidP="00466821">
      <w:pPr>
        <w:jc w:val="center"/>
        <w:rPr>
          <w:rFonts w:ascii="Tahoma" w:hAnsi="Tahoma" w:cs="Tahoma"/>
          <w:b/>
          <w:sz w:val="24"/>
          <w:szCs w:val="24"/>
        </w:rPr>
      </w:pPr>
      <w:r w:rsidRPr="00CD0BB8">
        <w:rPr>
          <w:rFonts w:ascii="Tahoma" w:hAnsi="Tahoma" w:cs="Tahoma"/>
          <w:b/>
          <w:sz w:val="24"/>
          <w:szCs w:val="24"/>
        </w:rPr>
        <w:t>SAS</w:t>
      </w:r>
      <w:r w:rsidRPr="00CD0BB8">
        <w:rPr>
          <w:rFonts w:ascii="Tahoma" w:hAnsi="Tahoma" w:cs="Tahoma"/>
          <w:sz w:val="24"/>
          <w:szCs w:val="24"/>
        </w:rPr>
        <w:t xml:space="preserve"> </w:t>
      </w:r>
      <w:r w:rsidRPr="00CD0BB8">
        <w:rPr>
          <w:rFonts w:ascii="Tahoma" w:hAnsi="Tahoma" w:cs="Tahoma"/>
          <w:b/>
          <w:sz w:val="24"/>
          <w:szCs w:val="24"/>
        </w:rPr>
        <w:t>GINGER</w:t>
      </w:r>
    </w:p>
    <w:p w:rsidR="00466821" w:rsidRPr="00CD0BB8" w:rsidRDefault="00466821" w:rsidP="00466821">
      <w:pPr>
        <w:jc w:val="center"/>
        <w:rPr>
          <w:rFonts w:ascii="Tahoma" w:hAnsi="Tahoma" w:cs="Tahoma"/>
          <w:sz w:val="24"/>
          <w:szCs w:val="24"/>
        </w:rPr>
      </w:pPr>
      <w:r w:rsidRPr="00CD0BB8">
        <w:rPr>
          <w:rFonts w:ascii="Tahoma" w:hAnsi="Tahoma" w:cs="Tahoma"/>
          <w:sz w:val="24"/>
          <w:szCs w:val="24"/>
        </w:rPr>
        <w:t>52 rue du Faubourg Poissonnière</w:t>
      </w:r>
    </w:p>
    <w:p w:rsidR="00466821" w:rsidRPr="00CD0BB8" w:rsidRDefault="00466821" w:rsidP="00466821">
      <w:pPr>
        <w:jc w:val="center"/>
        <w:rPr>
          <w:rFonts w:ascii="Tahoma" w:hAnsi="Tahoma" w:cs="Tahoma"/>
          <w:sz w:val="24"/>
          <w:szCs w:val="24"/>
        </w:rPr>
      </w:pPr>
      <w:r w:rsidRPr="00CD0BB8">
        <w:rPr>
          <w:rFonts w:ascii="Tahoma" w:hAnsi="Tahoma" w:cs="Tahoma"/>
          <w:sz w:val="24"/>
          <w:szCs w:val="24"/>
        </w:rPr>
        <w:t>75010 PARIS</w:t>
      </w: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rsidP="00081814"/>
    <w:p w:rsidR="00E33E02" w:rsidRPr="00081814" w:rsidRDefault="00E33E02" w:rsidP="00081814">
      <w:pPr>
        <w:pBdr>
          <w:top w:val="single" w:sz="4" w:space="1" w:color="auto"/>
          <w:left w:val="single" w:sz="4" w:space="4" w:color="auto"/>
          <w:bottom w:val="single" w:sz="4" w:space="1" w:color="auto"/>
          <w:right w:val="single" w:sz="4" w:space="4" w:color="auto"/>
        </w:pBdr>
        <w:jc w:val="center"/>
        <w:rPr>
          <w:rFonts w:ascii="Tahoma" w:hAnsi="Tahoma" w:cs="Tahoma"/>
          <w:b/>
          <w:sz w:val="32"/>
        </w:rPr>
      </w:pPr>
      <w:bookmarkStart w:id="1" w:name="_Toc218474411"/>
    </w:p>
    <w:p w:rsidR="00E33E02" w:rsidRPr="00081814" w:rsidRDefault="00E33E02" w:rsidP="00081814">
      <w:pPr>
        <w:pBdr>
          <w:top w:val="single" w:sz="4" w:space="1" w:color="auto"/>
          <w:left w:val="single" w:sz="4" w:space="4" w:color="auto"/>
          <w:bottom w:val="single" w:sz="4" w:space="1" w:color="auto"/>
          <w:right w:val="single" w:sz="4" w:space="4" w:color="auto"/>
        </w:pBdr>
        <w:jc w:val="center"/>
        <w:rPr>
          <w:rFonts w:ascii="Tahoma" w:hAnsi="Tahoma" w:cs="Tahoma"/>
          <w:b/>
          <w:sz w:val="32"/>
        </w:rPr>
      </w:pPr>
      <w:r w:rsidRPr="00081814">
        <w:rPr>
          <w:rFonts w:ascii="Tahoma" w:hAnsi="Tahoma" w:cs="Tahoma"/>
          <w:b/>
          <w:sz w:val="32"/>
        </w:rPr>
        <w:t xml:space="preserve">NOTE </w:t>
      </w:r>
      <w:bookmarkEnd w:id="1"/>
      <w:r w:rsidRPr="00081814">
        <w:rPr>
          <w:rFonts w:ascii="Tahoma" w:hAnsi="Tahoma" w:cs="Tahoma"/>
          <w:b/>
          <w:sz w:val="32"/>
        </w:rPr>
        <w:t>DE SYNTHESE</w:t>
      </w:r>
      <w:bookmarkStart w:id="2" w:name="_Toc218474412"/>
      <w:r w:rsidRPr="00081814">
        <w:rPr>
          <w:rFonts w:ascii="Tahoma" w:hAnsi="Tahoma" w:cs="Tahoma"/>
          <w:b/>
          <w:sz w:val="32"/>
        </w:rPr>
        <w:t xml:space="preserve"> DE L’EXERCICE CLOS LE</w:t>
      </w:r>
      <w:bookmarkEnd w:id="2"/>
      <w:r w:rsidR="00FA0EE4">
        <w:rPr>
          <w:rFonts w:ascii="Tahoma" w:hAnsi="Tahoma" w:cs="Tahoma"/>
          <w:b/>
          <w:sz w:val="32"/>
        </w:rPr>
        <w:t xml:space="preserve"> 31/01/2024</w:t>
      </w:r>
    </w:p>
    <w:p w:rsidR="00E33E02" w:rsidRPr="00081814" w:rsidRDefault="00E33E02" w:rsidP="00081814">
      <w:pPr>
        <w:pBdr>
          <w:top w:val="single" w:sz="4" w:space="1" w:color="auto"/>
          <w:left w:val="single" w:sz="4" w:space="4" w:color="auto"/>
          <w:bottom w:val="single" w:sz="4" w:space="1" w:color="auto"/>
          <w:right w:val="single" w:sz="4" w:space="4" w:color="auto"/>
        </w:pBdr>
        <w:jc w:val="center"/>
        <w:rPr>
          <w:rFonts w:ascii="Tahoma" w:hAnsi="Tahoma" w:cs="Tahoma"/>
          <w:b/>
          <w:sz w:val="32"/>
        </w:rPr>
      </w:pPr>
    </w:p>
    <w:p w:rsidR="00E33E02" w:rsidRPr="00CD0BB8" w:rsidRDefault="00E33E02" w:rsidP="00081814"/>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b/>
          <w:sz w:val="22"/>
        </w:rPr>
      </w:pPr>
    </w:p>
    <w:p w:rsidR="00244FFA" w:rsidRDefault="00E33E02" w:rsidP="00DC3596">
      <w:pPr>
        <w:jc w:val="center"/>
        <w:rPr>
          <w:rFonts w:ascii="Tahoma" w:hAnsi="Tahoma" w:cs="Tahoma"/>
          <w:i/>
        </w:rPr>
      </w:pPr>
      <w:r w:rsidRPr="00CD0BB8">
        <w:rPr>
          <w:rFonts w:ascii="Tahoma" w:hAnsi="Tahoma" w:cs="Tahoma"/>
          <w:i/>
        </w:rPr>
        <w:t xml:space="preserve">Préparé par </w:t>
      </w:r>
      <w:r>
        <w:rPr>
          <w:rFonts w:ascii="Tahoma" w:hAnsi="Tahoma" w:cs="Tahoma"/>
          <w:i/>
        </w:rPr>
        <w:t xml:space="preserve">Aurélie SCHNELL, le </w:t>
      </w:r>
      <w:r w:rsidR="00503A80">
        <w:rPr>
          <w:rFonts w:ascii="Tahoma" w:hAnsi="Tahoma" w:cs="Tahoma"/>
          <w:i/>
        </w:rPr>
        <w:t>19 Juin 2024</w:t>
      </w:r>
    </w:p>
    <w:p w:rsidR="00EF5FEC" w:rsidRDefault="00191171" w:rsidP="00EF5FEC">
      <w:pPr>
        <w:jc w:val="center"/>
        <w:rPr>
          <w:rFonts w:ascii="Tahoma" w:hAnsi="Tahoma" w:cs="Tahoma"/>
          <w:i/>
        </w:rPr>
      </w:pPr>
      <w:r>
        <w:rPr>
          <w:rFonts w:ascii="Tahoma" w:hAnsi="Tahoma" w:cs="Tahoma"/>
          <w:i/>
        </w:rPr>
        <w:t xml:space="preserve">Diffusé à l’équipe </w:t>
      </w:r>
    </w:p>
    <w:tbl>
      <w:tblPr>
        <w:tblStyle w:val="Grilledutableau"/>
        <w:tblW w:w="0" w:type="auto"/>
        <w:tblLook w:val="04A0" w:firstRow="1" w:lastRow="0" w:firstColumn="1" w:lastColumn="0" w:noHBand="0" w:noVBand="1"/>
      </w:tblPr>
      <w:tblGrid>
        <w:gridCol w:w="4397"/>
        <w:gridCol w:w="4381"/>
      </w:tblGrid>
      <w:tr w:rsidR="00EF5FEC" w:rsidTr="00EF5FEC">
        <w:tc>
          <w:tcPr>
            <w:tcW w:w="4644" w:type="dxa"/>
            <w:tcBorders>
              <w:top w:val="single" w:sz="4" w:space="0" w:color="auto"/>
              <w:left w:val="single" w:sz="4" w:space="0" w:color="auto"/>
              <w:bottom w:val="single" w:sz="4" w:space="0" w:color="auto"/>
              <w:right w:val="single" w:sz="4" w:space="0" w:color="auto"/>
            </w:tcBorders>
            <w:hideMark/>
          </w:tcPr>
          <w:p w:rsidR="00EF5FEC" w:rsidRDefault="00EF5FEC">
            <w:pPr>
              <w:jc w:val="center"/>
              <w:rPr>
                <w:rFonts w:ascii="Tahoma" w:hAnsi="Tahoma" w:cs="Tahoma"/>
                <w:i/>
                <w:sz w:val="22"/>
              </w:rPr>
            </w:pPr>
            <w:r>
              <w:rPr>
                <w:rFonts w:ascii="Tahoma" w:hAnsi="Tahoma" w:cs="Tahoma"/>
                <w:i/>
                <w:sz w:val="22"/>
              </w:rPr>
              <w:t>Intervenants</w:t>
            </w:r>
          </w:p>
        </w:tc>
        <w:tc>
          <w:tcPr>
            <w:tcW w:w="4644" w:type="dxa"/>
            <w:tcBorders>
              <w:top w:val="single" w:sz="4" w:space="0" w:color="auto"/>
              <w:left w:val="single" w:sz="4" w:space="0" w:color="auto"/>
              <w:bottom w:val="single" w:sz="4" w:space="0" w:color="auto"/>
              <w:right w:val="single" w:sz="4" w:space="0" w:color="auto"/>
            </w:tcBorders>
            <w:hideMark/>
          </w:tcPr>
          <w:p w:rsidR="00EF5FEC" w:rsidRDefault="00EF5FEC">
            <w:pPr>
              <w:jc w:val="center"/>
              <w:rPr>
                <w:rFonts w:ascii="Tahoma" w:hAnsi="Tahoma" w:cs="Tahoma"/>
                <w:i/>
                <w:sz w:val="22"/>
              </w:rPr>
            </w:pPr>
            <w:r>
              <w:rPr>
                <w:rFonts w:ascii="Tahoma" w:hAnsi="Tahoma" w:cs="Tahoma"/>
                <w:i/>
                <w:sz w:val="22"/>
              </w:rPr>
              <w:t>Signatures</w:t>
            </w:r>
          </w:p>
        </w:tc>
      </w:tr>
      <w:tr w:rsidR="00EF5FEC" w:rsidTr="00EF5FEC">
        <w:tc>
          <w:tcPr>
            <w:tcW w:w="4644" w:type="dxa"/>
            <w:tcBorders>
              <w:top w:val="single" w:sz="4" w:space="0" w:color="auto"/>
              <w:left w:val="single" w:sz="4" w:space="0" w:color="auto"/>
              <w:bottom w:val="single" w:sz="4" w:space="0" w:color="auto"/>
              <w:right w:val="single" w:sz="4" w:space="0" w:color="auto"/>
            </w:tcBorders>
          </w:tcPr>
          <w:p w:rsidR="00EF5FEC" w:rsidRDefault="00EF5FEC">
            <w:bookmarkStart w:id="3" w:name="Equipe"/>
            <w:bookmarkEnd w:id="3"/>
            <w:r>
              <w:rPr>
                <w:rFonts w:ascii="Tahoma" w:hAnsi="Tahoma"/>
              </w:rPr>
              <w:t>Superviseur : Aurélie SCHNELL</w:t>
            </w:r>
          </w:p>
          <w:p w:rsidR="004C4576" w:rsidRDefault="0020733D">
            <w:r>
              <w:rPr>
                <w:rFonts w:ascii="Tahoma" w:hAnsi="Tahoma"/>
              </w:rPr>
              <w:t>Assistant(e) confirmé(e) : Eleonore VIALA</w:t>
            </w:r>
          </w:p>
          <w:p w:rsidR="004C4576" w:rsidRDefault="0020733D">
            <w:r>
              <w:rPr>
                <w:rFonts w:ascii="Tahoma"/>
              </w:rPr>
              <w:t>Collaborateur : Yannick AIME EWANDJE</w:t>
            </w:r>
          </w:p>
          <w:p w:rsidR="004C4576" w:rsidRDefault="004C4576"/>
        </w:tc>
        <w:tc>
          <w:tcPr>
            <w:tcW w:w="4644" w:type="dxa"/>
            <w:tcBorders>
              <w:top w:val="single" w:sz="4" w:space="0" w:color="auto"/>
              <w:left w:val="single" w:sz="4" w:space="0" w:color="auto"/>
              <w:bottom w:val="single" w:sz="4" w:space="0" w:color="auto"/>
              <w:right w:val="single" w:sz="4" w:space="0" w:color="auto"/>
            </w:tcBorders>
          </w:tcPr>
          <w:p w:rsidR="00EF5FEC" w:rsidRDefault="00EF5FEC">
            <w:pPr>
              <w:jc w:val="center"/>
              <w:rPr>
                <w:rFonts w:ascii="Tahoma" w:hAnsi="Tahoma" w:cs="Tahoma"/>
                <w:i/>
                <w:sz w:val="22"/>
              </w:rPr>
            </w:pPr>
          </w:p>
        </w:tc>
      </w:tr>
    </w:tbl>
    <w:p w:rsidR="00EF5FEC" w:rsidRDefault="00EF5FEC" w:rsidP="00DC3596">
      <w:pPr>
        <w:jc w:val="center"/>
        <w:rPr>
          <w:rFonts w:ascii="Tahoma" w:hAnsi="Tahoma" w:cs="Tahoma"/>
          <w:i/>
        </w:rPr>
      </w:pPr>
    </w:p>
    <w:p w:rsidR="00E03D91" w:rsidRPr="00DC3596" w:rsidRDefault="00E03D91" w:rsidP="00DC3596">
      <w:pPr>
        <w:jc w:val="center"/>
        <w:rPr>
          <w:rFonts w:ascii="Tahoma" w:hAnsi="Tahoma" w:cs="Tahoma"/>
          <w:i/>
        </w:rPr>
      </w:pPr>
    </w:p>
    <w:p w:rsidR="00244FFA" w:rsidRPr="00CD0BB8" w:rsidRDefault="00E75A0D" w:rsidP="00811069">
      <w:pPr>
        <w:pStyle w:val="En-ttedetabledesmatires"/>
        <w:pBdr>
          <w:top w:val="single" w:sz="4" w:space="1" w:color="auto"/>
          <w:left w:val="single" w:sz="4" w:space="4" w:color="auto"/>
          <w:bottom w:val="single" w:sz="4" w:space="1" w:color="auto"/>
          <w:right w:val="single" w:sz="4" w:space="4" w:color="auto"/>
        </w:pBdr>
        <w:spacing w:before="120"/>
        <w:jc w:val="center"/>
        <w:rPr>
          <w:rFonts w:ascii="Tahoma" w:hAnsi="Tahoma" w:cs="Tahoma"/>
          <w:color w:val="000000"/>
        </w:rPr>
      </w:pPr>
      <w:r>
        <w:rPr>
          <w:rFonts w:ascii="Tahoma" w:hAnsi="Tahoma" w:cs="Tahoma"/>
          <w:color w:val="000000"/>
        </w:rPr>
        <w:br w:type="page"/>
      </w:r>
      <w:r w:rsidR="00811069" w:rsidRPr="00CD0BB8">
        <w:rPr>
          <w:rFonts w:ascii="Tahoma" w:hAnsi="Tahoma" w:cs="Tahoma"/>
          <w:color w:val="000000"/>
        </w:rPr>
        <w:lastRenderedPageBreak/>
        <w:t>Sommaire</w:t>
      </w:r>
    </w:p>
    <w:p w:rsidR="00895753" w:rsidRDefault="00244FFA">
      <w:pPr>
        <w:pStyle w:val="TM1"/>
        <w:rPr>
          <w:rFonts w:asciiTheme="minorHAnsi" w:eastAsiaTheme="minorEastAsia" w:hAnsiTheme="minorHAnsi"/>
          <w:noProof/>
          <w:sz w:val="22"/>
          <w:szCs w:val="22"/>
          <w:lang w:val="en-US" w:eastAsia="en-US"/>
        </w:rPr>
      </w:pPr>
      <w:r w:rsidRPr="00E75A0D">
        <w:rPr>
          <w:rFonts w:ascii="Tahoma" w:hAnsi="Tahoma" w:cs="Tahoma"/>
        </w:rPr>
        <w:fldChar w:fldCharType="begin"/>
      </w:r>
      <w:r w:rsidRPr="00E75A0D">
        <w:rPr>
          <w:rFonts w:ascii="Tahoma" w:hAnsi="Tahoma" w:cs="Tahoma"/>
        </w:rPr>
        <w:instrText xml:space="preserve"> TOC \o "1-3" \h \z \u </w:instrText>
      </w:r>
      <w:r w:rsidRPr="00E75A0D">
        <w:rPr>
          <w:rFonts w:ascii="Tahoma" w:hAnsi="Tahoma" w:cs="Tahoma"/>
        </w:rPr>
        <w:fldChar w:fldCharType="separate"/>
      </w:r>
      <w:hyperlink w:anchor="_Toc50118925" w:history="1">
        <w:r w:rsidR="00895753" w:rsidRPr="00E242B4">
          <w:rPr>
            <w:rStyle w:val="Lienhypertexte"/>
            <w:rFonts w:ascii="Tahoma" w:hAnsi="Tahoma" w:cs="Tahoma"/>
            <w:noProof/>
          </w:rPr>
          <w:t>1.</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EVENEMENTS DE L’EXERCICE</w:t>
        </w:r>
        <w:r w:rsidR="00895753">
          <w:rPr>
            <w:noProof/>
            <w:webHidden/>
          </w:rPr>
          <w:tab/>
        </w:r>
        <w:r w:rsidR="00895753">
          <w:rPr>
            <w:noProof/>
            <w:webHidden/>
          </w:rPr>
          <w:fldChar w:fldCharType="begin"/>
        </w:r>
        <w:r w:rsidR="00895753">
          <w:rPr>
            <w:noProof/>
            <w:webHidden/>
          </w:rPr>
          <w:instrText xml:space="preserve"> PAGEREF _Toc50118925 \h </w:instrText>
        </w:r>
        <w:r w:rsidR="00895753">
          <w:rPr>
            <w:noProof/>
            <w:webHidden/>
          </w:rPr>
        </w:r>
        <w:r w:rsidR="00895753">
          <w:rPr>
            <w:noProof/>
            <w:webHidden/>
          </w:rPr>
          <w:fldChar w:fldCharType="separate"/>
        </w:r>
        <w:r w:rsidR="007A5AC7">
          <w:rPr>
            <w:noProof/>
            <w:webHidden/>
          </w:rPr>
          <w:t>3</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26" w:history="1">
        <w:r w:rsidR="00895753" w:rsidRPr="00E242B4">
          <w:rPr>
            <w:rStyle w:val="Lienhypertexte"/>
            <w:rFonts w:ascii="Tahoma" w:hAnsi="Tahoma" w:cs="Tahoma"/>
            <w:b/>
            <w:noProof/>
          </w:rPr>
          <w:t>1.1. Rappel des évènements significatifs antérieurs</w:t>
        </w:r>
        <w:r w:rsidR="00895753">
          <w:rPr>
            <w:noProof/>
            <w:webHidden/>
          </w:rPr>
          <w:tab/>
        </w:r>
        <w:r w:rsidR="00895753">
          <w:rPr>
            <w:noProof/>
            <w:webHidden/>
          </w:rPr>
          <w:fldChar w:fldCharType="begin"/>
        </w:r>
        <w:r w:rsidR="00895753">
          <w:rPr>
            <w:noProof/>
            <w:webHidden/>
          </w:rPr>
          <w:instrText xml:space="preserve"> PAGEREF _Toc50118926 \h </w:instrText>
        </w:r>
        <w:r w:rsidR="00895753">
          <w:rPr>
            <w:noProof/>
            <w:webHidden/>
          </w:rPr>
        </w:r>
        <w:r w:rsidR="00895753">
          <w:rPr>
            <w:noProof/>
            <w:webHidden/>
          </w:rPr>
          <w:fldChar w:fldCharType="separate"/>
        </w:r>
        <w:r w:rsidR="007A5AC7">
          <w:rPr>
            <w:noProof/>
            <w:webHidden/>
          </w:rPr>
          <w:t>3</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27" w:history="1">
        <w:r w:rsidR="00895753" w:rsidRPr="00E242B4">
          <w:rPr>
            <w:rStyle w:val="Lienhypertexte"/>
            <w:rFonts w:ascii="Tahoma" w:hAnsi="Tahoma" w:cs="Tahoma"/>
            <w:b/>
            <w:noProof/>
          </w:rPr>
          <w:t>1.2. Evènements significatifs de la période</w:t>
        </w:r>
        <w:r w:rsidR="00895753">
          <w:rPr>
            <w:noProof/>
            <w:webHidden/>
          </w:rPr>
          <w:tab/>
        </w:r>
        <w:r w:rsidR="00895753">
          <w:rPr>
            <w:noProof/>
            <w:webHidden/>
          </w:rPr>
          <w:fldChar w:fldCharType="begin"/>
        </w:r>
        <w:r w:rsidR="00895753">
          <w:rPr>
            <w:noProof/>
            <w:webHidden/>
          </w:rPr>
          <w:instrText xml:space="preserve"> PAGEREF _Toc50118927 \h </w:instrText>
        </w:r>
        <w:r w:rsidR="00895753">
          <w:rPr>
            <w:noProof/>
            <w:webHidden/>
          </w:rPr>
        </w:r>
        <w:r w:rsidR="00895753">
          <w:rPr>
            <w:noProof/>
            <w:webHidden/>
          </w:rPr>
          <w:fldChar w:fldCharType="separate"/>
        </w:r>
        <w:r w:rsidR="007A5AC7">
          <w:rPr>
            <w:noProof/>
            <w:webHidden/>
          </w:rPr>
          <w:t>3</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28" w:history="1">
        <w:r w:rsidR="00895753" w:rsidRPr="00E242B4">
          <w:rPr>
            <w:rStyle w:val="Lienhypertexte"/>
            <w:rFonts w:ascii="Tahoma" w:hAnsi="Tahoma" w:cs="Tahoma"/>
            <w:b/>
            <w:noProof/>
          </w:rPr>
          <w:t>1.3. Evènement significatifs postérieurs à la clôture</w:t>
        </w:r>
        <w:r w:rsidR="00895753">
          <w:rPr>
            <w:noProof/>
            <w:webHidden/>
          </w:rPr>
          <w:tab/>
        </w:r>
        <w:r w:rsidR="00895753">
          <w:rPr>
            <w:noProof/>
            <w:webHidden/>
          </w:rPr>
          <w:fldChar w:fldCharType="begin"/>
        </w:r>
        <w:r w:rsidR="00895753">
          <w:rPr>
            <w:noProof/>
            <w:webHidden/>
          </w:rPr>
          <w:instrText xml:space="preserve"> PAGEREF _Toc50118928 \h </w:instrText>
        </w:r>
        <w:r w:rsidR="00895753">
          <w:rPr>
            <w:noProof/>
            <w:webHidden/>
          </w:rPr>
        </w:r>
        <w:r w:rsidR="00895753">
          <w:rPr>
            <w:noProof/>
            <w:webHidden/>
          </w:rPr>
          <w:fldChar w:fldCharType="separate"/>
        </w:r>
        <w:r w:rsidR="007A5AC7">
          <w:rPr>
            <w:noProof/>
            <w:webHidden/>
          </w:rPr>
          <w:t>3</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29" w:history="1">
        <w:r w:rsidR="00895753" w:rsidRPr="00E242B4">
          <w:rPr>
            <w:rStyle w:val="Lienhypertexte"/>
            <w:rFonts w:ascii="Tahoma" w:hAnsi="Tahoma" w:cs="Tahoma"/>
            <w:noProof/>
          </w:rPr>
          <w:t>2.</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EVOLUTION DE LA SITUATION FINANCIERE</w:t>
        </w:r>
        <w:r w:rsidR="00895753">
          <w:rPr>
            <w:noProof/>
            <w:webHidden/>
          </w:rPr>
          <w:tab/>
        </w:r>
        <w:r w:rsidR="00895753">
          <w:rPr>
            <w:noProof/>
            <w:webHidden/>
          </w:rPr>
          <w:fldChar w:fldCharType="begin"/>
        </w:r>
        <w:r w:rsidR="00895753">
          <w:rPr>
            <w:noProof/>
            <w:webHidden/>
          </w:rPr>
          <w:instrText xml:space="preserve"> PAGEREF _Toc50118929 \h </w:instrText>
        </w:r>
        <w:r w:rsidR="00895753">
          <w:rPr>
            <w:noProof/>
            <w:webHidden/>
          </w:rPr>
        </w:r>
        <w:r w:rsidR="00895753">
          <w:rPr>
            <w:noProof/>
            <w:webHidden/>
          </w:rPr>
          <w:fldChar w:fldCharType="separate"/>
        </w:r>
        <w:r w:rsidR="007A5AC7">
          <w:rPr>
            <w:noProof/>
            <w:webHidden/>
          </w:rPr>
          <w:t>3</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30" w:history="1">
        <w:r w:rsidR="00895753" w:rsidRPr="00E242B4">
          <w:rPr>
            <w:rStyle w:val="Lienhypertexte"/>
            <w:rFonts w:ascii="Tahoma" w:hAnsi="Tahoma" w:cs="Tahoma"/>
            <w:noProof/>
          </w:rPr>
          <w:t>3.</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COMMENTAIRES SUR LE DEROULEMENT DE LA MISSION</w:t>
        </w:r>
        <w:r w:rsidR="00895753">
          <w:rPr>
            <w:noProof/>
            <w:webHidden/>
          </w:rPr>
          <w:tab/>
        </w:r>
        <w:r w:rsidR="00895753">
          <w:rPr>
            <w:noProof/>
            <w:webHidden/>
          </w:rPr>
          <w:fldChar w:fldCharType="begin"/>
        </w:r>
        <w:r w:rsidR="00895753">
          <w:rPr>
            <w:noProof/>
            <w:webHidden/>
          </w:rPr>
          <w:instrText xml:space="preserve"> PAGEREF _Toc50118930 \h </w:instrText>
        </w:r>
        <w:r w:rsidR="00895753">
          <w:rPr>
            <w:noProof/>
            <w:webHidden/>
          </w:rPr>
        </w:r>
        <w:r w:rsidR="00895753">
          <w:rPr>
            <w:noProof/>
            <w:webHidden/>
          </w:rPr>
          <w:fldChar w:fldCharType="separate"/>
        </w:r>
        <w:r w:rsidR="007A5AC7">
          <w:rPr>
            <w:noProof/>
            <w:webHidden/>
          </w:rPr>
          <w:t>6</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31" w:history="1">
        <w:r w:rsidR="00895753" w:rsidRPr="00E242B4">
          <w:rPr>
            <w:rStyle w:val="Lienhypertexte"/>
            <w:rFonts w:ascii="Tahoma" w:hAnsi="Tahoma" w:cs="Tahoma"/>
            <w:b/>
            <w:noProof/>
          </w:rPr>
          <w:t>3.1. Historique</w:t>
        </w:r>
        <w:r w:rsidR="00895753">
          <w:rPr>
            <w:noProof/>
            <w:webHidden/>
          </w:rPr>
          <w:tab/>
        </w:r>
        <w:r w:rsidR="00895753">
          <w:rPr>
            <w:noProof/>
            <w:webHidden/>
          </w:rPr>
          <w:fldChar w:fldCharType="begin"/>
        </w:r>
        <w:r w:rsidR="00895753">
          <w:rPr>
            <w:noProof/>
            <w:webHidden/>
          </w:rPr>
          <w:instrText xml:space="preserve"> PAGEREF _Toc50118931 \h </w:instrText>
        </w:r>
        <w:r w:rsidR="00895753">
          <w:rPr>
            <w:noProof/>
            <w:webHidden/>
          </w:rPr>
        </w:r>
        <w:r w:rsidR="00895753">
          <w:rPr>
            <w:noProof/>
            <w:webHidden/>
          </w:rPr>
          <w:fldChar w:fldCharType="separate"/>
        </w:r>
        <w:r w:rsidR="007A5AC7">
          <w:rPr>
            <w:noProof/>
            <w:webHidden/>
          </w:rPr>
          <w:t>6</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32" w:history="1">
        <w:r w:rsidR="00895753" w:rsidRPr="00E242B4">
          <w:rPr>
            <w:rStyle w:val="Lienhypertexte"/>
            <w:rFonts w:ascii="Tahoma" w:hAnsi="Tahoma" w:cs="Tahoma"/>
            <w:b/>
            <w:noProof/>
          </w:rPr>
          <w:t>3.2. Particularités</w:t>
        </w:r>
        <w:r w:rsidR="00895753">
          <w:rPr>
            <w:noProof/>
            <w:webHidden/>
          </w:rPr>
          <w:tab/>
        </w:r>
        <w:r w:rsidR="00895753">
          <w:rPr>
            <w:noProof/>
            <w:webHidden/>
          </w:rPr>
          <w:fldChar w:fldCharType="begin"/>
        </w:r>
        <w:r w:rsidR="00895753">
          <w:rPr>
            <w:noProof/>
            <w:webHidden/>
          </w:rPr>
          <w:instrText xml:space="preserve"> PAGEREF _Toc50118932 \h </w:instrText>
        </w:r>
        <w:r w:rsidR="00895753">
          <w:rPr>
            <w:noProof/>
            <w:webHidden/>
          </w:rPr>
        </w:r>
        <w:r w:rsidR="00895753">
          <w:rPr>
            <w:noProof/>
            <w:webHidden/>
          </w:rPr>
          <w:fldChar w:fldCharType="separate"/>
        </w:r>
        <w:r w:rsidR="007A5AC7">
          <w:rPr>
            <w:noProof/>
            <w:webHidden/>
          </w:rPr>
          <w:t>7</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33" w:history="1">
        <w:r w:rsidR="00895753" w:rsidRPr="00E242B4">
          <w:rPr>
            <w:rStyle w:val="Lienhypertexte"/>
            <w:rFonts w:ascii="Tahoma" w:hAnsi="Tahoma" w:cs="Tahoma"/>
            <w:b/>
            <w:noProof/>
          </w:rPr>
          <w:t>3.3. Marché</w:t>
        </w:r>
        <w:r w:rsidR="00895753">
          <w:rPr>
            <w:noProof/>
            <w:webHidden/>
          </w:rPr>
          <w:tab/>
        </w:r>
        <w:r w:rsidR="00895753">
          <w:rPr>
            <w:noProof/>
            <w:webHidden/>
          </w:rPr>
          <w:fldChar w:fldCharType="begin"/>
        </w:r>
        <w:r w:rsidR="00895753">
          <w:rPr>
            <w:noProof/>
            <w:webHidden/>
          </w:rPr>
          <w:instrText xml:space="preserve"> PAGEREF _Toc50118933 \h </w:instrText>
        </w:r>
        <w:r w:rsidR="00895753">
          <w:rPr>
            <w:noProof/>
            <w:webHidden/>
          </w:rPr>
        </w:r>
        <w:r w:rsidR="00895753">
          <w:rPr>
            <w:noProof/>
            <w:webHidden/>
          </w:rPr>
          <w:fldChar w:fldCharType="separate"/>
        </w:r>
        <w:r w:rsidR="007A5AC7">
          <w:rPr>
            <w:noProof/>
            <w:webHidden/>
          </w:rPr>
          <w:t>7</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34" w:history="1">
        <w:r w:rsidR="00895753" w:rsidRPr="00E242B4">
          <w:rPr>
            <w:rStyle w:val="Lienhypertexte"/>
            <w:rFonts w:ascii="Tahoma" w:hAnsi="Tahoma" w:cs="Tahoma"/>
            <w:b/>
            <w:noProof/>
          </w:rPr>
          <w:t>3.4. Difficultés rencontrées</w:t>
        </w:r>
        <w:r w:rsidR="00895753">
          <w:rPr>
            <w:noProof/>
            <w:webHidden/>
          </w:rPr>
          <w:tab/>
        </w:r>
        <w:r w:rsidR="00895753">
          <w:rPr>
            <w:noProof/>
            <w:webHidden/>
          </w:rPr>
          <w:fldChar w:fldCharType="begin"/>
        </w:r>
        <w:r w:rsidR="00895753">
          <w:rPr>
            <w:noProof/>
            <w:webHidden/>
          </w:rPr>
          <w:instrText xml:space="preserve"> PAGEREF _Toc50118934 \h </w:instrText>
        </w:r>
        <w:r w:rsidR="00895753">
          <w:rPr>
            <w:noProof/>
            <w:webHidden/>
          </w:rPr>
        </w:r>
        <w:r w:rsidR="00895753">
          <w:rPr>
            <w:noProof/>
            <w:webHidden/>
          </w:rPr>
          <w:fldChar w:fldCharType="separate"/>
        </w:r>
        <w:r w:rsidR="007A5AC7">
          <w:rPr>
            <w:noProof/>
            <w:webHidden/>
          </w:rPr>
          <w:t>7</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35" w:history="1">
        <w:r w:rsidR="00895753" w:rsidRPr="00E242B4">
          <w:rPr>
            <w:rStyle w:val="Lienhypertexte"/>
            <w:rFonts w:ascii="Tahoma" w:hAnsi="Tahoma" w:cs="Tahoma"/>
            <w:b/>
            <w:noProof/>
          </w:rPr>
          <w:t>3.5. Modifications apportées au plan de mission</w:t>
        </w:r>
        <w:r w:rsidR="00895753">
          <w:rPr>
            <w:noProof/>
            <w:webHidden/>
          </w:rPr>
          <w:tab/>
        </w:r>
        <w:r w:rsidR="00895753">
          <w:rPr>
            <w:noProof/>
            <w:webHidden/>
          </w:rPr>
          <w:fldChar w:fldCharType="begin"/>
        </w:r>
        <w:r w:rsidR="00895753">
          <w:rPr>
            <w:noProof/>
            <w:webHidden/>
          </w:rPr>
          <w:instrText xml:space="preserve"> PAGEREF _Toc50118935 \h </w:instrText>
        </w:r>
        <w:r w:rsidR="00895753">
          <w:rPr>
            <w:noProof/>
            <w:webHidden/>
          </w:rPr>
        </w:r>
        <w:r w:rsidR="00895753">
          <w:rPr>
            <w:noProof/>
            <w:webHidden/>
          </w:rPr>
          <w:fldChar w:fldCharType="separate"/>
        </w:r>
        <w:r w:rsidR="007A5AC7">
          <w:rPr>
            <w:noProof/>
            <w:webHidden/>
          </w:rPr>
          <w:t>7</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36" w:history="1">
        <w:r w:rsidR="00895753" w:rsidRPr="00E242B4">
          <w:rPr>
            <w:rStyle w:val="Lienhypertexte"/>
            <w:rFonts w:ascii="Tahoma" w:hAnsi="Tahoma" w:cs="Tahoma"/>
            <w:b/>
            <w:noProof/>
          </w:rPr>
          <w:t>3.6. Principales échéances</w:t>
        </w:r>
        <w:r w:rsidR="00895753">
          <w:rPr>
            <w:noProof/>
            <w:webHidden/>
          </w:rPr>
          <w:tab/>
        </w:r>
        <w:r w:rsidR="00895753">
          <w:rPr>
            <w:noProof/>
            <w:webHidden/>
          </w:rPr>
          <w:fldChar w:fldCharType="begin"/>
        </w:r>
        <w:r w:rsidR="00895753">
          <w:rPr>
            <w:noProof/>
            <w:webHidden/>
          </w:rPr>
          <w:instrText xml:space="preserve"> PAGEREF _Toc50118936 \h </w:instrText>
        </w:r>
        <w:r w:rsidR="00895753">
          <w:rPr>
            <w:noProof/>
            <w:webHidden/>
          </w:rPr>
        </w:r>
        <w:r w:rsidR="00895753">
          <w:rPr>
            <w:noProof/>
            <w:webHidden/>
          </w:rPr>
          <w:fldChar w:fldCharType="separate"/>
        </w:r>
        <w:r w:rsidR="007A5AC7">
          <w:rPr>
            <w:noProof/>
            <w:webHidden/>
          </w:rPr>
          <w:t>8</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37" w:history="1">
        <w:r w:rsidR="00895753" w:rsidRPr="00E242B4">
          <w:rPr>
            <w:rStyle w:val="Lienhypertexte"/>
            <w:rFonts w:ascii="Tahoma" w:hAnsi="Tahoma" w:cs="Tahoma"/>
            <w:noProof/>
          </w:rPr>
          <w:t>4.</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DU CONTRÔLE INTERNE</w:t>
        </w:r>
        <w:r w:rsidR="00895753">
          <w:rPr>
            <w:noProof/>
            <w:webHidden/>
          </w:rPr>
          <w:tab/>
        </w:r>
        <w:r w:rsidR="00895753">
          <w:rPr>
            <w:noProof/>
            <w:webHidden/>
          </w:rPr>
          <w:fldChar w:fldCharType="begin"/>
        </w:r>
        <w:r w:rsidR="00895753">
          <w:rPr>
            <w:noProof/>
            <w:webHidden/>
          </w:rPr>
          <w:instrText xml:space="preserve"> PAGEREF _Toc50118937 \h </w:instrText>
        </w:r>
        <w:r w:rsidR="00895753">
          <w:rPr>
            <w:noProof/>
            <w:webHidden/>
          </w:rPr>
        </w:r>
        <w:r w:rsidR="00895753">
          <w:rPr>
            <w:noProof/>
            <w:webHidden/>
          </w:rPr>
          <w:fldChar w:fldCharType="separate"/>
        </w:r>
        <w:r w:rsidR="007A5AC7">
          <w:rPr>
            <w:noProof/>
            <w:webHidden/>
          </w:rPr>
          <w:t>8</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38" w:history="1">
        <w:r w:rsidR="00895753" w:rsidRPr="00E242B4">
          <w:rPr>
            <w:rStyle w:val="Lienhypertexte"/>
            <w:rFonts w:ascii="Tahoma" w:hAnsi="Tahoma" w:cs="Tahoma"/>
            <w:noProof/>
          </w:rPr>
          <w:t>5.</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DES RISQUES INHERENTS</w:t>
        </w:r>
        <w:r w:rsidR="00895753">
          <w:rPr>
            <w:noProof/>
            <w:webHidden/>
          </w:rPr>
          <w:tab/>
        </w:r>
        <w:r w:rsidR="00895753">
          <w:rPr>
            <w:noProof/>
            <w:webHidden/>
          </w:rPr>
          <w:fldChar w:fldCharType="begin"/>
        </w:r>
        <w:r w:rsidR="00895753">
          <w:rPr>
            <w:noProof/>
            <w:webHidden/>
          </w:rPr>
          <w:instrText xml:space="preserve"> PAGEREF _Toc50118938 \h </w:instrText>
        </w:r>
        <w:r w:rsidR="00895753">
          <w:rPr>
            <w:noProof/>
            <w:webHidden/>
          </w:rPr>
        </w:r>
        <w:r w:rsidR="00895753">
          <w:rPr>
            <w:noProof/>
            <w:webHidden/>
          </w:rPr>
          <w:fldChar w:fldCharType="separate"/>
        </w:r>
        <w:r w:rsidR="007A5AC7">
          <w:rPr>
            <w:noProof/>
            <w:webHidden/>
          </w:rPr>
          <w:t>10</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39" w:history="1">
        <w:r w:rsidR="00895753" w:rsidRPr="00E242B4">
          <w:rPr>
            <w:rStyle w:val="Lienhypertexte"/>
            <w:rFonts w:ascii="Tahoma" w:hAnsi="Tahoma" w:cs="Tahoma"/>
            <w:b/>
            <w:noProof/>
          </w:rPr>
          <w:t>5.1. Risques au niveau des comptes pris dans leur ensemble</w:t>
        </w:r>
        <w:r w:rsidR="00895753">
          <w:rPr>
            <w:noProof/>
            <w:webHidden/>
          </w:rPr>
          <w:tab/>
        </w:r>
        <w:r w:rsidR="00895753">
          <w:rPr>
            <w:noProof/>
            <w:webHidden/>
          </w:rPr>
          <w:fldChar w:fldCharType="begin"/>
        </w:r>
        <w:r w:rsidR="00895753">
          <w:rPr>
            <w:noProof/>
            <w:webHidden/>
          </w:rPr>
          <w:instrText xml:space="preserve"> PAGEREF _Toc50118939 \h </w:instrText>
        </w:r>
        <w:r w:rsidR="00895753">
          <w:rPr>
            <w:noProof/>
            <w:webHidden/>
          </w:rPr>
        </w:r>
        <w:r w:rsidR="00895753">
          <w:rPr>
            <w:noProof/>
            <w:webHidden/>
          </w:rPr>
          <w:fldChar w:fldCharType="separate"/>
        </w:r>
        <w:r w:rsidR="007A5AC7">
          <w:rPr>
            <w:noProof/>
            <w:webHidden/>
          </w:rPr>
          <w:t>10</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40" w:history="1">
        <w:r w:rsidR="00895753" w:rsidRPr="00E242B4">
          <w:rPr>
            <w:rStyle w:val="Lienhypertexte"/>
            <w:rFonts w:ascii="Tahoma" w:hAnsi="Tahoma" w:cs="Tahoma"/>
            <w:b/>
            <w:noProof/>
          </w:rPr>
          <w:t>5.2. Risques / cycles</w:t>
        </w:r>
        <w:r w:rsidR="00895753">
          <w:rPr>
            <w:noProof/>
            <w:webHidden/>
          </w:rPr>
          <w:tab/>
        </w:r>
        <w:r w:rsidR="00895753">
          <w:rPr>
            <w:noProof/>
            <w:webHidden/>
          </w:rPr>
          <w:fldChar w:fldCharType="begin"/>
        </w:r>
        <w:r w:rsidR="00895753">
          <w:rPr>
            <w:noProof/>
            <w:webHidden/>
          </w:rPr>
          <w:instrText xml:space="preserve"> PAGEREF _Toc50118940 \h </w:instrText>
        </w:r>
        <w:r w:rsidR="00895753">
          <w:rPr>
            <w:noProof/>
            <w:webHidden/>
          </w:rPr>
        </w:r>
        <w:r w:rsidR="00895753">
          <w:rPr>
            <w:noProof/>
            <w:webHidden/>
          </w:rPr>
          <w:fldChar w:fldCharType="separate"/>
        </w:r>
        <w:r w:rsidR="007A5AC7">
          <w:rPr>
            <w:noProof/>
            <w:webHidden/>
          </w:rPr>
          <w:t>11</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41" w:history="1">
        <w:r w:rsidR="00895753" w:rsidRPr="00E242B4">
          <w:rPr>
            <w:rStyle w:val="Lienhypertexte"/>
            <w:rFonts w:ascii="Tahoma" w:hAnsi="Tahoma" w:cs="Tahoma"/>
            <w:noProof/>
          </w:rPr>
          <w:t>6.</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RISQUES IMPORTANTS</w:t>
        </w:r>
        <w:r w:rsidR="00895753">
          <w:rPr>
            <w:noProof/>
            <w:webHidden/>
          </w:rPr>
          <w:tab/>
        </w:r>
        <w:r w:rsidR="00895753">
          <w:rPr>
            <w:noProof/>
            <w:webHidden/>
          </w:rPr>
          <w:fldChar w:fldCharType="begin"/>
        </w:r>
        <w:r w:rsidR="00895753">
          <w:rPr>
            <w:noProof/>
            <w:webHidden/>
          </w:rPr>
          <w:instrText xml:space="preserve"> PAGEREF _Toc50118941 \h </w:instrText>
        </w:r>
        <w:r w:rsidR="00895753">
          <w:rPr>
            <w:noProof/>
            <w:webHidden/>
          </w:rPr>
        </w:r>
        <w:r w:rsidR="00895753">
          <w:rPr>
            <w:noProof/>
            <w:webHidden/>
          </w:rPr>
          <w:fldChar w:fldCharType="separate"/>
        </w:r>
        <w:r w:rsidR="007A5AC7">
          <w:rPr>
            <w:noProof/>
            <w:webHidden/>
          </w:rPr>
          <w:t>12</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42" w:history="1">
        <w:r w:rsidR="00895753" w:rsidRPr="00E242B4">
          <w:rPr>
            <w:rStyle w:val="Lienhypertexte"/>
            <w:rFonts w:ascii="Tahoma" w:hAnsi="Tahoma" w:cs="Tahoma"/>
            <w:noProof/>
          </w:rPr>
          <w:t>7.</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TABLEAU STRATEGIQUE D’AUDIT</w:t>
        </w:r>
        <w:r w:rsidR="00895753">
          <w:rPr>
            <w:noProof/>
            <w:webHidden/>
          </w:rPr>
          <w:tab/>
        </w:r>
        <w:r w:rsidR="00895753">
          <w:rPr>
            <w:noProof/>
            <w:webHidden/>
          </w:rPr>
          <w:fldChar w:fldCharType="begin"/>
        </w:r>
        <w:r w:rsidR="00895753">
          <w:rPr>
            <w:noProof/>
            <w:webHidden/>
          </w:rPr>
          <w:instrText xml:space="preserve"> PAGEREF _Toc50118942 \h </w:instrText>
        </w:r>
        <w:r w:rsidR="00895753">
          <w:rPr>
            <w:noProof/>
            <w:webHidden/>
          </w:rPr>
        </w:r>
        <w:r w:rsidR="00895753">
          <w:rPr>
            <w:noProof/>
            <w:webHidden/>
          </w:rPr>
          <w:fldChar w:fldCharType="separate"/>
        </w:r>
        <w:r w:rsidR="007A5AC7">
          <w:rPr>
            <w:noProof/>
            <w:webHidden/>
          </w:rPr>
          <w:t>14</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43" w:history="1">
        <w:r w:rsidR="00895753" w:rsidRPr="00E242B4">
          <w:rPr>
            <w:rStyle w:val="Lienhypertexte"/>
            <w:rFonts w:ascii="Tahoma" w:hAnsi="Tahoma" w:cs="Tahoma"/>
            <w:noProof/>
          </w:rPr>
          <w:t>8.</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ORIENTATION DU PROGRAMME DE TRAVAIL</w:t>
        </w:r>
        <w:r w:rsidR="00895753">
          <w:rPr>
            <w:noProof/>
            <w:webHidden/>
          </w:rPr>
          <w:tab/>
        </w:r>
        <w:r w:rsidR="00895753">
          <w:rPr>
            <w:noProof/>
            <w:webHidden/>
          </w:rPr>
          <w:fldChar w:fldCharType="begin"/>
        </w:r>
        <w:r w:rsidR="00895753">
          <w:rPr>
            <w:noProof/>
            <w:webHidden/>
          </w:rPr>
          <w:instrText xml:space="preserve"> PAGEREF _Toc50118943 \h </w:instrText>
        </w:r>
        <w:r w:rsidR="00895753">
          <w:rPr>
            <w:noProof/>
            <w:webHidden/>
          </w:rPr>
        </w:r>
        <w:r w:rsidR="00895753">
          <w:rPr>
            <w:noProof/>
            <w:webHidden/>
          </w:rPr>
          <w:fldChar w:fldCharType="separate"/>
        </w:r>
        <w:r w:rsidR="007A5AC7">
          <w:rPr>
            <w:noProof/>
            <w:webHidden/>
          </w:rPr>
          <w:t>14</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44" w:history="1">
        <w:r w:rsidR="00895753" w:rsidRPr="00E242B4">
          <w:rPr>
            <w:rStyle w:val="Lienhypertexte"/>
            <w:rFonts w:ascii="Tahoma" w:hAnsi="Tahoma" w:cs="Tahoma"/>
            <w:noProof/>
          </w:rPr>
          <w:t>9.</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SEUILS DE SIGNIFICATION GLOBAL</w:t>
        </w:r>
        <w:r w:rsidR="00895753">
          <w:rPr>
            <w:noProof/>
            <w:webHidden/>
          </w:rPr>
          <w:tab/>
        </w:r>
        <w:r w:rsidR="00895753">
          <w:rPr>
            <w:noProof/>
            <w:webHidden/>
          </w:rPr>
          <w:fldChar w:fldCharType="begin"/>
        </w:r>
        <w:r w:rsidR="00895753">
          <w:rPr>
            <w:noProof/>
            <w:webHidden/>
          </w:rPr>
          <w:instrText xml:space="preserve"> PAGEREF _Toc50118944 \h </w:instrText>
        </w:r>
        <w:r w:rsidR="00895753">
          <w:rPr>
            <w:noProof/>
            <w:webHidden/>
          </w:rPr>
        </w:r>
        <w:r w:rsidR="00895753">
          <w:rPr>
            <w:noProof/>
            <w:webHidden/>
          </w:rPr>
          <w:fldChar w:fldCharType="separate"/>
        </w:r>
        <w:r w:rsidR="007A5AC7">
          <w:rPr>
            <w:noProof/>
            <w:webHidden/>
          </w:rPr>
          <w:t>15</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45" w:history="1">
        <w:r w:rsidR="00895753" w:rsidRPr="00E242B4">
          <w:rPr>
            <w:rStyle w:val="Lienhypertexte"/>
            <w:rFonts w:ascii="Tahoma" w:hAnsi="Tahoma" w:cs="Tahoma"/>
            <w:noProof/>
          </w:rPr>
          <w:t>10.</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DES CONTRÔLES DE SUBSTANCE</w:t>
        </w:r>
        <w:r w:rsidR="00895753">
          <w:rPr>
            <w:noProof/>
            <w:webHidden/>
          </w:rPr>
          <w:tab/>
        </w:r>
        <w:r w:rsidR="00895753">
          <w:rPr>
            <w:noProof/>
            <w:webHidden/>
          </w:rPr>
          <w:fldChar w:fldCharType="begin"/>
        </w:r>
        <w:r w:rsidR="00895753">
          <w:rPr>
            <w:noProof/>
            <w:webHidden/>
          </w:rPr>
          <w:instrText xml:space="preserve"> PAGEREF _Toc50118945 \h </w:instrText>
        </w:r>
        <w:r w:rsidR="00895753">
          <w:rPr>
            <w:noProof/>
            <w:webHidden/>
          </w:rPr>
        </w:r>
        <w:r w:rsidR="00895753">
          <w:rPr>
            <w:noProof/>
            <w:webHidden/>
          </w:rPr>
          <w:fldChar w:fldCharType="separate"/>
        </w:r>
        <w:r w:rsidR="007A5AC7">
          <w:rPr>
            <w:noProof/>
            <w:webHidden/>
          </w:rPr>
          <w:t>15</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46" w:history="1">
        <w:r w:rsidR="00895753" w:rsidRPr="00E242B4">
          <w:rPr>
            <w:rStyle w:val="Lienhypertexte"/>
            <w:rFonts w:ascii="Tahoma" w:hAnsi="Tahoma" w:cs="Tahoma"/>
            <w:noProof/>
          </w:rPr>
          <w:t>11.</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DES VERIFICATIONS SPECIFIQUES</w:t>
        </w:r>
        <w:r w:rsidR="00895753">
          <w:rPr>
            <w:noProof/>
            <w:webHidden/>
          </w:rPr>
          <w:tab/>
        </w:r>
        <w:r w:rsidR="00895753">
          <w:rPr>
            <w:noProof/>
            <w:webHidden/>
          </w:rPr>
          <w:fldChar w:fldCharType="begin"/>
        </w:r>
        <w:r w:rsidR="00895753">
          <w:rPr>
            <w:noProof/>
            <w:webHidden/>
          </w:rPr>
          <w:instrText xml:space="preserve"> PAGEREF _Toc50118946 \h </w:instrText>
        </w:r>
        <w:r w:rsidR="00895753">
          <w:rPr>
            <w:noProof/>
            <w:webHidden/>
          </w:rPr>
        </w:r>
        <w:r w:rsidR="00895753">
          <w:rPr>
            <w:noProof/>
            <w:webHidden/>
          </w:rPr>
          <w:fldChar w:fldCharType="separate"/>
        </w:r>
        <w:r w:rsidR="007A5AC7">
          <w:rPr>
            <w:noProof/>
            <w:webHidden/>
          </w:rPr>
          <w:t>45</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47" w:history="1">
        <w:r w:rsidR="00895753" w:rsidRPr="00E242B4">
          <w:rPr>
            <w:rStyle w:val="Lienhypertexte"/>
            <w:rFonts w:ascii="Tahoma" w:hAnsi="Tahoma" w:cs="Tahoma"/>
            <w:b/>
            <w:noProof/>
          </w:rPr>
          <w:t>11.1. Conventions règlementées</w:t>
        </w:r>
        <w:r w:rsidR="00895753">
          <w:rPr>
            <w:noProof/>
            <w:webHidden/>
          </w:rPr>
          <w:tab/>
        </w:r>
        <w:r w:rsidR="00895753">
          <w:rPr>
            <w:noProof/>
            <w:webHidden/>
          </w:rPr>
          <w:fldChar w:fldCharType="begin"/>
        </w:r>
        <w:r w:rsidR="00895753">
          <w:rPr>
            <w:noProof/>
            <w:webHidden/>
          </w:rPr>
          <w:instrText xml:space="preserve"> PAGEREF _Toc50118947 \h </w:instrText>
        </w:r>
        <w:r w:rsidR="00895753">
          <w:rPr>
            <w:noProof/>
            <w:webHidden/>
          </w:rPr>
        </w:r>
        <w:r w:rsidR="00895753">
          <w:rPr>
            <w:noProof/>
            <w:webHidden/>
          </w:rPr>
          <w:fldChar w:fldCharType="separate"/>
        </w:r>
        <w:r w:rsidR="007A5AC7">
          <w:rPr>
            <w:noProof/>
            <w:webHidden/>
          </w:rPr>
          <w:t>45</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48" w:history="1">
        <w:r w:rsidR="00895753" w:rsidRPr="00E242B4">
          <w:rPr>
            <w:rStyle w:val="Lienhypertexte"/>
            <w:rFonts w:ascii="Tahoma" w:hAnsi="Tahoma" w:cs="Tahoma"/>
            <w:b/>
            <w:noProof/>
          </w:rPr>
          <w:t>11.2. Autres vérifications</w:t>
        </w:r>
        <w:r w:rsidR="00895753">
          <w:rPr>
            <w:noProof/>
            <w:webHidden/>
          </w:rPr>
          <w:tab/>
        </w:r>
        <w:r w:rsidR="00895753">
          <w:rPr>
            <w:noProof/>
            <w:webHidden/>
          </w:rPr>
          <w:fldChar w:fldCharType="begin"/>
        </w:r>
        <w:r w:rsidR="00895753">
          <w:rPr>
            <w:noProof/>
            <w:webHidden/>
          </w:rPr>
          <w:instrText xml:space="preserve"> PAGEREF _Toc50118948 \h </w:instrText>
        </w:r>
        <w:r w:rsidR="00895753">
          <w:rPr>
            <w:noProof/>
            <w:webHidden/>
          </w:rPr>
        </w:r>
        <w:r w:rsidR="00895753">
          <w:rPr>
            <w:noProof/>
            <w:webHidden/>
          </w:rPr>
          <w:fldChar w:fldCharType="separate"/>
        </w:r>
        <w:r w:rsidR="007A5AC7">
          <w:rPr>
            <w:noProof/>
            <w:webHidden/>
          </w:rPr>
          <w:t>45</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49" w:history="1">
        <w:r w:rsidR="00895753" w:rsidRPr="00E242B4">
          <w:rPr>
            <w:rStyle w:val="Lienhypertexte"/>
            <w:rFonts w:ascii="Tahoma" w:hAnsi="Tahoma" w:cs="Tahoma"/>
            <w:noProof/>
          </w:rPr>
          <w:t>12.</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CONCLUSION SUR LES PROCEDURES D’AUDIT</w:t>
        </w:r>
        <w:r w:rsidR="00895753">
          <w:rPr>
            <w:noProof/>
            <w:webHidden/>
          </w:rPr>
          <w:tab/>
        </w:r>
        <w:r w:rsidR="00895753">
          <w:rPr>
            <w:noProof/>
            <w:webHidden/>
          </w:rPr>
          <w:fldChar w:fldCharType="begin"/>
        </w:r>
        <w:r w:rsidR="00895753">
          <w:rPr>
            <w:noProof/>
            <w:webHidden/>
          </w:rPr>
          <w:instrText xml:space="preserve"> PAGEREF _Toc50118949 \h </w:instrText>
        </w:r>
        <w:r w:rsidR="00895753">
          <w:rPr>
            <w:noProof/>
            <w:webHidden/>
          </w:rPr>
        </w:r>
        <w:r w:rsidR="00895753">
          <w:rPr>
            <w:noProof/>
            <w:webHidden/>
          </w:rPr>
          <w:fldChar w:fldCharType="separate"/>
        </w:r>
        <w:r w:rsidR="007A5AC7">
          <w:rPr>
            <w:noProof/>
            <w:webHidden/>
          </w:rPr>
          <w:t>45</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50" w:history="1">
        <w:r w:rsidR="00895753" w:rsidRPr="00E242B4">
          <w:rPr>
            <w:rStyle w:val="Lienhypertexte"/>
            <w:rFonts w:ascii="Tahoma" w:hAnsi="Tahoma" w:cs="Tahoma"/>
            <w:noProof/>
          </w:rPr>
          <w:t>13.</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DES AJUSTEMENTS</w:t>
        </w:r>
        <w:r w:rsidR="00895753">
          <w:rPr>
            <w:noProof/>
            <w:webHidden/>
          </w:rPr>
          <w:tab/>
        </w:r>
        <w:r w:rsidR="00895753">
          <w:rPr>
            <w:noProof/>
            <w:webHidden/>
          </w:rPr>
          <w:fldChar w:fldCharType="begin"/>
        </w:r>
        <w:r w:rsidR="00895753">
          <w:rPr>
            <w:noProof/>
            <w:webHidden/>
          </w:rPr>
          <w:instrText xml:space="preserve"> PAGEREF _Toc50118950 \h </w:instrText>
        </w:r>
        <w:r w:rsidR="00895753">
          <w:rPr>
            <w:noProof/>
            <w:webHidden/>
          </w:rPr>
        </w:r>
        <w:r w:rsidR="00895753">
          <w:rPr>
            <w:noProof/>
            <w:webHidden/>
          </w:rPr>
          <w:fldChar w:fldCharType="separate"/>
        </w:r>
        <w:r w:rsidR="007A5AC7">
          <w:rPr>
            <w:noProof/>
            <w:webHidden/>
          </w:rPr>
          <w:t>45</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51" w:history="1">
        <w:r w:rsidR="00895753" w:rsidRPr="00E242B4">
          <w:rPr>
            <w:rStyle w:val="Lienhypertexte"/>
            <w:rFonts w:ascii="Tahoma" w:hAnsi="Tahoma" w:cs="Tahoma"/>
            <w:b/>
            <w:noProof/>
          </w:rPr>
          <w:t>13.1. Tableau des Impacts non Approuvés</w:t>
        </w:r>
        <w:r w:rsidR="00895753">
          <w:rPr>
            <w:noProof/>
            <w:webHidden/>
          </w:rPr>
          <w:tab/>
        </w:r>
        <w:r w:rsidR="00895753">
          <w:rPr>
            <w:noProof/>
            <w:webHidden/>
          </w:rPr>
          <w:fldChar w:fldCharType="begin"/>
        </w:r>
        <w:r w:rsidR="00895753">
          <w:rPr>
            <w:noProof/>
            <w:webHidden/>
          </w:rPr>
          <w:instrText xml:space="preserve"> PAGEREF _Toc50118951 \h </w:instrText>
        </w:r>
        <w:r w:rsidR="00895753">
          <w:rPr>
            <w:noProof/>
            <w:webHidden/>
          </w:rPr>
        </w:r>
        <w:r w:rsidR="00895753">
          <w:rPr>
            <w:noProof/>
            <w:webHidden/>
          </w:rPr>
          <w:fldChar w:fldCharType="separate"/>
        </w:r>
        <w:r w:rsidR="007A5AC7">
          <w:rPr>
            <w:noProof/>
            <w:webHidden/>
          </w:rPr>
          <w:t>45</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52" w:history="1">
        <w:r w:rsidR="00895753" w:rsidRPr="00E242B4">
          <w:rPr>
            <w:rStyle w:val="Lienhypertexte"/>
            <w:rFonts w:ascii="Tahoma" w:hAnsi="Tahoma" w:cs="Tahoma"/>
            <w:b/>
            <w:noProof/>
          </w:rPr>
          <w:t>13.2. Tableau des OD/OX non Acceptées</w:t>
        </w:r>
        <w:r w:rsidR="00895753">
          <w:rPr>
            <w:noProof/>
            <w:webHidden/>
          </w:rPr>
          <w:tab/>
        </w:r>
        <w:r w:rsidR="00895753">
          <w:rPr>
            <w:noProof/>
            <w:webHidden/>
          </w:rPr>
          <w:fldChar w:fldCharType="begin"/>
        </w:r>
        <w:r w:rsidR="00895753">
          <w:rPr>
            <w:noProof/>
            <w:webHidden/>
          </w:rPr>
          <w:instrText xml:space="preserve"> PAGEREF _Toc50118952 \h </w:instrText>
        </w:r>
        <w:r w:rsidR="00895753">
          <w:rPr>
            <w:noProof/>
            <w:webHidden/>
          </w:rPr>
        </w:r>
        <w:r w:rsidR="00895753">
          <w:rPr>
            <w:noProof/>
            <w:webHidden/>
          </w:rPr>
          <w:fldChar w:fldCharType="separate"/>
        </w:r>
        <w:r w:rsidR="007A5AC7">
          <w:rPr>
            <w:noProof/>
            <w:webHidden/>
          </w:rPr>
          <w:t>46</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53" w:history="1">
        <w:r w:rsidR="00895753" w:rsidRPr="00E242B4">
          <w:rPr>
            <w:rStyle w:val="Lienhypertexte"/>
            <w:rFonts w:ascii="Tahoma" w:hAnsi="Tahoma" w:cs="Tahoma"/>
            <w:noProof/>
          </w:rPr>
          <w:t>14.</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CONCLUSION</w:t>
        </w:r>
        <w:r w:rsidR="00895753">
          <w:rPr>
            <w:noProof/>
            <w:webHidden/>
          </w:rPr>
          <w:tab/>
        </w:r>
        <w:r w:rsidR="00895753">
          <w:rPr>
            <w:noProof/>
            <w:webHidden/>
          </w:rPr>
          <w:fldChar w:fldCharType="begin"/>
        </w:r>
        <w:r w:rsidR="00895753">
          <w:rPr>
            <w:noProof/>
            <w:webHidden/>
          </w:rPr>
          <w:instrText xml:space="preserve"> PAGEREF _Toc50118953 \h </w:instrText>
        </w:r>
        <w:r w:rsidR="00895753">
          <w:rPr>
            <w:noProof/>
            <w:webHidden/>
          </w:rPr>
        </w:r>
        <w:r w:rsidR="00895753">
          <w:rPr>
            <w:noProof/>
            <w:webHidden/>
          </w:rPr>
          <w:fldChar w:fldCharType="separate"/>
        </w:r>
        <w:r w:rsidR="007A5AC7">
          <w:rPr>
            <w:noProof/>
            <w:webHidden/>
          </w:rPr>
          <w:t>46</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54" w:history="1">
        <w:r w:rsidR="00895753" w:rsidRPr="00E242B4">
          <w:rPr>
            <w:rStyle w:val="Lienhypertexte"/>
            <w:rFonts w:ascii="Tahoma" w:hAnsi="Tahoma" w:cs="Tahoma"/>
            <w:b/>
            <w:noProof/>
          </w:rPr>
          <w:t>14.1. Opinion</w:t>
        </w:r>
        <w:r w:rsidR="00895753">
          <w:rPr>
            <w:noProof/>
            <w:webHidden/>
          </w:rPr>
          <w:tab/>
        </w:r>
        <w:r w:rsidR="00895753">
          <w:rPr>
            <w:noProof/>
            <w:webHidden/>
          </w:rPr>
          <w:fldChar w:fldCharType="begin"/>
        </w:r>
        <w:r w:rsidR="00895753">
          <w:rPr>
            <w:noProof/>
            <w:webHidden/>
          </w:rPr>
          <w:instrText xml:space="preserve"> PAGEREF _Toc50118954 \h </w:instrText>
        </w:r>
        <w:r w:rsidR="00895753">
          <w:rPr>
            <w:noProof/>
            <w:webHidden/>
          </w:rPr>
        </w:r>
        <w:r w:rsidR="00895753">
          <w:rPr>
            <w:noProof/>
            <w:webHidden/>
          </w:rPr>
          <w:fldChar w:fldCharType="separate"/>
        </w:r>
        <w:r w:rsidR="007A5AC7">
          <w:rPr>
            <w:noProof/>
            <w:webHidden/>
          </w:rPr>
          <w:t>46</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55" w:history="1">
        <w:r w:rsidR="00895753" w:rsidRPr="00E242B4">
          <w:rPr>
            <w:rStyle w:val="Lienhypertexte"/>
            <w:rFonts w:ascii="Tahoma" w:hAnsi="Tahoma" w:cs="Tahoma"/>
            <w:b/>
            <w:noProof/>
          </w:rPr>
          <w:t>14.2. Justification des appréciations / Points clés de l’audit</w:t>
        </w:r>
        <w:r w:rsidR="00895753">
          <w:rPr>
            <w:noProof/>
            <w:webHidden/>
          </w:rPr>
          <w:tab/>
        </w:r>
        <w:r w:rsidR="00895753">
          <w:rPr>
            <w:noProof/>
            <w:webHidden/>
          </w:rPr>
          <w:fldChar w:fldCharType="begin"/>
        </w:r>
        <w:r w:rsidR="00895753">
          <w:rPr>
            <w:noProof/>
            <w:webHidden/>
          </w:rPr>
          <w:instrText xml:space="preserve"> PAGEREF _Toc50118955 \h </w:instrText>
        </w:r>
        <w:r w:rsidR="00895753">
          <w:rPr>
            <w:noProof/>
            <w:webHidden/>
          </w:rPr>
        </w:r>
        <w:r w:rsidR="00895753">
          <w:rPr>
            <w:noProof/>
            <w:webHidden/>
          </w:rPr>
          <w:fldChar w:fldCharType="separate"/>
        </w:r>
        <w:r w:rsidR="007A5AC7">
          <w:rPr>
            <w:noProof/>
            <w:webHidden/>
          </w:rPr>
          <w:t>46</w:t>
        </w:r>
        <w:r w:rsidR="00895753">
          <w:rPr>
            <w:noProof/>
            <w:webHidden/>
          </w:rPr>
          <w:fldChar w:fldCharType="end"/>
        </w:r>
      </w:hyperlink>
    </w:p>
    <w:p w:rsidR="00895753" w:rsidRDefault="00EA0B51">
      <w:pPr>
        <w:pStyle w:val="TM2"/>
        <w:rPr>
          <w:rFonts w:asciiTheme="minorHAnsi" w:eastAsiaTheme="minorEastAsia" w:hAnsiTheme="minorHAnsi"/>
          <w:noProof/>
          <w:sz w:val="22"/>
          <w:szCs w:val="22"/>
          <w:lang w:val="en-US" w:eastAsia="en-US"/>
        </w:rPr>
      </w:pPr>
      <w:hyperlink w:anchor="_Toc50118956" w:history="1">
        <w:r w:rsidR="00895753" w:rsidRPr="00E242B4">
          <w:rPr>
            <w:rStyle w:val="Lienhypertexte"/>
            <w:rFonts w:ascii="Tahoma" w:hAnsi="Tahoma" w:cs="Tahoma"/>
            <w:b/>
            <w:noProof/>
          </w:rPr>
          <w:t>14.3. Vérifications et informations spécifiques</w:t>
        </w:r>
        <w:r w:rsidR="00895753">
          <w:rPr>
            <w:noProof/>
            <w:webHidden/>
          </w:rPr>
          <w:tab/>
        </w:r>
        <w:r w:rsidR="00895753">
          <w:rPr>
            <w:noProof/>
            <w:webHidden/>
          </w:rPr>
          <w:fldChar w:fldCharType="begin"/>
        </w:r>
        <w:r w:rsidR="00895753">
          <w:rPr>
            <w:noProof/>
            <w:webHidden/>
          </w:rPr>
          <w:instrText xml:space="preserve"> PAGEREF _Toc50118956 \h </w:instrText>
        </w:r>
        <w:r w:rsidR="00895753">
          <w:rPr>
            <w:noProof/>
            <w:webHidden/>
          </w:rPr>
        </w:r>
        <w:r w:rsidR="00895753">
          <w:rPr>
            <w:noProof/>
            <w:webHidden/>
          </w:rPr>
          <w:fldChar w:fldCharType="separate"/>
        </w:r>
        <w:r w:rsidR="007A5AC7">
          <w:rPr>
            <w:noProof/>
            <w:webHidden/>
          </w:rPr>
          <w:t>46</w:t>
        </w:r>
        <w:r w:rsidR="00895753">
          <w:rPr>
            <w:noProof/>
            <w:webHidden/>
          </w:rPr>
          <w:fldChar w:fldCharType="end"/>
        </w:r>
      </w:hyperlink>
    </w:p>
    <w:p w:rsidR="00895753" w:rsidRDefault="00EA0B51">
      <w:pPr>
        <w:pStyle w:val="TM1"/>
        <w:rPr>
          <w:rFonts w:asciiTheme="minorHAnsi" w:eastAsiaTheme="minorEastAsia" w:hAnsiTheme="minorHAnsi"/>
          <w:noProof/>
          <w:sz w:val="22"/>
          <w:szCs w:val="22"/>
          <w:lang w:val="en-US" w:eastAsia="en-US"/>
        </w:rPr>
      </w:pPr>
      <w:hyperlink w:anchor="_Toc50118957" w:history="1">
        <w:r w:rsidR="00895753" w:rsidRPr="00E242B4">
          <w:rPr>
            <w:rStyle w:val="Lienhypertexte"/>
            <w:rFonts w:ascii="Tahoma" w:hAnsi="Tahoma" w:cs="Tahoma"/>
            <w:noProof/>
          </w:rPr>
          <w:t>15.</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POINTS A PRENDRE EN COMPTE LORS DU PROCHAIN CONTROLE</w:t>
        </w:r>
        <w:r w:rsidR="00895753">
          <w:rPr>
            <w:noProof/>
            <w:webHidden/>
          </w:rPr>
          <w:tab/>
        </w:r>
        <w:r w:rsidR="00895753">
          <w:rPr>
            <w:noProof/>
            <w:webHidden/>
          </w:rPr>
          <w:fldChar w:fldCharType="begin"/>
        </w:r>
        <w:r w:rsidR="00895753">
          <w:rPr>
            <w:noProof/>
            <w:webHidden/>
          </w:rPr>
          <w:instrText xml:space="preserve"> PAGEREF _Toc50118957 \h </w:instrText>
        </w:r>
        <w:r w:rsidR="00895753">
          <w:rPr>
            <w:noProof/>
            <w:webHidden/>
          </w:rPr>
        </w:r>
        <w:r w:rsidR="00895753">
          <w:rPr>
            <w:noProof/>
            <w:webHidden/>
          </w:rPr>
          <w:fldChar w:fldCharType="separate"/>
        </w:r>
        <w:r w:rsidR="007A5AC7">
          <w:rPr>
            <w:noProof/>
            <w:webHidden/>
          </w:rPr>
          <w:t>46</w:t>
        </w:r>
        <w:r w:rsidR="00895753">
          <w:rPr>
            <w:noProof/>
            <w:webHidden/>
          </w:rPr>
          <w:fldChar w:fldCharType="end"/>
        </w:r>
      </w:hyperlink>
    </w:p>
    <w:p w:rsidR="00895753" w:rsidRDefault="00244FFA" w:rsidP="00C54407">
      <w:pPr>
        <w:spacing w:after="100"/>
        <w:rPr>
          <w:rFonts w:ascii="Tahoma" w:hAnsi="Tahoma" w:cs="Tahoma"/>
          <w:b/>
          <w:bCs/>
        </w:rPr>
      </w:pPr>
      <w:r w:rsidRPr="00E75A0D">
        <w:rPr>
          <w:rFonts w:ascii="Tahoma" w:hAnsi="Tahoma" w:cs="Tahoma"/>
          <w:b/>
          <w:bCs/>
        </w:rPr>
        <w:fldChar w:fldCharType="end"/>
      </w:r>
    </w:p>
    <w:p w:rsidR="00895753" w:rsidRDefault="00895753">
      <w:pPr>
        <w:rPr>
          <w:rFonts w:ascii="Tahoma" w:hAnsi="Tahoma" w:cs="Tahoma"/>
          <w:b/>
          <w:bCs/>
        </w:rPr>
      </w:pPr>
      <w:r>
        <w:rPr>
          <w:rFonts w:ascii="Tahoma" w:hAnsi="Tahoma" w:cs="Tahoma"/>
          <w:b/>
          <w:bCs/>
        </w:rPr>
        <w:br w:type="page"/>
      </w:r>
    </w:p>
    <w:p w:rsidR="00E33E02" w:rsidRPr="00C54407" w:rsidRDefault="00E33E02">
      <w:pPr>
        <w:rPr>
          <w:rFonts w:ascii="Tahoma" w:hAnsi="Tahoma" w:cs="Tahoma"/>
        </w:rPr>
      </w:pPr>
    </w:p>
    <w:p w:rsidR="00E33E02" w:rsidRPr="00C54407" w:rsidRDefault="00E33E02">
      <w:pPr>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4" w:name="_Toc50118925"/>
      <w:r w:rsidRPr="00C54407">
        <w:rPr>
          <w:rFonts w:ascii="Tahoma" w:hAnsi="Tahoma" w:cs="Tahoma"/>
          <w:sz w:val="24"/>
          <w:szCs w:val="24"/>
        </w:rPr>
        <w:t>EVENEMENTS DE L’EXERCICE</w:t>
      </w:r>
      <w:bookmarkEnd w:id="4"/>
    </w:p>
    <w:p w:rsidR="00E33E02" w:rsidRPr="00C54407" w:rsidRDefault="00E33E02">
      <w:pPr>
        <w:numPr>
          <w:ilvl w:val="12"/>
          <w:numId w:val="0"/>
        </w:numPr>
        <w:rPr>
          <w:rFonts w:ascii="Tahoma" w:hAnsi="Tahoma" w:cs="Tahoma"/>
        </w:rPr>
      </w:pPr>
    </w:p>
    <w:p w:rsidR="00E33E02" w:rsidRPr="00BD0089" w:rsidRDefault="00C54407" w:rsidP="00BD0089">
      <w:pPr>
        <w:pStyle w:val="Titre2"/>
        <w:ind w:firstLine="142"/>
        <w:rPr>
          <w:rFonts w:ascii="Tahoma" w:hAnsi="Tahoma" w:cs="Tahoma"/>
          <w:b/>
          <w:szCs w:val="22"/>
          <w:u w:val="none"/>
        </w:rPr>
      </w:pPr>
      <w:r>
        <w:rPr>
          <w:rFonts w:ascii="Tahoma" w:hAnsi="Tahoma" w:cs="Tahoma"/>
          <w:b/>
          <w:szCs w:val="22"/>
          <w:u w:val="none"/>
        </w:rPr>
        <w:t xml:space="preserve">   </w:t>
      </w:r>
      <w:bookmarkStart w:id="5" w:name="_Toc50118926"/>
      <w:r w:rsidR="00E941CF" w:rsidRPr="00C54407">
        <w:rPr>
          <w:rFonts w:ascii="Tahoma" w:hAnsi="Tahoma" w:cs="Tahoma"/>
          <w:b/>
          <w:szCs w:val="22"/>
          <w:u w:val="none"/>
        </w:rPr>
        <w:t xml:space="preserve">1.1. </w:t>
      </w:r>
      <w:bookmarkStart w:id="6" w:name="_Toc50118927"/>
      <w:bookmarkEnd w:id="5"/>
      <w:r w:rsidR="00E33E02" w:rsidRPr="00C54407">
        <w:rPr>
          <w:rFonts w:ascii="Tahoma" w:hAnsi="Tahoma" w:cs="Tahoma"/>
          <w:b/>
          <w:szCs w:val="22"/>
          <w:u w:val="none"/>
        </w:rPr>
        <w:t>Evènements significatifs de la période</w:t>
      </w:r>
      <w:bookmarkEnd w:id="6"/>
    </w:p>
    <w:p w:rsidR="00E33E02" w:rsidRPr="00C54407" w:rsidRDefault="00CD0240">
      <w:pPr>
        <w:numPr>
          <w:ilvl w:val="12"/>
          <w:numId w:val="0"/>
        </w:numPr>
        <w:ind w:left="142"/>
        <w:jc w:val="both"/>
        <w:rPr>
          <w:rFonts w:ascii="Tahoma" w:hAnsi="Tahoma" w:cs="Tahoma"/>
        </w:rPr>
      </w:pPr>
      <w:r>
        <w:rPr>
          <w:rFonts w:ascii="Tahoma" w:hAnsi="Tahoma" w:cs="Tahoma"/>
        </w:rPr>
        <w:tab/>
      </w:r>
    </w:p>
    <w:p w:rsidR="005F62CF" w:rsidRDefault="005F62CF">
      <w:pPr>
        <w:rPr>
          <w:rFonts w:ascii="Tahoma" w:hAnsi="Tahoma"/>
        </w:rPr>
      </w:pPr>
      <w:bookmarkStart w:id="7" w:name="synthcommunic"/>
      <w:bookmarkEnd w:id="7"/>
      <w:r>
        <w:rPr>
          <w:rFonts w:ascii="Tahoma" w:hAnsi="Tahoma"/>
        </w:rPr>
        <w:t>F</w:t>
      </w:r>
      <w:r w:rsidR="00E33E02">
        <w:rPr>
          <w:rFonts w:ascii="Tahoma" w:hAnsi="Tahoma"/>
        </w:rPr>
        <w:t>ait</w:t>
      </w:r>
      <w:r>
        <w:rPr>
          <w:rFonts w:ascii="Tahoma" w:hAnsi="Tahoma"/>
        </w:rPr>
        <w:t>s</w:t>
      </w:r>
      <w:r w:rsidR="00E33E02">
        <w:rPr>
          <w:rFonts w:ascii="Tahoma" w:hAnsi="Tahoma"/>
        </w:rPr>
        <w:t xml:space="preserve"> marquant</w:t>
      </w:r>
      <w:r>
        <w:rPr>
          <w:rFonts w:ascii="Tahoma" w:hAnsi="Tahoma"/>
        </w:rPr>
        <w:t>s :</w:t>
      </w:r>
    </w:p>
    <w:p w:rsidR="005F62CF" w:rsidRPr="005F62CF" w:rsidRDefault="005F62CF" w:rsidP="005F62CF">
      <w:pPr>
        <w:pStyle w:val="Paragraphedeliste"/>
        <w:numPr>
          <w:ilvl w:val="0"/>
          <w:numId w:val="34"/>
        </w:numPr>
      </w:pPr>
      <w:r>
        <w:rPr>
          <w:rFonts w:ascii="Tahoma" w:hAnsi="Tahoma"/>
        </w:rPr>
        <w:t>Contrôle URSSAF</w:t>
      </w:r>
      <w:r w:rsidR="006066DA">
        <w:rPr>
          <w:rFonts w:ascii="Tahoma" w:hAnsi="Tahoma"/>
        </w:rPr>
        <w:t xml:space="preserve"> (exercice 2020 à 2022) : redressement K€ 17</w:t>
      </w:r>
    </w:p>
    <w:p w:rsidR="005F62CF" w:rsidRPr="00084631" w:rsidRDefault="005F62CF" w:rsidP="006B5E2B">
      <w:pPr>
        <w:pStyle w:val="Paragraphedeliste"/>
        <w:numPr>
          <w:ilvl w:val="0"/>
          <w:numId w:val="34"/>
        </w:numPr>
        <w:jc w:val="both"/>
      </w:pPr>
      <w:r>
        <w:rPr>
          <w:rFonts w:ascii="Tahoma" w:hAnsi="Tahoma"/>
        </w:rPr>
        <w:t>Pas d’évolution du litige ZADIG et VOLTAIRE</w:t>
      </w:r>
    </w:p>
    <w:p w:rsidR="00084631" w:rsidRPr="006B5E2B" w:rsidRDefault="00084631" w:rsidP="006B5E2B">
      <w:pPr>
        <w:pStyle w:val="Paragraphedeliste"/>
        <w:numPr>
          <w:ilvl w:val="0"/>
          <w:numId w:val="34"/>
        </w:numPr>
        <w:jc w:val="both"/>
      </w:pPr>
      <w:r w:rsidRPr="006B5E2B">
        <w:rPr>
          <w:rFonts w:ascii="Tahoma" w:hAnsi="Tahoma"/>
        </w:rPr>
        <w:t>Contrôle des délais de paiement</w:t>
      </w:r>
      <w:r w:rsidR="006B5E2B" w:rsidRPr="006B5E2B">
        <w:rPr>
          <w:rFonts w:ascii="Tahoma" w:hAnsi="Tahoma"/>
        </w:rPr>
        <w:t> : un contrôle est intervenu sur l’exercice par la DGCCRF. S</w:t>
      </w:r>
      <w:r w:rsidR="006B5E2B">
        <w:rPr>
          <w:rFonts w:ascii="Tahoma" w:hAnsi="Tahoma"/>
        </w:rPr>
        <w:t>uite à</w:t>
      </w:r>
      <w:r w:rsidR="006B5E2B" w:rsidRPr="006B5E2B">
        <w:rPr>
          <w:rFonts w:ascii="Tahoma" w:hAnsi="Tahoma"/>
        </w:rPr>
        <w:t xml:space="preserve"> un dépassement du non-respect des délais de règlement 6O jours fournisseurs réglementaires a entrainé des pénalités de 25 K€. </w:t>
      </w:r>
    </w:p>
    <w:p w:rsidR="006066DA" w:rsidRDefault="006066DA" w:rsidP="006B5E2B">
      <w:pPr>
        <w:pStyle w:val="Paragraphedeliste"/>
        <w:numPr>
          <w:ilvl w:val="0"/>
          <w:numId w:val="34"/>
        </w:numPr>
        <w:jc w:val="both"/>
        <w:rPr>
          <w:rFonts w:ascii="Tahoma" w:hAnsi="Tahoma" w:cs="Tahoma"/>
        </w:rPr>
      </w:pPr>
      <w:r w:rsidRPr="006B5E2B">
        <w:rPr>
          <w:rFonts w:ascii="Tahoma" w:hAnsi="Tahoma" w:cs="Tahoma"/>
        </w:rPr>
        <w:t>Sur l’exercice un préjudice de 50 k€ est intervenu suite à une arnaque au changement de RIB fournisseur via mail Fournisseur piraté. Cela a renforcé les procédures de modification des fiches Fournisseurs avec demande que tous changement</w:t>
      </w:r>
      <w:r w:rsidRPr="006066DA">
        <w:rPr>
          <w:rFonts w:ascii="Tahoma" w:hAnsi="Tahoma" w:cs="Tahoma"/>
        </w:rPr>
        <w:t xml:space="preserve"> de RIB soit envoyé directement de la banque.</w:t>
      </w:r>
    </w:p>
    <w:p w:rsidR="006066DA" w:rsidRPr="006066DA" w:rsidRDefault="006066DA" w:rsidP="006066DA">
      <w:pPr>
        <w:pStyle w:val="Paragraphedeliste"/>
        <w:numPr>
          <w:ilvl w:val="0"/>
          <w:numId w:val="34"/>
        </w:numPr>
        <w:jc w:val="both"/>
      </w:pPr>
      <w:r w:rsidRPr="006066DA">
        <w:rPr>
          <w:rFonts w:ascii="Tahoma" w:hAnsi="Tahoma"/>
        </w:rPr>
        <w:t>Au niveau de l’activité, 6 nouvelles succursales se sont ouvertes (Bordeaux-</w:t>
      </w:r>
      <w:proofErr w:type="spellStart"/>
      <w:r w:rsidRPr="006066DA">
        <w:rPr>
          <w:rFonts w:ascii="Tahoma" w:hAnsi="Tahoma"/>
        </w:rPr>
        <w:t>Dijeaux</w:t>
      </w:r>
      <w:proofErr w:type="spellEnd"/>
      <w:r w:rsidRPr="006066DA">
        <w:rPr>
          <w:rFonts w:ascii="Tahoma" w:hAnsi="Tahoma"/>
        </w:rPr>
        <w:t xml:space="preserve">, Megève, Nancy, St </w:t>
      </w:r>
      <w:proofErr w:type="spellStart"/>
      <w:r w:rsidRPr="006066DA">
        <w:rPr>
          <w:rFonts w:ascii="Tahoma" w:hAnsi="Tahoma"/>
        </w:rPr>
        <w:t>Dizier</w:t>
      </w:r>
      <w:proofErr w:type="spellEnd"/>
      <w:r w:rsidRPr="006066DA">
        <w:rPr>
          <w:rFonts w:ascii="Tahoma" w:hAnsi="Tahoma"/>
        </w:rPr>
        <w:t>, St Etienne, Sète, Vannes), 5 nouveaux affiliés encaissés (Aubenas, Charleville-Mézières, Paray, St Raphael, Tassin). Les fermetures sont au nombre de 8 dont 4 fermetures concernent des succursales Clermont (centre commercial JAUDE), Nancy, Castres et Vélizy 2) ,2 Usines (Franconville et Roubaix), 2 affiliés (affilié encaissé à Béthune, Affilié à Pau).</w:t>
      </w:r>
    </w:p>
    <w:p w:rsidR="005F62CF" w:rsidRDefault="005F62CF" w:rsidP="005F62CF">
      <w:pPr>
        <w:ind w:left="360"/>
        <w:rPr>
          <w:rFonts w:ascii="Tahoma" w:hAnsi="Tahoma"/>
        </w:rPr>
      </w:pPr>
    </w:p>
    <w:p w:rsidR="004C4576" w:rsidRDefault="005F62CF" w:rsidP="005F62CF">
      <w:pPr>
        <w:ind w:left="360"/>
      </w:pPr>
      <w:r>
        <w:rPr>
          <w:rFonts w:ascii="Tahoma" w:hAnsi="Tahoma"/>
        </w:rPr>
        <w:t>S</w:t>
      </w:r>
      <w:r w:rsidR="00E33E02" w:rsidRPr="005F62CF">
        <w:rPr>
          <w:rFonts w:ascii="Tahoma" w:hAnsi="Tahoma"/>
        </w:rPr>
        <w:t xml:space="preserve">oulignons une réflexion au niveau du </w:t>
      </w:r>
      <w:r w:rsidR="00B30938" w:rsidRPr="005F62CF">
        <w:rPr>
          <w:rFonts w:ascii="Tahoma" w:hAnsi="Tahoma"/>
        </w:rPr>
        <w:t>Président</w:t>
      </w:r>
      <w:r w:rsidR="00E33E02" w:rsidRPr="005F62CF">
        <w:rPr>
          <w:rFonts w:ascii="Tahoma" w:hAnsi="Tahoma"/>
        </w:rPr>
        <w:t xml:space="preserve"> Patrick BELLAICHE pour organiser la passation à ses enfants.</w:t>
      </w:r>
    </w:p>
    <w:p w:rsidR="004C4576" w:rsidRDefault="004C4576"/>
    <w:p w:rsidR="00E33E02" w:rsidRPr="00C54407" w:rsidRDefault="00E33E02">
      <w:pPr>
        <w:numPr>
          <w:ilvl w:val="12"/>
          <w:numId w:val="0"/>
        </w:numPr>
        <w:ind w:left="142"/>
        <w:jc w:val="both"/>
        <w:rPr>
          <w:rFonts w:ascii="Tahoma" w:hAnsi="Tahoma" w:cs="Tahoma"/>
        </w:rPr>
      </w:pPr>
    </w:p>
    <w:p w:rsidR="00E33E02" w:rsidRPr="00C54407" w:rsidRDefault="00C54407" w:rsidP="00E941CF">
      <w:pPr>
        <w:pStyle w:val="Titre2"/>
        <w:ind w:firstLine="142"/>
        <w:rPr>
          <w:rFonts w:ascii="Tahoma" w:hAnsi="Tahoma" w:cs="Tahoma"/>
          <w:b/>
          <w:szCs w:val="22"/>
          <w:u w:val="none"/>
        </w:rPr>
      </w:pPr>
      <w:r>
        <w:rPr>
          <w:rFonts w:ascii="Tahoma" w:hAnsi="Tahoma" w:cs="Tahoma"/>
          <w:b/>
          <w:szCs w:val="22"/>
          <w:u w:val="none"/>
        </w:rPr>
        <w:t xml:space="preserve">   </w:t>
      </w:r>
      <w:bookmarkStart w:id="8" w:name="_Toc50118928"/>
      <w:r w:rsidR="00BD0089">
        <w:rPr>
          <w:rFonts w:ascii="Tahoma" w:hAnsi="Tahoma" w:cs="Tahoma"/>
          <w:b/>
          <w:szCs w:val="22"/>
          <w:u w:val="none"/>
        </w:rPr>
        <w:t>1.2</w:t>
      </w:r>
      <w:r w:rsidR="00E941CF" w:rsidRPr="00C54407">
        <w:rPr>
          <w:rFonts w:ascii="Tahoma" w:hAnsi="Tahoma" w:cs="Tahoma"/>
          <w:b/>
          <w:szCs w:val="22"/>
          <w:u w:val="none"/>
        </w:rPr>
        <w:t xml:space="preserve">. </w:t>
      </w:r>
      <w:r w:rsidR="00E33E02" w:rsidRPr="00C54407">
        <w:rPr>
          <w:rFonts w:ascii="Tahoma" w:hAnsi="Tahoma" w:cs="Tahoma"/>
          <w:b/>
          <w:szCs w:val="22"/>
          <w:u w:val="none"/>
        </w:rPr>
        <w:t>Evènement significatifs postérieurs à la clôture</w:t>
      </w:r>
      <w:bookmarkEnd w:id="8"/>
    </w:p>
    <w:p w:rsidR="00E33E02" w:rsidRPr="00C54407" w:rsidRDefault="00E33E02">
      <w:pPr>
        <w:numPr>
          <w:ilvl w:val="12"/>
          <w:numId w:val="0"/>
        </w:numPr>
        <w:ind w:left="142"/>
        <w:jc w:val="both"/>
        <w:rPr>
          <w:rFonts w:ascii="Tahoma" w:hAnsi="Tahoma" w:cs="Tahoma"/>
        </w:rPr>
      </w:pPr>
    </w:p>
    <w:p w:rsidR="00E33E02" w:rsidRDefault="00BD0089">
      <w:pPr>
        <w:rPr>
          <w:rFonts w:ascii="Tahoma" w:hAnsi="Tahoma"/>
        </w:rPr>
      </w:pPr>
      <w:bookmarkStart w:id="9" w:name="synthPostClo"/>
      <w:bookmarkEnd w:id="9"/>
      <w:r w:rsidRPr="00BD0089">
        <w:rPr>
          <w:rFonts w:ascii="Tahoma" w:hAnsi="Tahoma"/>
        </w:rPr>
        <w:t xml:space="preserve">Refinancement auprès de 2 banques afin de </w:t>
      </w:r>
      <w:r w:rsidR="00191171">
        <w:rPr>
          <w:rFonts w:ascii="Tahoma" w:hAnsi="Tahoma"/>
        </w:rPr>
        <w:t xml:space="preserve">convertir les découverts bancaires liés à </w:t>
      </w:r>
      <w:r w:rsidRPr="00BD0089">
        <w:rPr>
          <w:rFonts w:ascii="Tahoma" w:hAnsi="Tahoma"/>
        </w:rPr>
        <w:t>l’acquisition des immobilisations</w:t>
      </w:r>
      <w:r w:rsidR="00191171">
        <w:rPr>
          <w:rFonts w:ascii="Tahoma" w:hAnsi="Tahoma"/>
        </w:rPr>
        <w:t xml:space="preserve"> 1</w:t>
      </w:r>
      <w:r w:rsidR="006B5E2B">
        <w:rPr>
          <w:rFonts w:ascii="Tahoma" w:hAnsi="Tahoma"/>
        </w:rPr>
        <w:t> </w:t>
      </w:r>
      <w:r w:rsidR="00191171">
        <w:rPr>
          <w:rFonts w:ascii="Tahoma" w:hAnsi="Tahoma"/>
        </w:rPr>
        <w:t>600</w:t>
      </w:r>
      <w:r w:rsidR="006B5E2B" w:rsidRPr="006B5E2B">
        <w:rPr>
          <w:rFonts w:ascii="Tahoma" w:hAnsi="Tahoma"/>
        </w:rPr>
        <w:t xml:space="preserve"> </w:t>
      </w:r>
      <w:r w:rsidR="006B5E2B">
        <w:rPr>
          <w:rFonts w:ascii="Tahoma" w:hAnsi="Tahoma"/>
        </w:rPr>
        <w:t>K€</w:t>
      </w:r>
      <w:r w:rsidR="00191171">
        <w:rPr>
          <w:rFonts w:ascii="Tahoma" w:hAnsi="Tahoma"/>
        </w:rPr>
        <w:t>.</w:t>
      </w:r>
    </w:p>
    <w:p w:rsidR="006066DA" w:rsidRDefault="006066DA">
      <w:pPr>
        <w:rPr>
          <w:rFonts w:ascii="Tahoma" w:hAnsi="Tahoma"/>
        </w:rPr>
      </w:pPr>
    </w:p>
    <w:p w:rsidR="006066DA" w:rsidRPr="00BD0089" w:rsidRDefault="006066DA">
      <w:pPr>
        <w:rPr>
          <w:rFonts w:ascii="Tahoma" w:hAnsi="Tahoma"/>
        </w:rPr>
      </w:pPr>
      <w:r>
        <w:rPr>
          <w:rFonts w:ascii="Tahoma" w:hAnsi="Tahoma" w:cs="Tahoma"/>
        </w:rPr>
        <w:t>Poursuite des ouvertures et fermetures de magasin</w:t>
      </w:r>
      <w:r w:rsidR="006B5E2B">
        <w:rPr>
          <w:rFonts w:ascii="Tahoma" w:hAnsi="Tahoma" w:cs="Tahoma"/>
        </w:rPr>
        <w:t>s</w:t>
      </w:r>
      <w:r>
        <w:rPr>
          <w:rFonts w:ascii="Tahoma" w:hAnsi="Tahoma" w:cs="Tahoma"/>
        </w:rPr>
        <w:t xml:space="preserve"> post-clôture.</w:t>
      </w:r>
    </w:p>
    <w:p w:rsidR="00E33E02" w:rsidRPr="00C54407" w:rsidRDefault="00E33E02">
      <w:pPr>
        <w:numPr>
          <w:ilvl w:val="12"/>
          <w:numId w:val="0"/>
        </w:numPr>
        <w:ind w:left="142"/>
        <w:jc w:val="both"/>
        <w:rPr>
          <w:rFonts w:ascii="Tahoma" w:hAnsi="Tahoma" w:cs="Tahoma"/>
        </w:rPr>
      </w:pPr>
    </w:p>
    <w:p w:rsidR="00E33E02" w:rsidRPr="00C54407" w:rsidRDefault="00E33E02">
      <w:pPr>
        <w:numPr>
          <w:ilvl w:val="12"/>
          <w:numId w:val="0"/>
        </w:numPr>
        <w:ind w:left="142"/>
        <w:jc w:val="both"/>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10" w:name="_Toc50118929"/>
      <w:r w:rsidRPr="00C54407">
        <w:rPr>
          <w:rFonts w:ascii="Tahoma" w:hAnsi="Tahoma" w:cs="Tahoma"/>
          <w:sz w:val="24"/>
          <w:szCs w:val="24"/>
        </w:rPr>
        <w:t>EVOLUTION DE LA SITUATION FINANCIERE</w:t>
      </w:r>
      <w:bookmarkEnd w:id="10"/>
    </w:p>
    <w:p w:rsidR="00E33E02" w:rsidRPr="00C54407" w:rsidRDefault="00E33E02">
      <w:pPr>
        <w:numPr>
          <w:ilvl w:val="12"/>
          <w:numId w:val="0"/>
        </w:numPr>
        <w:ind w:left="360"/>
        <w:rPr>
          <w:rFonts w:ascii="Tahoma" w:hAnsi="Tahoma" w:cs="Tahoma"/>
        </w:rPr>
      </w:pPr>
    </w:p>
    <w:p w:rsidR="00E33E02" w:rsidRPr="00C54407" w:rsidRDefault="00E33E02">
      <w:pPr>
        <w:numPr>
          <w:ilvl w:val="12"/>
          <w:numId w:val="0"/>
        </w:numPr>
        <w:jc w:val="both"/>
        <w:rPr>
          <w:rFonts w:ascii="Tahoma" w:hAnsi="Tahoma" w:cs="Tahoma"/>
        </w:rPr>
      </w:pPr>
    </w:p>
    <w:p w:rsidR="00B517F9" w:rsidRPr="00C54407" w:rsidRDefault="00B517F9" w:rsidP="0072560F">
      <w:bookmarkStart w:id="11" w:name="RevueAnalytique"/>
      <w:bookmarkEnd w:id="11"/>
      <w:r>
        <w:rPr>
          <w:rFonts w:ascii="Tahoma"/>
          <w:b/>
        </w:rPr>
        <w:t>O.  GENERAL</w:t>
      </w:r>
    </w:p>
    <w:p w:rsidR="004C4576" w:rsidRDefault="004C4576"/>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922"/>
        <w:gridCol w:w="1639"/>
        <w:gridCol w:w="1639"/>
        <w:gridCol w:w="1444"/>
        <w:gridCol w:w="1134"/>
      </w:tblGrid>
      <w:tr w:rsidR="004C4576">
        <w:tc>
          <w:tcPr>
            <w:tcW w:w="3402" w:type="dxa"/>
            <w:shd w:val="clear" w:color="auto" w:fill="C0C0C0"/>
          </w:tcPr>
          <w:p w:rsidR="004C4576" w:rsidRDefault="0020733D">
            <w:pPr>
              <w:jc w:val="center"/>
              <w:rPr>
                <w:rFonts w:ascii="Tahoma"/>
                <w:b/>
              </w:rPr>
            </w:pPr>
            <w:r>
              <w:rPr>
                <w:rFonts w:ascii="Tahoma"/>
                <w:b/>
              </w:rPr>
              <w:t>Actif</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Immobilisations incorporelles</w:t>
            </w:r>
          </w:p>
        </w:tc>
        <w:tc>
          <w:tcPr>
            <w:tcW w:w="1701" w:type="dxa"/>
          </w:tcPr>
          <w:p w:rsidR="004C4576" w:rsidRDefault="0020733D">
            <w:pPr>
              <w:jc w:val="right"/>
              <w:rPr>
                <w:rFonts w:ascii="Tahoma"/>
              </w:rPr>
            </w:pPr>
            <w:r>
              <w:rPr>
                <w:rFonts w:ascii="Tahoma"/>
              </w:rPr>
              <w:t>14 668 821</w:t>
            </w:r>
          </w:p>
        </w:tc>
        <w:tc>
          <w:tcPr>
            <w:tcW w:w="1701" w:type="dxa"/>
          </w:tcPr>
          <w:p w:rsidR="004C4576" w:rsidRDefault="0020733D">
            <w:pPr>
              <w:jc w:val="right"/>
              <w:rPr>
                <w:rFonts w:ascii="Tahoma"/>
              </w:rPr>
            </w:pPr>
            <w:r>
              <w:rPr>
                <w:rFonts w:ascii="Tahoma"/>
              </w:rPr>
              <w:t>14 441 365</w:t>
            </w:r>
          </w:p>
        </w:tc>
        <w:tc>
          <w:tcPr>
            <w:tcW w:w="1701" w:type="dxa"/>
          </w:tcPr>
          <w:p w:rsidR="004C4576" w:rsidRDefault="0020733D">
            <w:pPr>
              <w:jc w:val="right"/>
              <w:rPr>
                <w:rFonts w:ascii="Tahoma"/>
              </w:rPr>
            </w:pPr>
            <w:r>
              <w:rPr>
                <w:rFonts w:ascii="Tahoma"/>
              </w:rPr>
              <w:t>227 456</w:t>
            </w:r>
          </w:p>
        </w:tc>
        <w:tc>
          <w:tcPr>
            <w:tcW w:w="1134" w:type="dxa"/>
          </w:tcPr>
          <w:p w:rsidR="004C4576" w:rsidRDefault="0020733D">
            <w:pPr>
              <w:jc w:val="right"/>
              <w:rPr>
                <w:rFonts w:ascii="Tahoma"/>
              </w:rPr>
            </w:pPr>
            <w:r>
              <w:rPr>
                <w:rFonts w:ascii="Tahoma"/>
              </w:rPr>
              <w:t>1,58 %</w:t>
            </w:r>
          </w:p>
        </w:tc>
      </w:tr>
      <w:tr w:rsidR="004C4576">
        <w:tc>
          <w:tcPr>
            <w:tcW w:w="3402" w:type="dxa"/>
          </w:tcPr>
          <w:p w:rsidR="004C4576" w:rsidRDefault="0020733D">
            <w:pPr>
              <w:rPr>
                <w:rFonts w:ascii="Tahoma"/>
              </w:rPr>
            </w:pPr>
            <w:r>
              <w:rPr>
                <w:rFonts w:ascii="Tahoma"/>
              </w:rPr>
              <w:t>Immobilisations corporelles</w:t>
            </w:r>
          </w:p>
        </w:tc>
        <w:tc>
          <w:tcPr>
            <w:tcW w:w="1701" w:type="dxa"/>
          </w:tcPr>
          <w:p w:rsidR="004C4576" w:rsidRDefault="0020733D">
            <w:pPr>
              <w:jc w:val="right"/>
              <w:rPr>
                <w:rFonts w:ascii="Tahoma"/>
              </w:rPr>
            </w:pPr>
            <w:r>
              <w:rPr>
                <w:rFonts w:ascii="Tahoma"/>
              </w:rPr>
              <w:t>3 221 952</w:t>
            </w:r>
          </w:p>
        </w:tc>
        <w:tc>
          <w:tcPr>
            <w:tcW w:w="1701" w:type="dxa"/>
          </w:tcPr>
          <w:p w:rsidR="004C4576" w:rsidRDefault="0020733D">
            <w:pPr>
              <w:jc w:val="right"/>
              <w:rPr>
                <w:rFonts w:ascii="Tahoma"/>
              </w:rPr>
            </w:pPr>
            <w:r>
              <w:rPr>
                <w:rFonts w:ascii="Tahoma"/>
              </w:rPr>
              <w:t>2 875 543</w:t>
            </w:r>
          </w:p>
        </w:tc>
        <w:tc>
          <w:tcPr>
            <w:tcW w:w="1701" w:type="dxa"/>
          </w:tcPr>
          <w:p w:rsidR="004C4576" w:rsidRDefault="0020733D">
            <w:pPr>
              <w:jc w:val="right"/>
              <w:rPr>
                <w:rFonts w:ascii="Tahoma"/>
              </w:rPr>
            </w:pPr>
            <w:r>
              <w:rPr>
                <w:rFonts w:ascii="Tahoma"/>
              </w:rPr>
              <w:t>346 409</w:t>
            </w:r>
          </w:p>
        </w:tc>
        <w:tc>
          <w:tcPr>
            <w:tcW w:w="1134" w:type="dxa"/>
          </w:tcPr>
          <w:p w:rsidR="004C4576" w:rsidRDefault="0020733D">
            <w:pPr>
              <w:jc w:val="right"/>
              <w:rPr>
                <w:rFonts w:ascii="Tahoma"/>
              </w:rPr>
            </w:pPr>
            <w:r>
              <w:rPr>
                <w:rFonts w:ascii="Tahoma"/>
              </w:rPr>
              <w:t>12,05 %</w:t>
            </w:r>
          </w:p>
        </w:tc>
      </w:tr>
      <w:tr w:rsidR="004C4576">
        <w:tc>
          <w:tcPr>
            <w:tcW w:w="3402" w:type="dxa"/>
          </w:tcPr>
          <w:p w:rsidR="004C4576" w:rsidRDefault="0020733D">
            <w:pPr>
              <w:rPr>
                <w:rFonts w:ascii="Tahoma" w:hAnsi="Tahoma"/>
              </w:rPr>
            </w:pPr>
            <w:r>
              <w:rPr>
                <w:rFonts w:ascii="Tahoma" w:hAnsi="Tahoma"/>
              </w:rPr>
              <w:t>Immobilisations financières</w:t>
            </w:r>
          </w:p>
        </w:tc>
        <w:tc>
          <w:tcPr>
            <w:tcW w:w="1701" w:type="dxa"/>
          </w:tcPr>
          <w:p w:rsidR="004C4576" w:rsidRDefault="0020733D">
            <w:pPr>
              <w:jc w:val="right"/>
              <w:rPr>
                <w:rFonts w:ascii="Tahoma"/>
              </w:rPr>
            </w:pPr>
            <w:r>
              <w:rPr>
                <w:rFonts w:ascii="Tahoma"/>
              </w:rPr>
              <w:t>1 463 118</w:t>
            </w:r>
          </w:p>
        </w:tc>
        <w:tc>
          <w:tcPr>
            <w:tcW w:w="1701" w:type="dxa"/>
          </w:tcPr>
          <w:p w:rsidR="004C4576" w:rsidRDefault="0020733D">
            <w:pPr>
              <w:jc w:val="right"/>
              <w:rPr>
                <w:rFonts w:ascii="Tahoma"/>
              </w:rPr>
            </w:pPr>
            <w:r>
              <w:rPr>
                <w:rFonts w:ascii="Tahoma"/>
              </w:rPr>
              <w:t>1 387 314</w:t>
            </w:r>
          </w:p>
        </w:tc>
        <w:tc>
          <w:tcPr>
            <w:tcW w:w="1701" w:type="dxa"/>
          </w:tcPr>
          <w:p w:rsidR="004C4576" w:rsidRDefault="0020733D">
            <w:pPr>
              <w:jc w:val="right"/>
              <w:rPr>
                <w:rFonts w:ascii="Tahoma"/>
              </w:rPr>
            </w:pPr>
            <w:r>
              <w:rPr>
                <w:rFonts w:ascii="Tahoma"/>
              </w:rPr>
              <w:t>75 803</w:t>
            </w:r>
          </w:p>
        </w:tc>
        <w:tc>
          <w:tcPr>
            <w:tcW w:w="1134" w:type="dxa"/>
          </w:tcPr>
          <w:p w:rsidR="004C4576" w:rsidRDefault="0020733D">
            <w:pPr>
              <w:jc w:val="right"/>
              <w:rPr>
                <w:rFonts w:ascii="Tahoma"/>
              </w:rPr>
            </w:pPr>
            <w:r>
              <w:rPr>
                <w:rFonts w:ascii="Tahoma"/>
              </w:rPr>
              <w:t>5,46 %</w:t>
            </w:r>
          </w:p>
        </w:tc>
      </w:tr>
      <w:tr w:rsidR="004C4576">
        <w:tc>
          <w:tcPr>
            <w:tcW w:w="3402" w:type="dxa"/>
          </w:tcPr>
          <w:p w:rsidR="004C4576" w:rsidRDefault="0020733D">
            <w:pPr>
              <w:rPr>
                <w:rFonts w:ascii="Tahoma"/>
              </w:rPr>
            </w:pPr>
            <w:r>
              <w:rPr>
                <w:rFonts w:ascii="Tahoma"/>
              </w:rPr>
              <w:t>Stocks</w:t>
            </w:r>
          </w:p>
        </w:tc>
        <w:tc>
          <w:tcPr>
            <w:tcW w:w="1701" w:type="dxa"/>
          </w:tcPr>
          <w:p w:rsidR="004C4576" w:rsidRDefault="0020733D">
            <w:pPr>
              <w:jc w:val="right"/>
              <w:rPr>
                <w:rFonts w:ascii="Tahoma"/>
              </w:rPr>
            </w:pPr>
            <w:r>
              <w:rPr>
                <w:rFonts w:ascii="Tahoma"/>
              </w:rPr>
              <w:t>8 802 805</w:t>
            </w:r>
          </w:p>
        </w:tc>
        <w:tc>
          <w:tcPr>
            <w:tcW w:w="1701" w:type="dxa"/>
          </w:tcPr>
          <w:p w:rsidR="004C4576" w:rsidRDefault="0020733D">
            <w:pPr>
              <w:jc w:val="right"/>
              <w:rPr>
                <w:rFonts w:ascii="Tahoma"/>
              </w:rPr>
            </w:pPr>
            <w:r>
              <w:rPr>
                <w:rFonts w:ascii="Tahoma"/>
              </w:rPr>
              <w:t>7 507 850</w:t>
            </w:r>
          </w:p>
        </w:tc>
        <w:tc>
          <w:tcPr>
            <w:tcW w:w="1701" w:type="dxa"/>
          </w:tcPr>
          <w:p w:rsidR="004C4576" w:rsidRDefault="0020733D">
            <w:pPr>
              <w:jc w:val="right"/>
              <w:rPr>
                <w:rFonts w:ascii="Tahoma"/>
              </w:rPr>
            </w:pPr>
            <w:r>
              <w:rPr>
                <w:rFonts w:ascii="Tahoma"/>
              </w:rPr>
              <w:t>1 294 955</w:t>
            </w:r>
          </w:p>
        </w:tc>
        <w:tc>
          <w:tcPr>
            <w:tcW w:w="1134" w:type="dxa"/>
          </w:tcPr>
          <w:p w:rsidR="004C4576" w:rsidRDefault="0020733D">
            <w:pPr>
              <w:jc w:val="right"/>
              <w:rPr>
                <w:rFonts w:ascii="Tahoma"/>
              </w:rPr>
            </w:pPr>
            <w:r>
              <w:rPr>
                <w:rFonts w:ascii="Tahoma"/>
              </w:rPr>
              <w:t>17,25 %</w:t>
            </w:r>
          </w:p>
        </w:tc>
      </w:tr>
      <w:tr w:rsidR="004C4576">
        <w:tc>
          <w:tcPr>
            <w:tcW w:w="3402" w:type="dxa"/>
          </w:tcPr>
          <w:p w:rsidR="004C4576" w:rsidRDefault="0020733D">
            <w:pPr>
              <w:rPr>
                <w:rFonts w:ascii="Tahoma" w:hAnsi="Tahoma"/>
              </w:rPr>
            </w:pPr>
            <w:r>
              <w:rPr>
                <w:rFonts w:ascii="Tahoma" w:hAnsi="Tahoma"/>
              </w:rPr>
              <w:t>Clients et comptes rattachés</w:t>
            </w:r>
          </w:p>
        </w:tc>
        <w:tc>
          <w:tcPr>
            <w:tcW w:w="1701" w:type="dxa"/>
          </w:tcPr>
          <w:p w:rsidR="004C4576" w:rsidRDefault="0020733D">
            <w:pPr>
              <w:jc w:val="right"/>
              <w:rPr>
                <w:rFonts w:ascii="Tahoma"/>
              </w:rPr>
            </w:pPr>
            <w:r>
              <w:rPr>
                <w:rFonts w:ascii="Tahoma"/>
              </w:rPr>
              <w:t>1 390 050</w:t>
            </w:r>
          </w:p>
        </w:tc>
        <w:tc>
          <w:tcPr>
            <w:tcW w:w="1701" w:type="dxa"/>
          </w:tcPr>
          <w:p w:rsidR="004C4576" w:rsidRDefault="0020733D">
            <w:pPr>
              <w:jc w:val="right"/>
              <w:rPr>
                <w:rFonts w:ascii="Tahoma"/>
              </w:rPr>
            </w:pPr>
            <w:r>
              <w:rPr>
                <w:rFonts w:ascii="Tahoma"/>
              </w:rPr>
              <w:t>1 910 196</w:t>
            </w:r>
          </w:p>
        </w:tc>
        <w:tc>
          <w:tcPr>
            <w:tcW w:w="1701" w:type="dxa"/>
          </w:tcPr>
          <w:p w:rsidR="004C4576" w:rsidRDefault="0020733D">
            <w:pPr>
              <w:jc w:val="right"/>
              <w:rPr>
                <w:rFonts w:ascii="Tahoma"/>
              </w:rPr>
            </w:pPr>
            <w:r>
              <w:rPr>
                <w:rFonts w:ascii="Tahoma"/>
              </w:rPr>
              <w:t>-520 145</w:t>
            </w:r>
          </w:p>
        </w:tc>
        <w:tc>
          <w:tcPr>
            <w:tcW w:w="1134" w:type="dxa"/>
          </w:tcPr>
          <w:p w:rsidR="004C4576" w:rsidRDefault="0020733D">
            <w:pPr>
              <w:jc w:val="right"/>
              <w:rPr>
                <w:rFonts w:ascii="Tahoma"/>
              </w:rPr>
            </w:pPr>
            <w:r>
              <w:rPr>
                <w:rFonts w:ascii="Tahoma"/>
              </w:rPr>
              <w:t>-27,23 %</w:t>
            </w:r>
          </w:p>
        </w:tc>
      </w:tr>
      <w:tr w:rsidR="004C4576">
        <w:tc>
          <w:tcPr>
            <w:tcW w:w="3402" w:type="dxa"/>
          </w:tcPr>
          <w:p w:rsidR="004C4576" w:rsidRDefault="0020733D">
            <w:pPr>
              <w:rPr>
                <w:rFonts w:ascii="Tahoma" w:hAnsi="Tahoma"/>
              </w:rPr>
            </w:pPr>
            <w:r>
              <w:rPr>
                <w:rFonts w:ascii="Tahoma" w:hAnsi="Tahoma"/>
              </w:rPr>
              <w:t>Autres valeurs réalisables</w:t>
            </w:r>
          </w:p>
        </w:tc>
        <w:tc>
          <w:tcPr>
            <w:tcW w:w="1701" w:type="dxa"/>
          </w:tcPr>
          <w:p w:rsidR="004C4576" w:rsidRDefault="0020733D">
            <w:pPr>
              <w:jc w:val="right"/>
              <w:rPr>
                <w:rFonts w:ascii="Tahoma"/>
              </w:rPr>
            </w:pPr>
            <w:r>
              <w:rPr>
                <w:rFonts w:ascii="Tahoma"/>
              </w:rPr>
              <w:t>1 637 222</w:t>
            </w:r>
          </w:p>
        </w:tc>
        <w:tc>
          <w:tcPr>
            <w:tcW w:w="1701" w:type="dxa"/>
          </w:tcPr>
          <w:p w:rsidR="004C4576" w:rsidRDefault="0020733D">
            <w:pPr>
              <w:jc w:val="right"/>
              <w:rPr>
                <w:rFonts w:ascii="Tahoma"/>
              </w:rPr>
            </w:pPr>
            <w:r>
              <w:rPr>
                <w:rFonts w:ascii="Tahoma"/>
              </w:rPr>
              <w:t>613 518</w:t>
            </w:r>
          </w:p>
        </w:tc>
        <w:tc>
          <w:tcPr>
            <w:tcW w:w="1701" w:type="dxa"/>
          </w:tcPr>
          <w:p w:rsidR="004C4576" w:rsidRDefault="0020733D">
            <w:pPr>
              <w:jc w:val="right"/>
              <w:rPr>
                <w:rFonts w:ascii="Tahoma"/>
              </w:rPr>
            </w:pPr>
            <w:r>
              <w:rPr>
                <w:rFonts w:ascii="Tahoma"/>
              </w:rPr>
              <w:t>1 023 703</w:t>
            </w:r>
          </w:p>
        </w:tc>
        <w:tc>
          <w:tcPr>
            <w:tcW w:w="1134" w:type="dxa"/>
          </w:tcPr>
          <w:p w:rsidR="004C4576" w:rsidRDefault="0020733D">
            <w:pPr>
              <w:jc w:val="right"/>
              <w:rPr>
                <w:rFonts w:ascii="Tahoma"/>
              </w:rPr>
            </w:pPr>
            <w:r>
              <w:rPr>
                <w:rFonts w:ascii="Tahoma"/>
              </w:rPr>
              <w:t>166,86 %</w:t>
            </w:r>
          </w:p>
        </w:tc>
      </w:tr>
      <w:tr w:rsidR="004C4576">
        <w:tc>
          <w:tcPr>
            <w:tcW w:w="3402" w:type="dxa"/>
          </w:tcPr>
          <w:p w:rsidR="004C4576" w:rsidRDefault="0020733D">
            <w:pPr>
              <w:rPr>
                <w:rFonts w:ascii="Tahoma" w:hAnsi="Tahoma"/>
              </w:rPr>
            </w:pPr>
            <w:r>
              <w:rPr>
                <w:rFonts w:ascii="Tahoma" w:hAnsi="Tahoma"/>
              </w:rPr>
              <w:t>Avances &amp; acomptes sur commandes versés</w:t>
            </w:r>
          </w:p>
        </w:tc>
        <w:tc>
          <w:tcPr>
            <w:tcW w:w="1701" w:type="dxa"/>
          </w:tcPr>
          <w:p w:rsidR="004C4576" w:rsidRDefault="0020733D">
            <w:pPr>
              <w:jc w:val="right"/>
              <w:rPr>
                <w:rFonts w:ascii="Tahoma"/>
              </w:rPr>
            </w:pPr>
            <w:r>
              <w:rPr>
                <w:rFonts w:ascii="Tahoma"/>
              </w:rPr>
              <w:t>40 088</w:t>
            </w:r>
          </w:p>
        </w:tc>
        <w:tc>
          <w:tcPr>
            <w:tcW w:w="1701" w:type="dxa"/>
          </w:tcPr>
          <w:p w:rsidR="004C4576" w:rsidRDefault="0020733D">
            <w:pPr>
              <w:jc w:val="right"/>
              <w:rPr>
                <w:rFonts w:ascii="Tahoma"/>
              </w:rPr>
            </w:pPr>
            <w:r>
              <w:rPr>
                <w:rFonts w:ascii="Tahoma"/>
              </w:rPr>
              <w:t>68 299</w:t>
            </w:r>
          </w:p>
        </w:tc>
        <w:tc>
          <w:tcPr>
            <w:tcW w:w="1701" w:type="dxa"/>
          </w:tcPr>
          <w:p w:rsidR="004C4576" w:rsidRDefault="0020733D">
            <w:pPr>
              <w:jc w:val="right"/>
              <w:rPr>
                <w:rFonts w:ascii="Tahoma"/>
              </w:rPr>
            </w:pPr>
            <w:r>
              <w:rPr>
                <w:rFonts w:ascii="Tahoma"/>
              </w:rPr>
              <w:t>-28 211</w:t>
            </w:r>
          </w:p>
        </w:tc>
        <w:tc>
          <w:tcPr>
            <w:tcW w:w="1134" w:type="dxa"/>
          </w:tcPr>
          <w:p w:rsidR="004C4576" w:rsidRDefault="0020733D">
            <w:pPr>
              <w:jc w:val="right"/>
              <w:rPr>
                <w:rFonts w:ascii="Tahoma"/>
              </w:rPr>
            </w:pPr>
            <w:r>
              <w:rPr>
                <w:rFonts w:ascii="Tahoma"/>
              </w:rPr>
              <w:t>-41,31 %</w:t>
            </w:r>
          </w:p>
        </w:tc>
      </w:tr>
      <w:tr w:rsidR="004C4576">
        <w:tc>
          <w:tcPr>
            <w:tcW w:w="3402" w:type="dxa"/>
          </w:tcPr>
          <w:p w:rsidR="004C4576" w:rsidRDefault="0020733D">
            <w:pPr>
              <w:rPr>
                <w:rFonts w:ascii="Tahoma"/>
              </w:rPr>
            </w:pPr>
            <w:r>
              <w:rPr>
                <w:rFonts w:ascii="Tahoma"/>
              </w:rPr>
              <w:t>Valeurs disponibles</w:t>
            </w:r>
          </w:p>
        </w:tc>
        <w:tc>
          <w:tcPr>
            <w:tcW w:w="1701" w:type="dxa"/>
          </w:tcPr>
          <w:p w:rsidR="004C4576" w:rsidRDefault="0020733D">
            <w:pPr>
              <w:jc w:val="right"/>
              <w:rPr>
                <w:rFonts w:ascii="Tahoma"/>
              </w:rPr>
            </w:pPr>
            <w:r>
              <w:rPr>
                <w:rFonts w:ascii="Tahoma"/>
              </w:rPr>
              <w:t>1 030 643</w:t>
            </w:r>
          </w:p>
        </w:tc>
        <w:tc>
          <w:tcPr>
            <w:tcW w:w="1701" w:type="dxa"/>
          </w:tcPr>
          <w:p w:rsidR="004C4576" w:rsidRDefault="0020733D">
            <w:pPr>
              <w:jc w:val="right"/>
              <w:rPr>
                <w:rFonts w:ascii="Tahoma"/>
              </w:rPr>
            </w:pPr>
            <w:r>
              <w:rPr>
                <w:rFonts w:ascii="Tahoma"/>
              </w:rPr>
              <w:t>3 764 215</w:t>
            </w:r>
          </w:p>
        </w:tc>
        <w:tc>
          <w:tcPr>
            <w:tcW w:w="1701" w:type="dxa"/>
          </w:tcPr>
          <w:p w:rsidR="004C4576" w:rsidRDefault="0020733D">
            <w:pPr>
              <w:jc w:val="right"/>
              <w:rPr>
                <w:rFonts w:ascii="Tahoma"/>
              </w:rPr>
            </w:pPr>
            <w:r>
              <w:rPr>
                <w:rFonts w:ascii="Tahoma"/>
              </w:rPr>
              <w:t>-2 733 573</w:t>
            </w:r>
          </w:p>
        </w:tc>
        <w:tc>
          <w:tcPr>
            <w:tcW w:w="1134" w:type="dxa"/>
          </w:tcPr>
          <w:p w:rsidR="004C4576" w:rsidRDefault="0020733D">
            <w:pPr>
              <w:jc w:val="right"/>
              <w:rPr>
                <w:rFonts w:ascii="Tahoma"/>
              </w:rPr>
            </w:pPr>
            <w:r>
              <w:rPr>
                <w:rFonts w:ascii="Tahoma"/>
              </w:rPr>
              <w:t>-72,62 %</w:t>
            </w:r>
          </w:p>
        </w:tc>
      </w:tr>
      <w:tr w:rsidR="004C4576">
        <w:tc>
          <w:tcPr>
            <w:tcW w:w="3402" w:type="dxa"/>
          </w:tcPr>
          <w:p w:rsidR="004C4576" w:rsidRDefault="0020733D">
            <w:pPr>
              <w:rPr>
                <w:rFonts w:ascii="Tahoma" w:hAnsi="Tahoma"/>
              </w:rPr>
            </w:pPr>
            <w:r>
              <w:rPr>
                <w:rFonts w:ascii="Tahoma" w:hAnsi="Tahoma"/>
              </w:rPr>
              <w:t>Comptes de régularisation actif</w:t>
            </w:r>
          </w:p>
        </w:tc>
        <w:tc>
          <w:tcPr>
            <w:tcW w:w="1701" w:type="dxa"/>
          </w:tcPr>
          <w:p w:rsidR="004C4576" w:rsidRDefault="0020733D">
            <w:pPr>
              <w:jc w:val="right"/>
              <w:rPr>
                <w:rFonts w:ascii="Tahoma"/>
              </w:rPr>
            </w:pPr>
            <w:r>
              <w:rPr>
                <w:rFonts w:ascii="Tahoma"/>
              </w:rPr>
              <w:t>1 703 032</w:t>
            </w:r>
          </w:p>
        </w:tc>
        <w:tc>
          <w:tcPr>
            <w:tcW w:w="1701" w:type="dxa"/>
          </w:tcPr>
          <w:p w:rsidR="004C4576" w:rsidRDefault="0020733D">
            <w:pPr>
              <w:jc w:val="right"/>
              <w:rPr>
                <w:rFonts w:ascii="Tahoma"/>
              </w:rPr>
            </w:pPr>
            <w:r>
              <w:rPr>
                <w:rFonts w:ascii="Tahoma"/>
              </w:rPr>
              <w:t>1 665 771</w:t>
            </w:r>
          </w:p>
        </w:tc>
        <w:tc>
          <w:tcPr>
            <w:tcW w:w="1701" w:type="dxa"/>
          </w:tcPr>
          <w:p w:rsidR="004C4576" w:rsidRDefault="0020733D">
            <w:pPr>
              <w:jc w:val="right"/>
              <w:rPr>
                <w:rFonts w:ascii="Tahoma"/>
              </w:rPr>
            </w:pPr>
            <w:r>
              <w:rPr>
                <w:rFonts w:ascii="Tahoma"/>
              </w:rPr>
              <w:t>37 261</w:t>
            </w:r>
          </w:p>
        </w:tc>
        <w:tc>
          <w:tcPr>
            <w:tcW w:w="1134" w:type="dxa"/>
          </w:tcPr>
          <w:p w:rsidR="004C4576" w:rsidRDefault="0020733D">
            <w:pPr>
              <w:jc w:val="right"/>
              <w:rPr>
                <w:rFonts w:ascii="Tahoma"/>
              </w:rPr>
            </w:pPr>
            <w:r>
              <w:rPr>
                <w:rFonts w:ascii="Tahoma"/>
              </w:rPr>
              <w:t>2,24 %</w:t>
            </w:r>
          </w:p>
        </w:tc>
      </w:tr>
      <w:tr w:rsidR="004C4576">
        <w:tc>
          <w:tcPr>
            <w:tcW w:w="3402" w:type="dxa"/>
          </w:tcPr>
          <w:p w:rsidR="004C4576" w:rsidRDefault="0020733D">
            <w:pPr>
              <w:rPr>
                <w:rFonts w:ascii="Tahoma"/>
              </w:rPr>
            </w:pPr>
            <w:r>
              <w:rPr>
                <w:rFonts w:ascii="Tahoma"/>
              </w:rPr>
              <w:t>TOTAL ACTIF</w:t>
            </w:r>
          </w:p>
        </w:tc>
        <w:tc>
          <w:tcPr>
            <w:tcW w:w="1701" w:type="dxa"/>
          </w:tcPr>
          <w:p w:rsidR="004C4576" w:rsidRDefault="0020733D">
            <w:pPr>
              <w:jc w:val="right"/>
              <w:rPr>
                <w:rFonts w:ascii="Tahoma"/>
              </w:rPr>
            </w:pPr>
            <w:r>
              <w:rPr>
                <w:rFonts w:ascii="Tahoma"/>
              </w:rPr>
              <w:t>33 957 731</w:t>
            </w:r>
          </w:p>
        </w:tc>
        <w:tc>
          <w:tcPr>
            <w:tcW w:w="1701" w:type="dxa"/>
          </w:tcPr>
          <w:p w:rsidR="004C4576" w:rsidRDefault="0020733D">
            <w:pPr>
              <w:jc w:val="right"/>
              <w:rPr>
                <w:rFonts w:ascii="Tahoma"/>
              </w:rPr>
            </w:pPr>
            <w:r>
              <w:rPr>
                <w:rFonts w:ascii="Tahoma"/>
              </w:rPr>
              <w:t>34 234 072</w:t>
            </w:r>
          </w:p>
        </w:tc>
        <w:tc>
          <w:tcPr>
            <w:tcW w:w="1701" w:type="dxa"/>
          </w:tcPr>
          <w:p w:rsidR="004C4576" w:rsidRDefault="0020733D">
            <w:pPr>
              <w:jc w:val="right"/>
              <w:rPr>
                <w:rFonts w:ascii="Tahoma"/>
              </w:rPr>
            </w:pPr>
            <w:r>
              <w:rPr>
                <w:rFonts w:ascii="Tahoma"/>
              </w:rPr>
              <w:t>-276 342</w:t>
            </w:r>
          </w:p>
        </w:tc>
        <w:tc>
          <w:tcPr>
            <w:tcW w:w="1134" w:type="dxa"/>
          </w:tcPr>
          <w:p w:rsidR="004C4576" w:rsidRDefault="0020733D">
            <w:pPr>
              <w:jc w:val="right"/>
              <w:rPr>
                <w:rFonts w:ascii="Tahoma"/>
              </w:rPr>
            </w:pPr>
            <w:r>
              <w:rPr>
                <w:rFonts w:ascii="Tahoma"/>
              </w:rPr>
              <w:t>-0,81 %</w:t>
            </w:r>
          </w:p>
        </w:tc>
      </w:tr>
    </w:tbl>
    <w:p w:rsidR="004C4576" w:rsidRDefault="004C4576"/>
    <w:p w:rsidR="004C4576" w:rsidRDefault="004C4576"/>
    <w:p w:rsidR="00B30938" w:rsidRDefault="00B30938"/>
    <w:p w:rsidR="00B30938" w:rsidRDefault="00B30938"/>
    <w:p w:rsidR="00B30938" w:rsidRDefault="00B30938"/>
    <w:tbl>
      <w:tblPr>
        <w:tblStyle w:val="Grilledutableau"/>
        <w:tblW w:w="0" w:type="auto"/>
        <w:tblLook w:val="04A0" w:firstRow="1" w:lastRow="0" w:firstColumn="1" w:lastColumn="0" w:noHBand="0" w:noVBand="1"/>
      </w:tblPr>
      <w:tblGrid>
        <w:gridCol w:w="2902"/>
        <w:gridCol w:w="1642"/>
        <w:gridCol w:w="1642"/>
        <w:gridCol w:w="1458"/>
        <w:gridCol w:w="1134"/>
      </w:tblGrid>
      <w:tr w:rsidR="004C4576">
        <w:tc>
          <w:tcPr>
            <w:tcW w:w="3402" w:type="dxa"/>
            <w:shd w:val="clear" w:color="auto" w:fill="C0C0C0"/>
          </w:tcPr>
          <w:p w:rsidR="004C4576" w:rsidRDefault="0020733D">
            <w:pPr>
              <w:jc w:val="center"/>
              <w:rPr>
                <w:rFonts w:ascii="Tahoma"/>
                <w:b/>
              </w:rPr>
            </w:pPr>
            <w:r>
              <w:rPr>
                <w:rFonts w:ascii="Tahoma"/>
                <w:b/>
              </w:rPr>
              <w:t>Passif</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Capitaux propres (hors résultat)</w:t>
            </w:r>
          </w:p>
        </w:tc>
        <w:tc>
          <w:tcPr>
            <w:tcW w:w="1701" w:type="dxa"/>
          </w:tcPr>
          <w:p w:rsidR="004C4576" w:rsidRDefault="0020733D">
            <w:pPr>
              <w:jc w:val="right"/>
              <w:rPr>
                <w:rFonts w:ascii="Tahoma"/>
              </w:rPr>
            </w:pPr>
            <w:r>
              <w:rPr>
                <w:rFonts w:ascii="Tahoma"/>
              </w:rPr>
              <w:t>12 618 561</w:t>
            </w:r>
          </w:p>
        </w:tc>
        <w:tc>
          <w:tcPr>
            <w:tcW w:w="1701" w:type="dxa"/>
          </w:tcPr>
          <w:p w:rsidR="004C4576" w:rsidRDefault="0020733D">
            <w:pPr>
              <w:jc w:val="right"/>
              <w:rPr>
                <w:rFonts w:ascii="Tahoma"/>
              </w:rPr>
            </w:pPr>
            <w:r>
              <w:rPr>
                <w:rFonts w:ascii="Tahoma"/>
              </w:rPr>
              <w:t>10 461 885</w:t>
            </w:r>
          </w:p>
        </w:tc>
        <w:tc>
          <w:tcPr>
            <w:tcW w:w="1701" w:type="dxa"/>
          </w:tcPr>
          <w:p w:rsidR="004C4576" w:rsidRDefault="0020733D">
            <w:pPr>
              <w:jc w:val="right"/>
              <w:rPr>
                <w:rFonts w:ascii="Tahoma"/>
              </w:rPr>
            </w:pPr>
            <w:r>
              <w:rPr>
                <w:rFonts w:ascii="Tahoma"/>
              </w:rPr>
              <w:t>2 156 676</w:t>
            </w:r>
          </w:p>
        </w:tc>
        <w:tc>
          <w:tcPr>
            <w:tcW w:w="1134" w:type="dxa"/>
          </w:tcPr>
          <w:p w:rsidR="004C4576" w:rsidRDefault="0020733D">
            <w:pPr>
              <w:jc w:val="right"/>
              <w:rPr>
                <w:rFonts w:ascii="Tahoma"/>
              </w:rPr>
            </w:pPr>
            <w:r>
              <w:rPr>
                <w:rFonts w:ascii="Tahoma"/>
              </w:rPr>
              <w:t>20,61 %</w:t>
            </w:r>
          </w:p>
        </w:tc>
      </w:tr>
      <w:tr w:rsidR="004C4576">
        <w:tc>
          <w:tcPr>
            <w:tcW w:w="3402" w:type="dxa"/>
          </w:tcPr>
          <w:p w:rsidR="004C4576" w:rsidRDefault="0020733D">
            <w:pPr>
              <w:rPr>
                <w:rFonts w:ascii="Tahoma" w:hAnsi="Tahoma"/>
              </w:rPr>
            </w:pPr>
            <w:r>
              <w:rPr>
                <w:rFonts w:ascii="Tahoma" w:hAnsi="Tahoma"/>
              </w:rPr>
              <w:t>Résultat de l'exercice</w:t>
            </w:r>
          </w:p>
        </w:tc>
        <w:tc>
          <w:tcPr>
            <w:tcW w:w="1701" w:type="dxa"/>
          </w:tcPr>
          <w:p w:rsidR="004C4576" w:rsidRDefault="0020733D">
            <w:pPr>
              <w:jc w:val="right"/>
              <w:rPr>
                <w:rFonts w:ascii="Tahoma"/>
              </w:rPr>
            </w:pPr>
            <w:r>
              <w:rPr>
                <w:rFonts w:ascii="Tahoma"/>
              </w:rPr>
              <w:t>2 942 820</w:t>
            </w:r>
          </w:p>
        </w:tc>
        <w:tc>
          <w:tcPr>
            <w:tcW w:w="1701" w:type="dxa"/>
          </w:tcPr>
          <w:p w:rsidR="004C4576" w:rsidRDefault="0020733D">
            <w:pPr>
              <w:jc w:val="right"/>
              <w:rPr>
                <w:rFonts w:ascii="Tahoma"/>
              </w:rPr>
            </w:pPr>
            <w:r>
              <w:rPr>
                <w:rFonts w:ascii="Tahoma"/>
              </w:rPr>
              <w:t>3 656 676</w:t>
            </w:r>
          </w:p>
        </w:tc>
        <w:tc>
          <w:tcPr>
            <w:tcW w:w="1701" w:type="dxa"/>
          </w:tcPr>
          <w:p w:rsidR="004C4576" w:rsidRDefault="0020733D">
            <w:pPr>
              <w:jc w:val="right"/>
              <w:rPr>
                <w:rFonts w:ascii="Tahoma"/>
              </w:rPr>
            </w:pPr>
            <w:r>
              <w:rPr>
                <w:rFonts w:ascii="Tahoma"/>
              </w:rPr>
              <w:t>-713 856</w:t>
            </w:r>
          </w:p>
        </w:tc>
        <w:tc>
          <w:tcPr>
            <w:tcW w:w="1134" w:type="dxa"/>
          </w:tcPr>
          <w:p w:rsidR="004C4576" w:rsidRDefault="0020733D">
            <w:pPr>
              <w:jc w:val="right"/>
              <w:rPr>
                <w:rFonts w:ascii="Tahoma"/>
              </w:rPr>
            </w:pPr>
            <w:r>
              <w:rPr>
                <w:rFonts w:ascii="Tahoma"/>
              </w:rPr>
              <w:t>-19,52 %</w:t>
            </w:r>
          </w:p>
        </w:tc>
      </w:tr>
      <w:tr w:rsidR="004C4576">
        <w:tc>
          <w:tcPr>
            <w:tcW w:w="3402" w:type="dxa"/>
          </w:tcPr>
          <w:p w:rsidR="004C4576" w:rsidRDefault="0020733D">
            <w:pPr>
              <w:rPr>
                <w:rFonts w:ascii="Tahoma"/>
              </w:rPr>
            </w:pPr>
            <w:r>
              <w:rPr>
                <w:rFonts w:ascii="Tahoma"/>
              </w:rPr>
              <w:t>Provisions pour risques et charges</w:t>
            </w:r>
          </w:p>
        </w:tc>
        <w:tc>
          <w:tcPr>
            <w:tcW w:w="1701" w:type="dxa"/>
          </w:tcPr>
          <w:p w:rsidR="004C4576" w:rsidRDefault="0020733D">
            <w:pPr>
              <w:jc w:val="right"/>
              <w:rPr>
                <w:rFonts w:ascii="Tahoma"/>
              </w:rPr>
            </w:pPr>
            <w:r>
              <w:rPr>
                <w:rFonts w:ascii="Tahoma"/>
              </w:rPr>
              <w:t>1 364 336</w:t>
            </w:r>
          </w:p>
        </w:tc>
        <w:tc>
          <w:tcPr>
            <w:tcW w:w="1701" w:type="dxa"/>
          </w:tcPr>
          <w:p w:rsidR="004C4576" w:rsidRDefault="0020733D">
            <w:pPr>
              <w:jc w:val="right"/>
              <w:rPr>
                <w:rFonts w:ascii="Tahoma"/>
              </w:rPr>
            </w:pPr>
            <w:r>
              <w:rPr>
                <w:rFonts w:ascii="Tahoma"/>
              </w:rPr>
              <w:t>1 485 856</w:t>
            </w:r>
          </w:p>
        </w:tc>
        <w:tc>
          <w:tcPr>
            <w:tcW w:w="1701" w:type="dxa"/>
          </w:tcPr>
          <w:p w:rsidR="004C4576" w:rsidRDefault="0020733D">
            <w:pPr>
              <w:jc w:val="right"/>
              <w:rPr>
                <w:rFonts w:ascii="Tahoma"/>
              </w:rPr>
            </w:pPr>
            <w:r>
              <w:rPr>
                <w:rFonts w:ascii="Tahoma"/>
              </w:rPr>
              <w:t>-121 520</w:t>
            </w:r>
          </w:p>
        </w:tc>
        <w:tc>
          <w:tcPr>
            <w:tcW w:w="1134" w:type="dxa"/>
          </w:tcPr>
          <w:p w:rsidR="004C4576" w:rsidRDefault="0020733D">
            <w:pPr>
              <w:jc w:val="right"/>
              <w:rPr>
                <w:rFonts w:ascii="Tahoma"/>
              </w:rPr>
            </w:pPr>
            <w:r>
              <w:rPr>
                <w:rFonts w:ascii="Tahoma"/>
              </w:rPr>
              <w:t>-8,18 %</w:t>
            </w:r>
          </w:p>
        </w:tc>
      </w:tr>
      <w:tr w:rsidR="004C4576">
        <w:tc>
          <w:tcPr>
            <w:tcW w:w="3402" w:type="dxa"/>
          </w:tcPr>
          <w:p w:rsidR="004C4576" w:rsidRDefault="0020733D">
            <w:pPr>
              <w:rPr>
                <w:rFonts w:ascii="Tahoma" w:hAnsi="Tahoma"/>
              </w:rPr>
            </w:pPr>
            <w:r>
              <w:rPr>
                <w:rFonts w:ascii="Tahoma" w:hAnsi="Tahoma"/>
              </w:rPr>
              <w:t>Emprunts et dettes financières</w:t>
            </w:r>
          </w:p>
        </w:tc>
        <w:tc>
          <w:tcPr>
            <w:tcW w:w="1701" w:type="dxa"/>
          </w:tcPr>
          <w:p w:rsidR="004C4576" w:rsidRDefault="0020733D">
            <w:pPr>
              <w:jc w:val="right"/>
              <w:rPr>
                <w:rFonts w:ascii="Tahoma"/>
              </w:rPr>
            </w:pPr>
            <w:r>
              <w:rPr>
                <w:rFonts w:ascii="Tahoma"/>
              </w:rPr>
              <w:t>7 594 437</w:t>
            </w:r>
          </w:p>
        </w:tc>
        <w:tc>
          <w:tcPr>
            <w:tcW w:w="1701" w:type="dxa"/>
          </w:tcPr>
          <w:p w:rsidR="004C4576" w:rsidRDefault="0020733D">
            <w:pPr>
              <w:jc w:val="right"/>
              <w:rPr>
                <w:rFonts w:ascii="Tahoma"/>
              </w:rPr>
            </w:pPr>
            <w:r>
              <w:rPr>
                <w:rFonts w:ascii="Tahoma"/>
              </w:rPr>
              <w:t>8 054 654</w:t>
            </w:r>
          </w:p>
        </w:tc>
        <w:tc>
          <w:tcPr>
            <w:tcW w:w="1701" w:type="dxa"/>
          </w:tcPr>
          <w:p w:rsidR="004C4576" w:rsidRDefault="0020733D">
            <w:pPr>
              <w:jc w:val="right"/>
              <w:rPr>
                <w:rFonts w:ascii="Tahoma"/>
              </w:rPr>
            </w:pPr>
            <w:r>
              <w:rPr>
                <w:rFonts w:ascii="Tahoma"/>
              </w:rPr>
              <w:t>-460 216</w:t>
            </w:r>
          </w:p>
        </w:tc>
        <w:tc>
          <w:tcPr>
            <w:tcW w:w="1134" w:type="dxa"/>
          </w:tcPr>
          <w:p w:rsidR="004C4576" w:rsidRDefault="0020733D">
            <w:pPr>
              <w:jc w:val="right"/>
              <w:rPr>
                <w:rFonts w:ascii="Tahoma"/>
              </w:rPr>
            </w:pPr>
            <w:r>
              <w:rPr>
                <w:rFonts w:ascii="Tahoma"/>
              </w:rPr>
              <w:t>-5,71 %</w:t>
            </w:r>
          </w:p>
        </w:tc>
      </w:tr>
      <w:tr w:rsidR="004C4576">
        <w:tc>
          <w:tcPr>
            <w:tcW w:w="3402" w:type="dxa"/>
          </w:tcPr>
          <w:p w:rsidR="004C4576" w:rsidRDefault="0020733D">
            <w:pPr>
              <w:rPr>
                <w:rFonts w:ascii="Tahoma" w:hAnsi="Tahoma"/>
              </w:rPr>
            </w:pPr>
            <w:r>
              <w:rPr>
                <w:rFonts w:ascii="Tahoma" w:hAnsi="Tahoma"/>
              </w:rPr>
              <w:t xml:space="preserve">Dettes fournisseurs et </w:t>
            </w:r>
            <w:proofErr w:type="spellStart"/>
            <w:r>
              <w:rPr>
                <w:rFonts w:ascii="Tahoma" w:hAnsi="Tahoma"/>
              </w:rPr>
              <w:t>cpt.rattachés</w:t>
            </w:r>
            <w:proofErr w:type="spellEnd"/>
          </w:p>
        </w:tc>
        <w:tc>
          <w:tcPr>
            <w:tcW w:w="1701" w:type="dxa"/>
          </w:tcPr>
          <w:p w:rsidR="004C4576" w:rsidRDefault="0020733D">
            <w:pPr>
              <w:jc w:val="right"/>
              <w:rPr>
                <w:rFonts w:ascii="Tahoma"/>
              </w:rPr>
            </w:pPr>
            <w:r>
              <w:rPr>
                <w:rFonts w:ascii="Tahoma"/>
              </w:rPr>
              <w:t>5 579 370</w:t>
            </w:r>
          </w:p>
        </w:tc>
        <w:tc>
          <w:tcPr>
            <w:tcW w:w="1701" w:type="dxa"/>
          </w:tcPr>
          <w:p w:rsidR="004C4576" w:rsidRDefault="0020733D">
            <w:pPr>
              <w:jc w:val="right"/>
              <w:rPr>
                <w:rFonts w:ascii="Tahoma"/>
              </w:rPr>
            </w:pPr>
            <w:r>
              <w:rPr>
                <w:rFonts w:ascii="Tahoma"/>
              </w:rPr>
              <w:t>4 629 279</w:t>
            </w:r>
          </w:p>
        </w:tc>
        <w:tc>
          <w:tcPr>
            <w:tcW w:w="1701" w:type="dxa"/>
          </w:tcPr>
          <w:p w:rsidR="004C4576" w:rsidRDefault="0020733D">
            <w:pPr>
              <w:jc w:val="right"/>
              <w:rPr>
                <w:rFonts w:ascii="Tahoma"/>
              </w:rPr>
            </w:pPr>
            <w:r>
              <w:rPr>
                <w:rFonts w:ascii="Tahoma"/>
              </w:rPr>
              <w:t>950 091</w:t>
            </w:r>
          </w:p>
        </w:tc>
        <w:tc>
          <w:tcPr>
            <w:tcW w:w="1134" w:type="dxa"/>
          </w:tcPr>
          <w:p w:rsidR="004C4576" w:rsidRDefault="0020733D">
            <w:pPr>
              <w:jc w:val="right"/>
              <w:rPr>
                <w:rFonts w:ascii="Tahoma"/>
              </w:rPr>
            </w:pPr>
            <w:r>
              <w:rPr>
                <w:rFonts w:ascii="Tahoma"/>
              </w:rPr>
              <w:t>20,52 %</w:t>
            </w:r>
          </w:p>
        </w:tc>
      </w:tr>
      <w:tr w:rsidR="004C4576">
        <w:tc>
          <w:tcPr>
            <w:tcW w:w="3402" w:type="dxa"/>
          </w:tcPr>
          <w:p w:rsidR="004C4576" w:rsidRDefault="0020733D">
            <w:pPr>
              <w:rPr>
                <w:rFonts w:ascii="Tahoma"/>
              </w:rPr>
            </w:pPr>
            <w:r>
              <w:rPr>
                <w:rFonts w:ascii="Tahoma"/>
              </w:rPr>
              <w:t>Dettes fiscales et sociales</w:t>
            </w:r>
          </w:p>
        </w:tc>
        <w:tc>
          <w:tcPr>
            <w:tcW w:w="1701" w:type="dxa"/>
          </w:tcPr>
          <w:p w:rsidR="004C4576" w:rsidRDefault="0020733D">
            <w:pPr>
              <w:jc w:val="right"/>
              <w:rPr>
                <w:rFonts w:ascii="Tahoma"/>
              </w:rPr>
            </w:pPr>
            <w:r>
              <w:rPr>
                <w:rFonts w:ascii="Tahoma"/>
              </w:rPr>
              <w:t>3 526 545</w:t>
            </w:r>
          </w:p>
        </w:tc>
        <w:tc>
          <w:tcPr>
            <w:tcW w:w="1701" w:type="dxa"/>
          </w:tcPr>
          <w:p w:rsidR="004C4576" w:rsidRDefault="0020733D">
            <w:pPr>
              <w:jc w:val="right"/>
              <w:rPr>
                <w:rFonts w:ascii="Tahoma"/>
              </w:rPr>
            </w:pPr>
            <w:r>
              <w:rPr>
                <w:rFonts w:ascii="Tahoma"/>
              </w:rPr>
              <w:t>5 494 026</w:t>
            </w:r>
          </w:p>
        </w:tc>
        <w:tc>
          <w:tcPr>
            <w:tcW w:w="1701" w:type="dxa"/>
          </w:tcPr>
          <w:p w:rsidR="004C4576" w:rsidRDefault="0020733D">
            <w:pPr>
              <w:jc w:val="right"/>
              <w:rPr>
                <w:rFonts w:ascii="Tahoma"/>
              </w:rPr>
            </w:pPr>
            <w:r>
              <w:rPr>
                <w:rFonts w:ascii="Tahoma"/>
              </w:rPr>
              <w:t>-1 967 481</w:t>
            </w:r>
          </w:p>
        </w:tc>
        <w:tc>
          <w:tcPr>
            <w:tcW w:w="1134" w:type="dxa"/>
          </w:tcPr>
          <w:p w:rsidR="004C4576" w:rsidRDefault="0020733D">
            <w:pPr>
              <w:jc w:val="right"/>
              <w:rPr>
                <w:rFonts w:ascii="Tahoma"/>
              </w:rPr>
            </w:pPr>
            <w:r>
              <w:rPr>
                <w:rFonts w:ascii="Tahoma"/>
              </w:rPr>
              <w:t>-35,81 %</w:t>
            </w:r>
          </w:p>
        </w:tc>
      </w:tr>
      <w:tr w:rsidR="004C4576">
        <w:tc>
          <w:tcPr>
            <w:tcW w:w="3402" w:type="dxa"/>
          </w:tcPr>
          <w:p w:rsidR="004C4576" w:rsidRDefault="0020733D">
            <w:pPr>
              <w:rPr>
                <w:rFonts w:ascii="Tahoma" w:hAnsi="Tahoma"/>
              </w:rPr>
            </w:pPr>
            <w:r>
              <w:rPr>
                <w:rFonts w:ascii="Tahoma" w:hAnsi="Tahoma"/>
              </w:rPr>
              <w:t xml:space="preserve">Dettes sur </w:t>
            </w:r>
            <w:proofErr w:type="spellStart"/>
            <w:r>
              <w:rPr>
                <w:rFonts w:ascii="Tahoma" w:hAnsi="Tahoma"/>
              </w:rPr>
              <w:t>immo</w:t>
            </w:r>
            <w:proofErr w:type="spellEnd"/>
            <w:r>
              <w:rPr>
                <w:rFonts w:ascii="Tahoma" w:hAnsi="Tahoma"/>
              </w:rPr>
              <w:t xml:space="preserve">. et </w:t>
            </w:r>
            <w:proofErr w:type="spellStart"/>
            <w:r>
              <w:rPr>
                <w:rFonts w:ascii="Tahoma" w:hAnsi="Tahoma"/>
              </w:rPr>
              <w:t>cpt.rattachés</w:t>
            </w:r>
            <w:proofErr w:type="spellEnd"/>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rPr>
            </w:pPr>
            <w:r>
              <w:rPr>
                <w:rFonts w:ascii="Tahoma"/>
              </w:rPr>
              <w:t>Autres dettes</w:t>
            </w:r>
          </w:p>
        </w:tc>
        <w:tc>
          <w:tcPr>
            <w:tcW w:w="1701" w:type="dxa"/>
          </w:tcPr>
          <w:p w:rsidR="004C4576" w:rsidRDefault="0020733D">
            <w:pPr>
              <w:jc w:val="right"/>
              <w:rPr>
                <w:rFonts w:ascii="Tahoma"/>
              </w:rPr>
            </w:pPr>
            <w:r>
              <w:rPr>
                <w:rFonts w:ascii="Tahoma"/>
              </w:rPr>
              <w:t>170 484</w:t>
            </w:r>
          </w:p>
        </w:tc>
        <w:tc>
          <w:tcPr>
            <w:tcW w:w="1701" w:type="dxa"/>
          </w:tcPr>
          <w:p w:rsidR="004C4576" w:rsidRDefault="0020733D">
            <w:pPr>
              <w:jc w:val="right"/>
              <w:rPr>
                <w:rFonts w:ascii="Tahoma"/>
              </w:rPr>
            </w:pPr>
            <w:r>
              <w:rPr>
                <w:rFonts w:ascii="Tahoma"/>
              </w:rPr>
              <w:t>166 499</w:t>
            </w:r>
          </w:p>
        </w:tc>
        <w:tc>
          <w:tcPr>
            <w:tcW w:w="1701" w:type="dxa"/>
          </w:tcPr>
          <w:p w:rsidR="004C4576" w:rsidRDefault="0020733D">
            <w:pPr>
              <w:jc w:val="right"/>
              <w:rPr>
                <w:rFonts w:ascii="Tahoma"/>
              </w:rPr>
            </w:pPr>
            <w:r>
              <w:rPr>
                <w:rFonts w:ascii="Tahoma"/>
              </w:rPr>
              <w:t>3 986</w:t>
            </w:r>
          </w:p>
        </w:tc>
        <w:tc>
          <w:tcPr>
            <w:tcW w:w="1134" w:type="dxa"/>
          </w:tcPr>
          <w:p w:rsidR="004C4576" w:rsidRDefault="0020733D">
            <w:pPr>
              <w:jc w:val="right"/>
              <w:rPr>
                <w:rFonts w:ascii="Tahoma"/>
              </w:rPr>
            </w:pPr>
            <w:r>
              <w:rPr>
                <w:rFonts w:ascii="Tahoma"/>
              </w:rPr>
              <w:t>2,39 %</w:t>
            </w:r>
          </w:p>
        </w:tc>
      </w:tr>
      <w:tr w:rsidR="004C4576">
        <w:tc>
          <w:tcPr>
            <w:tcW w:w="3402" w:type="dxa"/>
          </w:tcPr>
          <w:p w:rsidR="004C4576" w:rsidRDefault="0020733D">
            <w:pPr>
              <w:rPr>
                <w:rFonts w:ascii="Tahoma" w:hAnsi="Tahoma"/>
              </w:rPr>
            </w:pPr>
            <w:r>
              <w:rPr>
                <w:rFonts w:ascii="Tahoma" w:hAnsi="Tahoma"/>
              </w:rPr>
              <w:t>Avances &amp; acomptes sur commandes reçus</w:t>
            </w:r>
          </w:p>
        </w:tc>
        <w:tc>
          <w:tcPr>
            <w:tcW w:w="1701" w:type="dxa"/>
          </w:tcPr>
          <w:p w:rsidR="004C4576" w:rsidRDefault="0020733D">
            <w:pPr>
              <w:jc w:val="right"/>
              <w:rPr>
                <w:rFonts w:ascii="Tahoma"/>
              </w:rPr>
            </w:pPr>
            <w:r>
              <w:rPr>
                <w:rFonts w:ascii="Tahoma"/>
              </w:rPr>
              <w:t>160 725</w:t>
            </w:r>
          </w:p>
        </w:tc>
        <w:tc>
          <w:tcPr>
            <w:tcW w:w="1701" w:type="dxa"/>
          </w:tcPr>
          <w:p w:rsidR="004C4576" w:rsidRDefault="0020733D">
            <w:pPr>
              <w:jc w:val="right"/>
              <w:rPr>
                <w:rFonts w:ascii="Tahoma"/>
              </w:rPr>
            </w:pPr>
            <w:r>
              <w:rPr>
                <w:rFonts w:ascii="Tahoma"/>
              </w:rPr>
              <w:t>262 237</w:t>
            </w:r>
          </w:p>
        </w:tc>
        <w:tc>
          <w:tcPr>
            <w:tcW w:w="1701" w:type="dxa"/>
          </w:tcPr>
          <w:p w:rsidR="004C4576" w:rsidRDefault="0020733D">
            <w:pPr>
              <w:jc w:val="right"/>
              <w:rPr>
                <w:rFonts w:ascii="Tahoma"/>
              </w:rPr>
            </w:pPr>
            <w:r>
              <w:rPr>
                <w:rFonts w:ascii="Tahoma"/>
              </w:rPr>
              <w:t>-101 512</w:t>
            </w:r>
          </w:p>
        </w:tc>
        <w:tc>
          <w:tcPr>
            <w:tcW w:w="1134" w:type="dxa"/>
          </w:tcPr>
          <w:p w:rsidR="004C4576" w:rsidRDefault="0020733D">
            <w:pPr>
              <w:jc w:val="right"/>
              <w:rPr>
                <w:rFonts w:ascii="Tahoma"/>
              </w:rPr>
            </w:pPr>
            <w:r>
              <w:rPr>
                <w:rFonts w:ascii="Tahoma"/>
              </w:rPr>
              <w:t>-38,71 %</w:t>
            </w:r>
          </w:p>
        </w:tc>
      </w:tr>
      <w:tr w:rsidR="004C4576">
        <w:tc>
          <w:tcPr>
            <w:tcW w:w="3402" w:type="dxa"/>
          </w:tcPr>
          <w:p w:rsidR="004C4576" w:rsidRDefault="0020733D">
            <w:pPr>
              <w:rPr>
                <w:rFonts w:ascii="Tahoma" w:hAnsi="Tahoma"/>
              </w:rPr>
            </w:pPr>
            <w:r>
              <w:rPr>
                <w:rFonts w:ascii="Tahoma" w:hAnsi="Tahoma"/>
              </w:rPr>
              <w:t>Comptes de régularisation passif</w:t>
            </w:r>
          </w:p>
        </w:tc>
        <w:tc>
          <w:tcPr>
            <w:tcW w:w="1701" w:type="dxa"/>
          </w:tcPr>
          <w:p w:rsidR="004C4576" w:rsidRDefault="0020733D">
            <w:pPr>
              <w:jc w:val="right"/>
              <w:rPr>
                <w:rFonts w:ascii="Tahoma"/>
              </w:rPr>
            </w:pPr>
            <w:r>
              <w:rPr>
                <w:rFonts w:ascii="Tahoma"/>
              </w:rPr>
              <w:t>105</w:t>
            </w:r>
          </w:p>
        </w:tc>
        <w:tc>
          <w:tcPr>
            <w:tcW w:w="1701" w:type="dxa"/>
          </w:tcPr>
          <w:p w:rsidR="004C4576" w:rsidRDefault="0020733D">
            <w:pPr>
              <w:jc w:val="right"/>
              <w:rPr>
                <w:rFonts w:ascii="Tahoma"/>
              </w:rPr>
            </w:pPr>
            <w:r>
              <w:rPr>
                <w:rFonts w:ascii="Tahoma"/>
              </w:rPr>
              <w:t>22 961</w:t>
            </w:r>
          </w:p>
        </w:tc>
        <w:tc>
          <w:tcPr>
            <w:tcW w:w="1701" w:type="dxa"/>
          </w:tcPr>
          <w:p w:rsidR="004C4576" w:rsidRDefault="0020733D">
            <w:pPr>
              <w:jc w:val="right"/>
              <w:rPr>
                <w:rFonts w:ascii="Tahoma"/>
              </w:rPr>
            </w:pPr>
            <w:r>
              <w:rPr>
                <w:rFonts w:ascii="Tahoma"/>
              </w:rPr>
              <w:t>-22 855</w:t>
            </w:r>
          </w:p>
        </w:tc>
        <w:tc>
          <w:tcPr>
            <w:tcW w:w="1134" w:type="dxa"/>
          </w:tcPr>
          <w:p w:rsidR="004C4576" w:rsidRDefault="0020733D">
            <w:pPr>
              <w:jc w:val="right"/>
              <w:rPr>
                <w:rFonts w:ascii="Tahoma"/>
              </w:rPr>
            </w:pPr>
            <w:r>
              <w:rPr>
                <w:rFonts w:ascii="Tahoma"/>
              </w:rPr>
              <w:t>-99,54 %</w:t>
            </w:r>
          </w:p>
        </w:tc>
      </w:tr>
      <w:tr w:rsidR="004C4576">
        <w:tc>
          <w:tcPr>
            <w:tcW w:w="3402" w:type="dxa"/>
          </w:tcPr>
          <w:p w:rsidR="004C4576" w:rsidRDefault="0020733D">
            <w:pPr>
              <w:rPr>
                <w:rFonts w:ascii="Tahoma"/>
              </w:rPr>
            </w:pPr>
            <w:r>
              <w:rPr>
                <w:rFonts w:ascii="Tahoma"/>
              </w:rPr>
              <w:t>TOTAL PASSIF</w:t>
            </w:r>
          </w:p>
        </w:tc>
        <w:tc>
          <w:tcPr>
            <w:tcW w:w="1701" w:type="dxa"/>
          </w:tcPr>
          <w:p w:rsidR="004C4576" w:rsidRDefault="0020733D">
            <w:pPr>
              <w:jc w:val="right"/>
              <w:rPr>
                <w:rFonts w:ascii="Tahoma"/>
              </w:rPr>
            </w:pPr>
            <w:r>
              <w:rPr>
                <w:rFonts w:ascii="Tahoma"/>
              </w:rPr>
              <w:t>33 957 385</w:t>
            </w:r>
          </w:p>
        </w:tc>
        <w:tc>
          <w:tcPr>
            <w:tcW w:w="1701" w:type="dxa"/>
          </w:tcPr>
          <w:p w:rsidR="004C4576" w:rsidRDefault="0020733D">
            <w:pPr>
              <w:jc w:val="right"/>
              <w:rPr>
                <w:rFonts w:ascii="Tahoma"/>
              </w:rPr>
            </w:pPr>
            <w:r>
              <w:rPr>
                <w:rFonts w:ascii="Tahoma"/>
              </w:rPr>
              <w:t>34 234 072</w:t>
            </w:r>
          </w:p>
        </w:tc>
        <w:tc>
          <w:tcPr>
            <w:tcW w:w="1701" w:type="dxa"/>
          </w:tcPr>
          <w:p w:rsidR="004C4576" w:rsidRDefault="0020733D">
            <w:pPr>
              <w:jc w:val="right"/>
              <w:rPr>
                <w:rFonts w:ascii="Tahoma"/>
              </w:rPr>
            </w:pPr>
            <w:r>
              <w:rPr>
                <w:rFonts w:ascii="Tahoma"/>
              </w:rPr>
              <w:t>-276 687</w:t>
            </w:r>
          </w:p>
        </w:tc>
        <w:tc>
          <w:tcPr>
            <w:tcW w:w="1134" w:type="dxa"/>
          </w:tcPr>
          <w:p w:rsidR="004C4576" w:rsidRDefault="0020733D">
            <w:pPr>
              <w:jc w:val="right"/>
              <w:rPr>
                <w:rFonts w:ascii="Tahoma"/>
              </w:rPr>
            </w:pPr>
            <w:r>
              <w:rPr>
                <w:rFonts w:ascii="Tahoma"/>
              </w:rPr>
              <w:t>-0,81 %</w:t>
            </w:r>
          </w:p>
        </w:tc>
      </w:tr>
    </w:tbl>
    <w:p w:rsidR="004C4576" w:rsidRDefault="004C4576"/>
    <w:p w:rsidR="004C4576" w:rsidRDefault="004C4576"/>
    <w:tbl>
      <w:tblPr>
        <w:tblStyle w:val="Grilledutableau"/>
        <w:tblW w:w="0" w:type="auto"/>
        <w:tblLook w:val="04A0" w:firstRow="1" w:lastRow="0" w:firstColumn="1" w:lastColumn="0" w:noHBand="0" w:noVBand="1"/>
      </w:tblPr>
      <w:tblGrid>
        <w:gridCol w:w="2955"/>
        <w:gridCol w:w="1633"/>
        <w:gridCol w:w="1633"/>
        <w:gridCol w:w="1423"/>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Produits d'exploitation</w:t>
            </w:r>
          </w:p>
        </w:tc>
        <w:tc>
          <w:tcPr>
            <w:tcW w:w="1701" w:type="dxa"/>
          </w:tcPr>
          <w:p w:rsidR="004C4576" w:rsidRDefault="0020733D">
            <w:pPr>
              <w:jc w:val="right"/>
              <w:rPr>
                <w:rFonts w:ascii="Tahoma"/>
              </w:rPr>
            </w:pPr>
            <w:r>
              <w:rPr>
                <w:rFonts w:ascii="Tahoma"/>
              </w:rPr>
              <w:t>57 536 761</w:t>
            </w:r>
          </w:p>
        </w:tc>
        <w:tc>
          <w:tcPr>
            <w:tcW w:w="1701" w:type="dxa"/>
          </w:tcPr>
          <w:p w:rsidR="004C4576" w:rsidRDefault="0020733D">
            <w:pPr>
              <w:jc w:val="right"/>
              <w:rPr>
                <w:rFonts w:ascii="Tahoma"/>
              </w:rPr>
            </w:pPr>
            <w:r>
              <w:rPr>
                <w:rFonts w:ascii="Tahoma"/>
              </w:rPr>
              <w:t>55 679 455</w:t>
            </w:r>
          </w:p>
        </w:tc>
        <w:tc>
          <w:tcPr>
            <w:tcW w:w="1701" w:type="dxa"/>
          </w:tcPr>
          <w:p w:rsidR="004C4576" w:rsidRDefault="0020733D">
            <w:pPr>
              <w:jc w:val="right"/>
              <w:rPr>
                <w:rFonts w:ascii="Tahoma"/>
              </w:rPr>
            </w:pPr>
            <w:r>
              <w:rPr>
                <w:rFonts w:ascii="Tahoma"/>
              </w:rPr>
              <w:t>1 857 306</w:t>
            </w:r>
          </w:p>
        </w:tc>
        <w:tc>
          <w:tcPr>
            <w:tcW w:w="1134" w:type="dxa"/>
          </w:tcPr>
          <w:p w:rsidR="004C4576" w:rsidRDefault="0020733D">
            <w:pPr>
              <w:jc w:val="right"/>
              <w:rPr>
                <w:rFonts w:ascii="Tahoma"/>
              </w:rPr>
            </w:pPr>
            <w:r>
              <w:rPr>
                <w:rFonts w:ascii="Tahoma"/>
              </w:rPr>
              <w:t>3,34 %</w:t>
            </w:r>
          </w:p>
        </w:tc>
      </w:tr>
      <w:tr w:rsidR="004C4576">
        <w:tc>
          <w:tcPr>
            <w:tcW w:w="3402" w:type="dxa"/>
          </w:tcPr>
          <w:p w:rsidR="004C4576" w:rsidRDefault="0020733D">
            <w:pPr>
              <w:rPr>
                <w:rFonts w:ascii="Tahoma"/>
              </w:rPr>
            </w:pPr>
            <w:r>
              <w:rPr>
                <w:rFonts w:ascii="Tahoma"/>
              </w:rPr>
              <w:t>Chiffre d'affaires</w:t>
            </w:r>
          </w:p>
        </w:tc>
        <w:tc>
          <w:tcPr>
            <w:tcW w:w="1701" w:type="dxa"/>
          </w:tcPr>
          <w:p w:rsidR="004C4576" w:rsidRDefault="0020733D">
            <w:pPr>
              <w:jc w:val="right"/>
              <w:rPr>
                <w:rFonts w:ascii="Tahoma"/>
              </w:rPr>
            </w:pPr>
            <w:r>
              <w:rPr>
                <w:rFonts w:ascii="Tahoma"/>
              </w:rPr>
              <w:t>55 353 251</w:t>
            </w:r>
          </w:p>
        </w:tc>
        <w:tc>
          <w:tcPr>
            <w:tcW w:w="1701" w:type="dxa"/>
          </w:tcPr>
          <w:p w:rsidR="004C4576" w:rsidRDefault="0020733D">
            <w:pPr>
              <w:jc w:val="right"/>
              <w:rPr>
                <w:rFonts w:ascii="Tahoma"/>
              </w:rPr>
            </w:pPr>
            <w:r>
              <w:rPr>
                <w:rFonts w:ascii="Tahoma"/>
              </w:rPr>
              <w:t>52 913 947</w:t>
            </w:r>
          </w:p>
        </w:tc>
        <w:tc>
          <w:tcPr>
            <w:tcW w:w="1701" w:type="dxa"/>
          </w:tcPr>
          <w:p w:rsidR="004C4576" w:rsidRDefault="0020733D">
            <w:pPr>
              <w:jc w:val="right"/>
              <w:rPr>
                <w:rFonts w:ascii="Tahoma"/>
              </w:rPr>
            </w:pPr>
            <w:r>
              <w:rPr>
                <w:rFonts w:ascii="Tahoma"/>
              </w:rPr>
              <w:t>2 439 304</w:t>
            </w:r>
          </w:p>
        </w:tc>
        <w:tc>
          <w:tcPr>
            <w:tcW w:w="1134" w:type="dxa"/>
          </w:tcPr>
          <w:p w:rsidR="004C4576" w:rsidRDefault="0020733D">
            <w:pPr>
              <w:jc w:val="right"/>
              <w:rPr>
                <w:rFonts w:ascii="Tahoma"/>
              </w:rPr>
            </w:pPr>
            <w:r>
              <w:rPr>
                <w:rFonts w:ascii="Tahoma"/>
              </w:rPr>
              <w:t>4,61 %</w:t>
            </w:r>
          </w:p>
        </w:tc>
      </w:tr>
      <w:tr w:rsidR="004C4576">
        <w:tc>
          <w:tcPr>
            <w:tcW w:w="3402" w:type="dxa"/>
          </w:tcPr>
          <w:p w:rsidR="004C4576" w:rsidRDefault="0020733D">
            <w:pPr>
              <w:rPr>
                <w:rFonts w:ascii="Tahoma" w:hAnsi="Tahoma"/>
              </w:rPr>
            </w:pPr>
            <w:r>
              <w:rPr>
                <w:rFonts w:ascii="Tahoma" w:hAnsi="Tahoma"/>
              </w:rPr>
              <w:t xml:space="preserve">Achats &amp; </w:t>
            </w:r>
            <w:proofErr w:type="spellStart"/>
            <w:r>
              <w:rPr>
                <w:rFonts w:ascii="Tahoma" w:hAnsi="Tahoma"/>
              </w:rPr>
              <w:t>variat</w:t>
            </w:r>
            <w:proofErr w:type="spellEnd"/>
            <w:r>
              <w:rPr>
                <w:rFonts w:ascii="Tahoma" w:hAnsi="Tahoma"/>
              </w:rPr>
              <w:t>° stock marchandises</w:t>
            </w:r>
          </w:p>
        </w:tc>
        <w:tc>
          <w:tcPr>
            <w:tcW w:w="1701" w:type="dxa"/>
          </w:tcPr>
          <w:p w:rsidR="004C4576" w:rsidRDefault="0020733D">
            <w:pPr>
              <w:jc w:val="right"/>
              <w:rPr>
                <w:rFonts w:ascii="Tahoma"/>
              </w:rPr>
            </w:pPr>
            <w:r>
              <w:rPr>
                <w:rFonts w:ascii="Tahoma"/>
              </w:rPr>
              <w:t>17 306 531</w:t>
            </w:r>
          </w:p>
        </w:tc>
        <w:tc>
          <w:tcPr>
            <w:tcW w:w="1701" w:type="dxa"/>
          </w:tcPr>
          <w:p w:rsidR="004C4576" w:rsidRDefault="0020733D">
            <w:pPr>
              <w:jc w:val="right"/>
              <w:rPr>
                <w:rFonts w:ascii="Tahoma"/>
              </w:rPr>
            </w:pPr>
            <w:r>
              <w:rPr>
                <w:rFonts w:ascii="Tahoma"/>
              </w:rPr>
              <w:t>15 373 403</w:t>
            </w:r>
          </w:p>
        </w:tc>
        <w:tc>
          <w:tcPr>
            <w:tcW w:w="1701" w:type="dxa"/>
          </w:tcPr>
          <w:p w:rsidR="004C4576" w:rsidRDefault="0020733D">
            <w:pPr>
              <w:jc w:val="right"/>
              <w:rPr>
                <w:rFonts w:ascii="Tahoma"/>
              </w:rPr>
            </w:pPr>
            <w:r>
              <w:rPr>
                <w:rFonts w:ascii="Tahoma"/>
              </w:rPr>
              <w:t>1 933 128</w:t>
            </w:r>
          </w:p>
        </w:tc>
        <w:tc>
          <w:tcPr>
            <w:tcW w:w="1134" w:type="dxa"/>
          </w:tcPr>
          <w:p w:rsidR="004C4576" w:rsidRDefault="0020733D">
            <w:pPr>
              <w:jc w:val="right"/>
              <w:rPr>
                <w:rFonts w:ascii="Tahoma"/>
              </w:rPr>
            </w:pPr>
            <w:r>
              <w:rPr>
                <w:rFonts w:ascii="Tahoma"/>
              </w:rPr>
              <w:t>12,57 %</w:t>
            </w:r>
          </w:p>
        </w:tc>
      </w:tr>
      <w:tr w:rsidR="004C4576">
        <w:tc>
          <w:tcPr>
            <w:tcW w:w="3402" w:type="dxa"/>
          </w:tcPr>
          <w:p w:rsidR="004C4576" w:rsidRDefault="0020733D">
            <w:pPr>
              <w:rPr>
                <w:rFonts w:ascii="Tahoma" w:hAnsi="Tahoma"/>
              </w:rPr>
            </w:pPr>
            <w:proofErr w:type="spellStart"/>
            <w:r w:rsidRPr="00491B48">
              <w:rPr>
                <w:rFonts w:ascii="Tahoma" w:hAnsi="Tahoma"/>
                <w:lang w:val="en-US"/>
              </w:rPr>
              <w:t>Achats</w:t>
            </w:r>
            <w:proofErr w:type="spellEnd"/>
            <w:r w:rsidRPr="00491B48">
              <w:rPr>
                <w:rFonts w:ascii="Tahoma" w:hAnsi="Tahoma"/>
                <w:lang w:val="en-US"/>
              </w:rPr>
              <w:t xml:space="preserve"> &amp; </w:t>
            </w:r>
            <w:proofErr w:type="spellStart"/>
            <w:r w:rsidRPr="00491B48">
              <w:rPr>
                <w:rFonts w:ascii="Tahoma" w:hAnsi="Tahoma"/>
                <w:lang w:val="en-US"/>
              </w:rPr>
              <w:t>variat</w:t>
            </w:r>
            <w:proofErr w:type="spellEnd"/>
            <w:r w:rsidRPr="00491B48">
              <w:rPr>
                <w:rFonts w:ascii="Tahoma" w:hAnsi="Tahoma"/>
                <w:lang w:val="en-US"/>
              </w:rPr>
              <w:t xml:space="preserve">° stock mat. prem. </w:t>
            </w:r>
            <w:r>
              <w:rPr>
                <w:rFonts w:ascii="Tahoma" w:hAnsi="Tahoma"/>
              </w:rPr>
              <w:t xml:space="preserve">&amp; </w:t>
            </w:r>
            <w:proofErr w:type="spellStart"/>
            <w:r>
              <w:rPr>
                <w:rFonts w:ascii="Tahoma" w:hAnsi="Tahoma"/>
              </w:rPr>
              <w:t>appro</w:t>
            </w:r>
            <w:proofErr w:type="spellEnd"/>
            <w:r>
              <w:rPr>
                <w:rFonts w:ascii="Tahoma" w:hAnsi="Tahoma"/>
              </w:rPr>
              <w:t>.</w:t>
            </w:r>
          </w:p>
        </w:tc>
        <w:tc>
          <w:tcPr>
            <w:tcW w:w="1701" w:type="dxa"/>
          </w:tcPr>
          <w:p w:rsidR="004C4576" w:rsidRDefault="0020733D">
            <w:pPr>
              <w:jc w:val="right"/>
              <w:rPr>
                <w:rFonts w:ascii="Tahoma"/>
              </w:rPr>
            </w:pPr>
            <w:r>
              <w:rPr>
                <w:rFonts w:ascii="Tahoma"/>
              </w:rPr>
              <w:t>1 209</w:t>
            </w:r>
          </w:p>
        </w:tc>
        <w:tc>
          <w:tcPr>
            <w:tcW w:w="1701" w:type="dxa"/>
          </w:tcPr>
          <w:p w:rsidR="004C4576" w:rsidRDefault="0020733D">
            <w:pPr>
              <w:jc w:val="right"/>
              <w:rPr>
                <w:rFonts w:ascii="Tahoma"/>
              </w:rPr>
            </w:pPr>
            <w:r>
              <w:rPr>
                <w:rFonts w:ascii="Tahoma"/>
              </w:rPr>
              <w:t>939</w:t>
            </w:r>
          </w:p>
        </w:tc>
        <w:tc>
          <w:tcPr>
            <w:tcW w:w="1701" w:type="dxa"/>
          </w:tcPr>
          <w:p w:rsidR="004C4576" w:rsidRDefault="0020733D">
            <w:pPr>
              <w:jc w:val="right"/>
              <w:rPr>
                <w:rFonts w:ascii="Tahoma"/>
              </w:rPr>
            </w:pPr>
            <w:r>
              <w:rPr>
                <w:rFonts w:ascii="Tahoma"/>
              </w:rPr>
              <w:t>270</w:t>
            </w:r>
          </w:p>
        </w:tc>
        <w:tc>
          <w:tcPr>
            <w:tcW w:w="1134" w:type="dxa"/>
          </w:tcPr>
          <w:p w:rsidR="004C4576" w:rsidRDefault="0020733D">
            <w:pPr>
              <w:jc w:val="right"/>
              <w:rPr>
                <w:rFonts w:ascii="Tahoma"/>
              </w:rPr>
            </w:pPr>
            <w:r>
              <w:rPr>
                <w:rFonts w:ascii="Tahoma"/>
              </w:rPr>
              <w:t>28,76 %</w:t>
            </w:r>
          </w:p>
        </w:tc>
      </w:tr>
      <w:tr w:rsidR="004C4576">
        <w:tc>
          <w:tcPr>
            <w:tcW w:w="3402" w:type="dxa"/>
          </w:tcPr>
          <w:p w:rsidR="004C4576" w:rsidRDefault="0020733D">
            <w:pPr>
              <w:rPr>
                <w:rFonts w:ascii="Tahoma"/>
              </w:rPr>
            </w:pPr>
            <w:r>
              <w:rPr>
                <w:rFonts w:ascii="Tahoma"/>
              </w:rPr>
              <w:t>Autres achats et charges externes</w:t>
            </w:r>
          </w:p>
        </w:tc>
        <w:tc>
          <w:tcPr>
            <w:tcW w:w="1701" w:type="dxa"/>
          </w:tcPr>
          <w:p w:rsidR="004C4576" w:rsidRDefault="0020733D">
            <w:pPr>
              <w:jc w:val="right"/>
              <w:rPr>
                <w:rFonts w:ascii="Tahoma"/>
              </w:rPr>
            </w:pPr>
            <w:r>
              <w:rPr>
                <w:rFonts w:ascii="Tahoma"/>
              </w:rPr>
              <w:t>19 890 889</w:t>
            </w:r>
          </w:p>
        </w:tc>
        <w:tc>
          <w:tcPr>
            <w:tcW w:w="1701" w:type="dxa"/>
          </w:tcPr>
          <w:p w:rsidR="004C4576" w:rsidRDefault="0020733D">
            <w:pPr>
              <w:jc w:val="right"/>
              <w:rPr>
                <w:rFonts w:ascii="Tahoma"/>
              </w:rPr>
            </w:pPr>
            <w:r>
              <w:rPr>
                <w:rFonts w:ascii="Tahoma"/>
              </w:rPr>
              <w:t>16 807 607</w:t>
            </w:r>
          </w:p>
        </w:tc>
        <w:tc>
          <w:tcPr>
            <w:tcW w:w="1701" w:type="dxa"/>
          </w:tcPr>
          <w:p w:rsidR="004C4576" w:rsidRDefault="0020733D">
            <w:pPr>
              <w:jc w:val="right"/>
              <w:rPr>
                <w:rFonts w:ascii="Tahoma"/>
              </w:rPr>
            </w:pPr>
            <w:r>
              <w:rPr>
                <w:rFonts w:ascii="Tahoma"/>
              </w:rPr>
              <w:t>3 083 282</w:t>
            </w:r>
          </w:p>
        </w:tc>
        <w:tc>
          <w:tcPr>
            <w:tcW w:w="1134" w:type="dxa"/>
          </w:tcPr>
          <w:p w:rsidR="004C4576" w:rsidRDefault="0020733D">
            <w:pPr>
              <w:jc w:val="right"/>
              <w:rPr>
                <w:rFonts w:ascii="Tahoma"/>
              </w:rPr>
            </w:pPr>
            <w:r>
              <w:rPr>
                <w:rFonts w:ascii="Tahoma"/>
              </w:rPr>
              <w:t>18,34 %</w:t>
            </w:r>
          </w:p>
        </w:tc>
      </w:tr>
      <w:tr w:rsidR="004C4576">
        <w:tc>
          <w:tcPr>
            <w:tcW w:w="3402" w:type="dxa"/>
          </w:tcPr>
          <w:p w:rsidR="004C4576" w:rsidRDefault="0020733D">
            <w:pPr>
              <w:rPr>
                <w:rFonts w:ascii="Tahoma" w:hAnsi="Tahoma"/>
              </w:rPr>
            </w:pPr>
            <w:r>
              <w:rPr>
                <w:rFonts w:ascii="Tahoma" w:hAnsi="Tahoma"/>
              </w:rPr>
              <w:t>Impôts taxes et versements assimilés</w:t>
            </w:r>
          </w:p>
        </w:tc>
        <w:tc>
          <w:tcPr>
            <w:tcW w:w="1701" w:type="dxa"/>
          </w:tcPr>
          <w:p w:rsidR="004C4576" w:rsidRDefault="0020733D">
            <w:pPr>
              <w:jc w:val="right"/>
              <w:rPr>
                <w:rFonts w:ascii="Tahoma"/>
              </w:rPr>
            </w:pPr>
            <w:r>
              <w:rPr>
                <w:rFonts w:ascii="Tahoma"/>
              </w:rPr>
              <w:t>814 724</w:t>
            </w:r>
          </w:p>
        </w:tc>
        <w:tc>
          <w:tcPr>
            <w:tcW w:w="1701" w:type="dxa"/>
          </w:tcPr>
          <w:p w:rsidR="004C4576" w:rsidRDefault="0020733D">
            <w:pPr>
              <w:jc w:val="right"/>
              <w:rPr>
                <w:rFonts w:ascii="Tahoma"/>
              </w:rPr>
            </w:pPr>
            <w:r>
              <w:rPr>
                <w:rFonts w:ascii="Tahoma"/>
              </w:rPr>
              <w:t>705 973</w:t>
            </w:r>
          </w:p>
        </w:tc>
        <w:tc>
          <w:tcPr>
            <w:tcW w:w="1701" w:type="dxa"/>
          </w:tcPr>
          <w:p w:rsidR="004C4576" w:rsidRDefault="0020733D">
            <w:pPr>
              <w:jc w:val="right"/>
              <w:rPr>
                <w:rFonts w:ascii="Tahoma"/>
              </w:rPr>
            </w:pPr>
            <w:r>
              <w:rPr>
                <w:rFonts w:ascii="Tahoma"/>
              </w:rPr>
              <w:t>108 751</w:t>
            </w:r>
          </w:p>
        </w:tc>
        <w:tc>
          <w:tcPr>
            <w:tcW w:w="1134" w:type="dxa"/>
          </w:tcPr>
          <w:p w:rsidR="004C4576" w:rsidRDefault="0020733D">
            <w:pPr>
              <w:jc w:val="right"/>
              <w:rPr>
                <w:rFonts w:ascii="Tahoma"/>
              </w:rPr>
            </w:pPr>
            <w:r>
              <w:rPr>
                <w:rFonts w:ascii="Tahoma"/>
              </w:rPr>
              <w:t>15,40 %</w:t>
            </w:r>
          </w:p>
        </w:tc>
      </w:tr>
      <w:tr w:rsidR="004C4576">
        <w:tc>
          <w:tcPr>
            <w:tcW w:w="3402" w:type="dxa"/>
          </w:tcPr>
          <w:p w:rsidR="004C4576" w:rsidRDefault="0020733D">
            <w:pPr>
              <w:rPr>
                <w:rFonts w:ascii="Tahoma"/>
              </w:rPr>
            </w:pPr>
            <w:r>
              <w:rPr>
                <w:rFonts w:ascii="Tahoma"/>
              </w:rPr>
              <w:t>Salaires et traitements</w:t>
            </w:r>
          </w:p>
        </w:tc>
        <w:tc>
          <w:tcPr>
            <w:tcW w:w="1701" w:type="dxa"/>
          </w:tcPr>
          <w:p w:rsidR="004C4576" w:rsidRDefault="0020733D">
            <w:pPr>
              <w:jc w:val="right"/>
              <w:rPr>
                <w:rFonts w:ascii="Tahoma"/>
              </w:rPr>
            </w:pPr>
            <w:r>
              <w:rPr>
                <w:rFonts w:ascii="Tahoma"/>
              </w:rPr>
              <w:t>9 326 398</w:t>
            </w:r>
          </w:p>
        </w:tc>
        <w:tc>
          <w:tcPr>
            <w:tcW w:w="1701" w:type="dxa"/>
          </w:tcPr>
          <w:p w:rsidR="004C4576" w:rsidRDefault="0020733D">
            <w:pPr>
              <w:jc w:val="right"/>
              <w:rPr>
                <w:rFonts w:ascii="Tahoma"/>
              </w:rPr>
            </w:pPr>
            <w:r>
              <w:rPr>
                <w:rFonts w:ascii="Tahoma"/>
              </w:rPr>
              <w:t>9 272 201</w:t>
            </w:r>
          </w:p>
        </w:tc>
        <w:tc>
          <w:tcPr>
            <w:tcW w:w="1701" w:type="dxa"/>
          </w:tcPr>
          <w:p w:rsidR="004C4576" w:rsidRDefault="0020733D">
            <w:pPr>
              <w:jc w:val="right"/>
              <w:rPr>
                <w:rFonts w:ascii="Tahoma"/>
              </w:rPr>
            </w:pPr>
            <w:r>
              <w:rPr>
                <w:rFonts w:ascii="Tahoma"/>
              </w:rPr>
              <w:t>54 197</w:t>
            </w:r>
          </w:p>
        </w:tc>
        <w:tc>
          <w:tcPr>
            <w:tcW w:w="1134" w:type="dxa"/>
          </w:tcPr>
          <w:p w:rsidR="004C4576" w:rsidRDefault="0020733D">
            <w:pPr>
              <w:jc w:val="right"/>
              <w:rPr>
                <w:rFonts w:ascii="Tahoma"/>
              </w:rPr>
            </w:pPr>
            <w:r>
              <w:rPr>
                <w:rFonts w:ascii="Tahoma"/>
              </w:rPr>
              <w:t>0,58 %</w:t>
            </w:r>
          </w:p>
        </w:tc>
      </w:tr>
      <w:tr w:rsidR="004C4576">
        <w:tc>
          <w:tcPr>
            <w:tcW w:w="3402" w:type="dxa"/>
          </w:tcPr>
          <w:p w:rsidR="004C4576" w:rsidRDefault="0020733D">
            <w:pPr>
              <w:rPr>
                <w:rFonts w:ascii="Tahoma"/>
              </w:rPr>
            </w:pPr>
            <w:r>
              <w:rPr>
                <w:rFonts w:ascii="Tahoma"/>
              </w:rPr>
              <w:t>Charges sociales</w:t>
            </w:r>
          </w:p>
        </w:tc>
        <w:tc>
          <w:tcPr>
            <w:tcW w:w="1701" w:type="dxa"/>
          </w:tcPr>
          <w:p w:rsidR="004C4576" w:rsidRDefault="0020733D">
            <w:pPr>
              <w:jc w:val="right"/>
              <w:rPr>
                <w:rFonts w:ascii="Tahoma"/>
              </w:rPr>
            </w:pPr>
            <w:r>
              <w:rPr>
                <w:rFonts w:ascii="Tahoma"/>
              </w:rPr>
              <w:t>2 844 546</w:t>
            </w:r>
          </w:p>
        </w:tc>
        <w:tc>
          <w:tcPr>
            <w:tcW w:w="1701" w:type="dxa"/>
          </w:tcPr>
          <w:p w:rsidR="004C4576" w:rsidRDefault="0020733D">
            <w:pPr>
              <w:jc w:val="right"/>
              <w:rPr>
                <w:rFonts w:ascii="Tahoma"/>
              </w:rPr>
            </w:pPr>
            <w:r>
              <w:rPr>
                <w:rFonts w:ascii="Tahoma"/>
              </w:rPr>
              <w:t>3 021 931</w:t>
            </w:r>
          </w:p>
        </w:tc>
        <w:tc>
          <w:tcPr>
            <w:tcW w:w="1701" w:type="dxa"/>
          </w:tcPr>
          <w:p w:rsidR="004C4576" w:rsidRDefault="0020733D">
            <w:pPr>
              <w:jc w:val="right"/>
              <w:rPr>
                <w:rFonts w:ascii="Tahoma"/>
              </w:rPr>
            </w:pPr>
            <w:r>
              <w:rPr>
                <w:rFonts w:ascii="Tahoma"/>
              </w:rPr>
              <w:t>-177 385</w:t>
            </w:r>
          </w:p>
        </w:tc>
        <w:tc>
          <w:tcPr>
            <w:tcW w:w="1134" w:type="dxa"/>
          </w:tcPr>
          <w:p w:rsidR="004C4576" w:rsidRDefault="0020733D">
            <w:pPr>
              <w:jc w:val="right"/>
              <w:rPr>
                <w:rFonts w:ascii="Tahoma"/>
              </w:rPr>
            </w:pPr>
            <w:r>
              <w:rPr>
                <w:rFonts w:ascii="Tahoma"/>
              </w:rPr>
              <w:t>-5,87 %</w:t>
            </w:r>
          </w:p>
        </w:tc>
      </w:tr>
      <w:tr w:rsidR="004C4576">
        <w:tc>
          <w:tcPr>
            <w:tcW w:w="3402" w:type="dxa"/>
          </w:tcPr>
          <w:p w:rsidR="004C4576" w:rsidRDefault="0020733D">
            <w:pPr>
              <w:rPr>
                <w:rFonts w:ascii="Tahoma"/>
              </w:rPr>
            </w:pPr>
            <w:r>
              <w:rPr>
                <w:rFonts w:ascii="Tahoma"/>
              </w:rPr>
              <w:t xml:space="preserve">Dotation </w:t>
            </w:r>
            <w:proofErr w:type="spellStart"/>
            <w:r>
              <w:rPr>
                <w:rFonts w:ascii="Tahoma"/>
              </w:rPr>
              <w:t>amort</w:t>
            </w:r>
            <w:proofErr w:type="spellEnd"/>
            <w:r>
              <w:rPr>
                <w:rFonts w:ascii="Tahoma"/>
              </w:rPr>
              <w:t>. sur immobilisations</w:t>
            </w:r>
          </w:p>
        </w:tc>
        <w:tc>
          <w:tcPr>
            <w:tcW w:w="1701" w:type="dxa"/>
          </w:tcPr>
          <w:p w:rsidR="004C4576" w:rsidRDefault="0020733D">
            <w:pPr>
              <w:jc w:val="right"/>
              <w:rPr>
                <w:rFonts w:ascii="Tahoma"/>
              </w:rPr>
            </w:pPr>
            <w:r>
              <w:rPr>
                <w:rFonts w:ascii="Tahoma"/>
              </w:rPr>
              <w:t>1 314 745</w:t>
            </w:r>
          </w:p>
        </w:tc>
        <w:tc>
          <w:tcPr>
            <w:tcW w:w="1701" w:type="dxa"/>
          </w:tcPr>
          <w:p w:rsidR="004C4576" w:rsidRDefault="0020733D">
            <w:pPr>
              <w:jc w:val="right"/>
              <w:rPr>
                <w:rFonts w:ascii="Tahoma"/>
              </w:rPr>
            </w:pPr>
            <w:r>
              <w:rPr>
                <w:rFonts w:ascii="Tahoma"/>
              </w:rPr>
              <w:t>1 201 178</w:t>
            </w:r>
          </w:p>
        </w:tc>
        <w:tc>
          <w:tcPr>
            <w:tcW w:w="1701" w:type="dxa"/>
          </w:tcPr>
          <w:p w:rsidR="004C4576" w:rsidRDefault="0020733D">
            <w:pPr>
              <w:jc w:val="right"/>
              <w:rPr>
                <w:rFonts w:ascii="Tahoma"/>
              </w:rPr>
            </w:pPr>
            <w:r>
              <w:rPr>
                <w:rFonts w:ascii="Tahoma"/>
              </w:rPr>
              <w:t>113 567</w:t>
            </w:r>
          </w:p>
        </w:tc>
        <w:tc>
          <w:tcPr>
            <w:tcW w:w="1134" w:type="dxa"/>
          </w:tcPr>
          <w:p w:rsidR="004C4576" w:rsidRDefault="0020733D">
            <w:pPr>
              <w:jc w:val="right"/>
              <w:rPr>
                <w:rFonts w:ascii="Tahoma"/>
              </w:rPr>
            </w:pPr>
            <w:r>
              <w:rPr>
                <w:rFonts w:ascii="Tahoma"/>
              </w:rPr>
              <w:t>9,45 %</w:t>
            </w:r>
          </w:p>
        </w:tc>
      </w:tr>
      <w:tr w:rsidR="004C4576">
        <w:tc>
          <w:tcPr>
            <w:tcW w:w="3402" w:type="dxa"/>
          </w:tcPr>
          <w:p w:rsidR="004C4576" w:rsidRDefault="0020733D">
            <w:pPr>
              <w:rPr>
                <w:rFonts w:ascii="Tahoma"/>
              </w:rPr>
            </w:pPr>
            <w:r>
              <w:rPr>
                <w:rFonts w:ascii="Tahoma"/>
              </w:rPr>
              <w:t>Dotations aux provisions</w:t>
            </w:r>
          </w:p>
        </w:tc>
        <w:tc>
          <w:tcPr>
            <w:tcW w:w="1701" w:type="dxa"/>
          </w:tcPr>
          <w:p w:rsidR="004C4576" w:rsidRDefault="0020733D">
            <w:pPr>
              <w:jc w:val="right"/>
              <w:rPr>
                <w:rFonts w:ascii="Tahoma"/>
              </w:rPr>
            </w:pPr>
            <w:r>
              <w:rPr>
                <w:rFonts w:ascii="Tahoma"/>
              </w:rPr>
              <w:t>421 758</w:t>
            </w:r>
          </w:p>
        </w:tc>
        <w:tc>
          <w:tcPr>
            <w:tcW w:w="1701" w:type="dxa"/>
          </w:tcPr>
          <w:p w:rsidR="004C4576" w:rsidRDefault="0020733D">
            <w:pPr>
              <w:jc w:val="right"/>
              <w:rPr>
                <w:rFonts w:ascii="Tahoma"/>
              </w:rPr>
            </w:pPr>
            <w:r>
              <w:rPr>
                <w:rFonts w:ascii="Tahoma"/>
              </w:rPr>
              <w:t>665 563</w:t>
            </w:r>
          </w:p>
        </w:tc>
        <w:tc>
          <w:tcPr>
            <w:tcW w:w="1701" w:type="dxa"/>
          </w:tcPr>
          <w:p w:rsidR="004C4576" w:rsidRDefault="0020733D">
            <w:pPr>
              <w:jc w:val="right"/>
              <w:rPr>
                <w:rFonts w:ascii="Tahoma"/>
              </w:rPr>
            </w:pPr>
            <w:r>
              <w:rPr>
                <w:rFonts w:ascii="Tahoma"/>
              </w:rPr>
              <w:t>-243 805</w:t>
            </w:r>
          </w:p>
        </w:tc>
        <w:tc>
          <w:tcPr>
            <w:tcW w:w="1134" w:type="dxa"/>
          </w:tcPr>
          <w:p w:rsidR="004C4576" w:rsidRDefault="0020733D">
            <w:pPr>
              <w:jc w:val="right"/>
              <w:rPr>
                <w:rFonts w:ascii="Tahoma"/>
              </w:rPr>
            </w:pPr>
            <w:r>
              <w:rPr>
                <w:rFonts w:ascii="Tahoma"/>
              </w:rPr>
              <w:t>-36,63 %</w:t>
            </w:r>
          </w:p>
        </w:tc>
      </w:tr>
      <w:tr w:rsidR="004C4576">
        <w:tc>
          <w:tcPr>
            <w:tcW w:w="3402" w:type="dxa"/>
          </w:tcPr>
          <w:p w:rsidR="004C4576" w:rsidRDefault="0020733D">
            <w:pPr>
              <w:rPr>
                <w:rFonts w:ascii="Tahoma"/>
              </w:rPr>
            </w:pPr>
            <w:r>
              <w:rPr>
                <w:rFonts w:ascii="Tahoma"/>
              </w:rPr>
              <w:t>Autres charges</w:t>
            </w:r>
          </w:p>
        </w:tc>
        <w:tc>
          <w:tcPr>
            <w:tcW w:w="1701" w:type="dxa"/>
          </w:tcPr>
          <w:p w:rsidR="004C4576" w:rsidRDefault="0020733D">
            <w:pPr>
              <w:jc w:val="right"/>
              <w:rPr>
                <w:rFonts w:ascii="Tahoma"/>
              </w:rPr>
            </w:pPr>
            <w:r>
              <w:rPr>
                <w:rFonts w:ascii="Tahoma"/>
              </w:rPr>
              <w:t>477 950</w:t>
            </w:r>
          </w:p>
        </w:tc>
        <w:tc>
          <w:tcPr>
            <w:tcW w:w="1701" w:type="dxa"/>
          </w:tcPr>
          <w:p w:rsidR="004C4576" w:rsidRDefault="0020733D">
            <w:pPr>
              <w:jc w:val="right"/>
              <w:rPr>
                <w:rFonts w:ascii="Tahoma"/>
              </w:rPr>
            </w:pPr>
            <w:r>
              <w:rPr>
                <w:rFonts w:ascii="Tahoma"/>
              </w:rPr>
              <w:t>1 423 019</w:t>
            </w:r>
          </w:p>
        </w:tc>
        <w:tc>
          <w:tcPr>
            <w:tcW w:w="1701" w:type="dxa"/>
          </w:tcPr>
          <w:p w:rsidR="004C4576" w:rsidRDefault="0020733D">
            <w:pPr>
              <w:jc w:val="right"/>
              <w:rPr>
                <w:rFonts w:ascii="Tahoma"/>
              </w:rPr>
            </w:pPr>
            <w:r>
              <w:rPr>
                <w:rFonts w:ascii="Tahoma"/>
              </w:rPr>
              <w:t>-945 068</w:t>
            </w:r>
          </w:p>
        </w:tc>
        <w:tc>
          <w:tcPr>
            <w:tcW w:w="1134" w:type="dxa"/>
          </w:tcPr>
          <w:p w:rsidR="004C4576" w:rsidRDefault="0020733D">
            <w:pPr>
              <w:jc w:val="right"/>
              <w:rPr>
                <w:rFonts w:ascii="Tahoma"/>
              </w:rPr>
            </w:pPr>
            <w:r>
              <w:rPr>
                <w:rFonts w:ascii="Tahoma"/>
              </w:rPr>
              <w:t>-66,41 %</w:t>
            </w:r>
          </w:p>
        </w:tc>
      </w:tr>
      <w:tr w:rsidR="004C4576">
        <w:tc>
          <w:tcPr>
            <w:tcW w:w="3402" w:type="dxa"/>
          </w:tcPr>
          <w:p w:rsidR="004C4576" w:rsidRDefault="0020733D">
            <w:pPr>
              <w:rPr>
                <w:rFonts w:ascii="Tahoma"/>
              </w:rPr>
            </w:pPr>
            <w:r>
              <w:rPr>
                <w:rFonts w:ascii="Tahoma"/>
              </w:rPr>
              <w:t>Charges d'exploitation</w:t>
            </w:r>
          </w:p>
        </w:tc>
        <w:tc>
          <w:tcPr>
            <w:tcW w:w="1701" w:type="dxa"/>
          </w:tcPr>
          <w:p w:rsidR="004C4576" w:rsidRDefault="0020733D">
            <w:pPr>
              <w:jc w:val="right"/>
              <w:rPr>
                <w:rFonts w:ascii="Tahoma"/>
              </w:rPr>
            </w:pPr>
            <w:r>
              <w:rPr>
                <w:rFonts w:ascii="Tahoma"/>
              </w:rPr>
              <w:t>52 398 749</w:t>
            </w:r>
          </w:p>
        </w:tc>
        <w:tc>
          <w:tcPr>
            <w:tcW w:w="1701" w:type="dxa"/>
          </w:tcPr>
          <w:p w:rsidR="004C4576" w:rsidRDefault="0020733D">
            <w:pPr>
              <w:jc w:val="right"/>
              <w:rPr>
                <w:rFonts w:ascii="Tahoma"/>
              </w:rPr>
            </w:pPr>
            <w:r>
              <w:rPr>
                <w:rFonts w:ascii="Tahoma"/>
              </w:rPr>
              <w:t>48 471 813</w:t>
            </w:r>
          </w:p>
        </w:tc>
        <w:tc>
          <w:tcPr>
            <w:tcW w:w="1701" w:type="dxa"/>
          </w:tcPr>
          <w:p w:rsidR="004C4576" w:rsidRDefault="0020733D">
            <w:pPr>
              <w:jc w:val="right"/>
              <w:rPr>
                <w:rFonts w:ascii="Tahoma"/>
              </w:rPr>
            </w:pPr>
            <w:r>
              <w:rPr>
                <w:rFonts w:ascii="Tahoma"/>
              </w:rPr>
              <w:t>3 926 936</w:t>
            </w:r>
          </w:p>
        </w:tc>
        <w:tc>
          <w:tcPr>
            <w:tcW w:w="1134" w:type="dxa"/>
          </w:tcPr>
          <w:p w:rsidR="004C4576" w:rsidRDefault="0020733D">
            <w:pPr>
              <w:jc w:val="right"/>
              <w:rPr>
                <w:rFonts w:ascii="Tahoma"/>
              </w:rPr>
            </w:pPr>
            <w:r>
              <w:rPr>
                <w:rFonts w:ascii="Tahoma"/>
              </w:rPr>
              <w:t>8,10 %</w:t>
            </w:r>
          </w:p>
        </w:tc>
      </w:tr>
      <w:tr w:rsidR="004C4576">
        <w:tc>
          <w:tcPr>
            <w:tcW w:w="3402" w:type="dxa"/>
          </w:tcPr>
          <w:p w:rsidR="004C4576" w:rsidRDefault="0020733D">
            <w:pPr>
              <w:rPr>
                <w:rFonts w:ascii="Tahoma" w:hAnsi="Tahoma"/>
              </w:rPr>
            </w:pPr>
            <w:r>
              <w:rPr>
                <w:rFonts w:ascii="Tahoma" w:hAnsi="Tahoma"/>
              </w:rPr>
              <w:t>Résultat d'exploitation</w:t>
            </w:r>
          </w:p>
        </w:tc>
        <w:tc>
          <w:tcPr>
            <w:tcW w:w="1701" w:type="dxa"/>
          </w:tcPr>
          <w:p w:rsidR="004C4576" w:rsidRDefault="0020733D">
            <w:pPr>
              <w:jc w:val="right"/>
              <w:rPr>
                <w:rFonts w:ascii="Tahoma"/>
              </w:rPr>
            </w:pPr>
            <w:r>
              <w:rPr>
                <w:rFonts w:ascii="Tahoma"/>
              </w:rPr>
              <w:t>5 138 012</w:t>
            </w:r>
          </w:p>
        </w:tc>
        <w:tc>
          <w:tcPr>
            <w:tcW w:w="1701" w:type="dxa"/>
          </w:tcPr>
          <w:p w:rsidR="004C4576" w:rsidRDefault="0020733D">
            <w:pPr>
              <w:jc w:val="right"/>
              <w:rPr>
                <w:rFonts w:ascii="Tahoma"/>
              </w:rPr>
            </w:pPr>
            <w:r>
              <w:rPr>
                <w:rFonts w:ascii="Tahoma"/>
              </w:rPr>
              <w:t>7 207 641</w:t>
            </w:r>
          </w:p>
        </w:tc>
        <w:tc>
          <w:tcPr>
            <w:tcW w:w="1701" w:type="dxa"/>
          </w:tcPr>
          <w:p w:rsidR="004C4576" w:rsidRDefault="0020733D">
            <w:pPr>
              <w:jc w:val="right"/>
              <w:rPr>
                <w:rFonts w:ascii="Tahoma"/>
              </w:rPr>
            </w:pPr>
            <w:r>
              <w:rPr>
                <w:rFonts w:ascii="Tahoma"/>
              </w:rPr>
              <w:t>-2 069 630</w:t>
            </w:r>
          </w:p>
        </w:tc>
        <w:tc>
          <w:tcPr>
            <w:tcW w:w="1134" w:type="dxa"/>
          </w:tcPr>
          <w:p w:rsidR="004C4576" w:rsidRDefault="0020733D">
            <w:pPr>
              <w:jc w:val="right"/>
              <w:rPr>
                <w:rFonts w:ascii="Tahoma"/>
              </w:rPr>
            </w:pPr>
            <w:r>
              <w:rPr>
                <w:rFonts w:ascii="Tahoma"/>
              </w:rPr>
              <w:t>-28,71 %</w:t>
            </w:r>
          </w:p>
        </w:tc>
      </w:tr>
      <w:tr w:rsidR="004C4576">
        <w:tc>
          <w:tcPr>
            <w:tcW w:w="3402" w:type="dxa"/>
          </w:tcPr>
          <w:p w:rsidR="004C4576" w:rsidRDefault="0020733D">
            <w:pPr>
              <w:rPr>
                <w:rFonts w:ascii="Tahoma" w:hAnsi="Tahoma"/>
              </w:rPr>
            </w:pPr>
            <w:r>
              <w:rPr>
                <w:rFonts w:ascii="Tahoma" w:hAnsi="Tahoma"/>
              </w:rPr>
              <w:t>Perte attribuée ou bénéfice transféré</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rPr>
            </w:pPr>
            <w:r>
              <w:rPr>
                <w:rFonts w:ascii="Tahoma"/>
              </w:rPr>
              <w:t>Produits financiers</w:t>
            </w:r>
          </w:p>
        </w:tc>
        <w:tc>
          <w:tcPr>
            <w:tcW w:w="1701" w:type="dxa"/>
          </w:tcPr>
          <w:p w:rsidR="004C4576" w:rsidRDefault="0020733D">
            <w:pPr>
              <w:jc w:val="right"/>
              <w:rPr>
                <w:rFonts w:ascii="Tahoma"/>
              </w:rPr>
            </w:pPr>
            <w:r>
              <w:rPr>
                <w:rFonts w:ascii="Tahoma"/>
              </w:rPr>
              <w:t>29 671</w:t>
            </w:r>
          </w:p>
        </w:tc>
        <w:tc>
          <w:tcPr>
            <w:tcW w:w="1701" w:type="dxa"/>
          </w:tcPr>
          <w:p w:rsidR="004C4576" w:rsidRDefault="0020733D">
            <w:pPr>
              <w:jc w:val="right"/>
              <w:rPr>
                <w:rFonts w:ascii="Tahoma"/>
              </w:rPr>
            </w:pPr>
            <w:r>
              <w:rPr>
                <w:rFonts w:ascii="Tahoma"/>
              </w:rPr>
              <w:t>539 912</w:t>
            </w:r>
          </w:p>
        </w:tc>
        <w:tc>
          <w:tcPr>
            <w:tcW w:w="1701" w:type="dxa"/>
          </w:tcPr>
          <w:p w:rsidR="004C4576" w:rsidRDefault="0020733D">
            <w:pPr>
              <w:jc w:val="right"/>
              <w:rPr>
                <w:rFonts w:ascii="Tahoma"/>
              </w:rPr>
            </w:pPr>
            <w:r>
              <w:rPr>
                <w:rFonts w:ascii="Tahoma"/>
              </w:rPr>
              <w:t>-510 241</w:t>
            </w:r>
          </w:p>
        </w:tc>
        <w:tc>
          <w:tcPr>
            <w:tcW w:w="1134" w:type="dxa"/>
          </w:tcPr>
          <w:p w:rsidR="004C4576" w:rsidRDefault="0020733D">
            <w:pPr>
              <w:jc w:val="right"/>
              <w:rPr>
                <w:rFonts w:ascii="Tahoma"/>
              </w:rPr>
            </w:pPr>
            <w:r>
              <w:rPr>
                <w:rFonts w:ascii="Tahoma"/>
              </w:rPr>
              <w:t>-94,50 %</w:t>
            </w:r>
          </w:p>
        </w:tc>
      </w:tr>
      <w:tr w:rsidR="004C4576">
        <w:tc>
          <w:tcPr>
            <w:tcW w:w="3402" w:type="dxa"/>
          </w:tcPr>
          <w:p w:rsidR="004C4576" w:rsidRDefault="0020733D">
            <w:pPr>
              <w:rPr>
                <w:rFonts w:ascii="Tahoma" w:hAnsi="Tahoma"/>
              </w:rPr>
            </w:pPr>
            <w:r>
              <w:rPr>
                <w:rFonts w:ascii="Tahoma" w:hAnsi="Tahoma"/>
              </w:rPr>
              <w:t>Charges financières</w:t>
            </w:r>
          </w:p>
        </w:tc>
        <w:tc>
          <w:tcPr>
            <w:tcW w:w="1701" w:type="dxa"/>
          </w:tcPr>
          <w:p w:rsidR="004C4576" w:rsidRDefault="0020733D">
            <w:pPr>
              <w:jc w:val="right"/>
              <w:rPr>
                <w:rFonts w:ascii="Tahoma"/>
              </w:rPr>
            </w:pPr>
            <w:r>
              <w:rPr>
                <w:rFonts w:ascii="Tahoma"/>
              </w:rPr>
              <w:t>270 267</w:t>
            </w:r>
          </w:p>
        </w:tc>
        <w:tc>
          <w:tcPr>
            <w:tcW w:w="1701" w:type="dxa"/>
          </w:tcPr>
          <w:p w:rsidR="004C4576" w:rsidRDefault="0020733D">
            <w:pPr>
              <w:jc w:val="right"/>
              <w:rPr>
                <w:rFonts w:ascii="Tahoma"/>
              </w:rPr>
            </w:pPr>
            <w:r>
              <w:rPr>
                <w:rFonts w:ascii="Tahoma"/>
              </w:rPr>
              <w:t>676 069</w:t>
            </w:r>
          </w:p>
        </w:tc>
        <w:tc>
          <w:tcPr>
            <w:tcW w:w="1701" w:type="dxa"/>
          </w:tcPr>
          <w:p w:rsidR="004C4576" w:rsidRDefault="0020733D">
            <w:pPr>
              <w:jc w:val="right"/>
              <w:rPr>
                <w:rFonts w:ascii="Tahoma"/>
              </w:rPr>
            </w:pPr>
            <w:r>
              <w:rPr>
                <w:rFonts w:ascii="Tahoma"/>
              </w:rPr>
              <w:t>-405 802</w:t>
            </w:r>
          </w:p>
        </w:tc>
        <w:tc>
          <w:tcPr>
            <w:tcW w:w="1134" w:type="dxa"/>
          </w:tcPr>
          <w:p w:rsidR="004C4576" w:rsidRDefault="0020733D">
            <w:pPr>
              <w:jc w:val="right"/>
              <w:rPr>
                <w:rFonts w:ascii="Tahoma"/>
              </w:rPr>
            </w:pPr>
            <w:r>
              <w:rPr>
                <w:rFonts w:ascii="Tahoma"/>
              </w:rPr>
              <w:t>-60,02 %</w:t>
            </w:r>
          </w:p>
        </w:tc>
      </w:tr>
      <w:tr w:rsidR="004C4576">
        <w:tc>
          <w:tcPr>
            <w:tcW w:w="3402" w:type="dxa"/>
          </w:tcPr>
          <w:p w:rsidR="004C4576" w:rsidRDefault="0020733D">
            <w:pPr>
              <w:rPr>
                <w:rFonts w:ascii="Tahoma" w:hAnsi="Tahoma"/>
              </w:rPr>
            </w:pPr>
            <w:r>
              <w:rPr>
                <w:rFonts w:ascii="Tahoma" w:hAnsi="Tahoma"/>
              </w:rPr>
              <w:t>Résultat Courant</w:t>
            </w:r>
          </w:p>
        </w:tc>
        <w:tc>
          <w:tcPr>
            <w:tcW w:w="1701" w:type="dxa"/>
          </w:tcPr>
          <w:p w:rsidR="004C4576" w:rsidRDefault="0020733D">
            <w:pPr>
              <w:jc w:val="right"/>
              <w:rPr>
                <w:rFonts w:ascii="Tahoma"/>
              </w:rPr>
            </w:pPr>
            <w:r>
              <w:rPr>
                <w:rFonts w:ascii="Tahoma"/>
              </w:rPr>
              <w:t>4 897 415</w:t>
            </w:r>
          </w:p>
        </w:tc>
        <w:tc>
          <w:tcPr>
            <w:tcW w:w="1701" w:type="dxa"/>
          </w:tcPr>
          <w:p w:rsidR="004C4576" w:rsidRDefault="0020733D">
            <w:pPr>
              <w:jc w:val="right"/>
              <w:rPr>
                <w:rFonts w:ascii="Tahoma"/>
              </w:rPr>
            </w:pPr>
            <w:r>
              <w:rPr>
                <w:rFonts w:ascii="Tahoma"/>
              </w:rPr>
              <w:t>7 071 484</w:t>
            </w:r>
          </w:p>
        </w:tc>
        <w:tc>
          <w:tcPr>
            <w:tcW w:w="1701" w:type="dxa"/>
          </w:tcPr>
          <w:p w:rsidR="004C4576" w:rsidRDefault="0020733D">
            <w:pPr>
              <w:jc w:val="right"/>
              <w:rPr>
                <w:rFonts w:ascii="Tahoma"/>
              </w:rPr>
            </w:pPr>
            <w:r>
              <w:rPr>
                <w:rFonts w:ascii="Tahoma"/>
              </w:rPr>
              <w:t>-2 174 069</w:t>
            </w:r>
          </w:p>
        </w:tc>
        <w:tc>
          <w:tcPr>
            <w:tcW w:w="1134" w:type="dxa"/>
          </w:tcPr>
          <w:p w:rsidR="004C4576" w:rsidRDefault="0020733D">
            <w:pPr>
              <w:jc w:val="right"/>
              <w:rPr>
                <w:rFonts w:ascii="Tahoma"/>
              </w:rPr>
            </w:pPr>
            <w:r>
              <w:rPr>
                <w:rFonts w:ascii="Tahoma"/>
              </w:rPr>
              <w:t>-30,74 %</w:t>
            </w:r>
          </w:p>
        </w:tc>
      </w:tr>
      <w:tr w:rsidR="004C4576">
        <w:tc>
          <w:tcPr>
            <w:tcW w:w="3402" w:type="dxa"/>
          </w:tcPr>
          <w:p w:rsidR="004C4576" w:rsidRDefault="0020733D">
            <w:pPr>
              <w:rPr>
                <w:rFonts w:ascii="Tahoma"/>
              </w:rPr>
            </w:pPr>
            <w:r>
              <w:rPr>
                <w:rFonts w:ascii="Tahoma"/>
              </w:rPr>
              <w:t>Produits exceptionnels</w:t>
            </w:r>
          </w:p>
        </w:tc>
        <w:tc>
          <w:tcPr>
            <w:tcW w:w="1701" w:type="dxa"/>
          </w:tcPr>
          <w:p w:rsidR="004C4576" w:rsidRDefault="0020733D">
            <w:pPr>
              <w:jc w:val="right"/>
              <w:rPr>
                <w:rFonts w:ascii="Tahoma"/>
              </w:rPr>
            </w:pPr>
            <w:r>
              <w:rPr>
                <w:rFonts w:ascii="Tahoma"/>
              </w:rPr>
              <w:t>596 999</w:t>
            </w:r>
          </w:p>
        </w:tc>
        <w:tc>
          <w:tcPr>
            <w:tcW w:w="1701" w:type="dxa"/>
          </w:tcPr>
          <w:p w:rsidR="004C4576" w:rsidRDefault="0020733D">
            <w:pPr>
              <w:jc w:val="right"/>
              <w:rPr>
                <w:rFonts w:ascii="Tahoma"/>
              </w:rPr>
            </w:pPr>
            <w:r>
              <w:rPr>
                <w:rFonts w:ascii="Tahoma"/>
              </w:rPr>
              <w:t>595 082</w:t>
            </w:r>
          </w:p>
        </w:tc>
        <w:tc>
          <w:tcPr>
            <w:tcW w:w="1701" w:type="dxa"/>
          </w:tcPr>
          <w:p w:rsidR="004C4576" w:rsidRDefault="0020733D">
            <w:pPr>
              <w:jc w:val="right"/>
              <w:rPr>
                <w:rFonts w:ascii="Tahoma"/>
              </w:rPr>
            </w:pPr>
            <w:r>
              <w:rPr>
                <w:rFonts w:ascii="Tahoma"/>
              </w:rPr>
              <w:t>1 917</w:t>
            </w:r>
          </w:p>
        </w:tc>
        <w:tc>
          <w:tcPr>
            <w:tcW w:w="1134" w:type="dxa"/>
          </w:tcPr>
          <w:p w:rsidR="004C4576" w:rsidRDefault="0020733D">
            <w:pPr>
              <w:jc w:val="right"/>
              <w:rPr>
                <w:rFonts w:ascii="Tahoma"/>
              </w:rPr>
            </w:pPr>
            <w:r>
              <w:rPr>
                <w:rFonts w:ascii="Tahoma"/>
              </w:rPr>
              <w:t>0,32 %</w:t>
            </w:r>
          </w:p>
        </w:tc>
      </w:tr>
      <w:tr w:rsidR="004C4576">
        <w:tc>
          <w:tcPr>
            <w:tcW w:w="3402" w:type="dxa"/>
          </w:tcPr>
          <w:p w:rsidR="004C4576" w:rsidRDefault="0020733D">
            <w:pPr>
              <w:rPr>
                <w:rFonts w:ascii="Tahoma"/>
              </w:rPr>
            </w:pPr>
            <w:r>
              <w:rPr>
                <w:rFonts w:ascii="Tahoma"/>
              </w:rPr>
              <w:t>Charges exceptionnelles</w:t>
            </w:r>
          </w:p>
        </w:tc>
        <w:tc>
          <w:tcPr>
            <w:tcW w:w="1701" w:type="dxa"/>
          </w:tcPr>
          <w:p w:rsidR="004C4576" w:rsidRDefault="0020733D">
            <w:pPr>
              <w:jc w:val="right"/>
              <w:rPr>
                <w:rFonts w:ascii="Tahoma"/>
              </w:rPr>
            </w:pPr>
            <w:r>
              <w:rPr>
                <w:rFonts w:ascii="Tahoma"/>
              </w:rPr>
              <w:t>1 146 751</w:t>
            </w:r>
          </w:p>
        </w:tc>
        <w:tc>
          <w:tcPr>
            <w:tcW w:w="1701" w:type="dxa"/>
          </w:tcPr>
          <w:p w:rsidR="004C4576" w:rsidRDefault="0020733D">
            <w:pPr>
              <w:jc w:val="right"/>
              <w:rPr>
                <w:rFonts w:ascii="Tahoma"/>
              </w:rPr>
            </w:pPr>
            <w:r>
              <w:rPr>
                <w:rFonts w:ascii="Tahoma"/>
              </w:rPr>
              <w:t>1 829 485</w:t>
            </w:r>
          </w:p>
        </w:tc>
        <w:tc>
          <w:tcPr>
            <w:tcW w:w="1701" w:type="dxa"/>
          </w:tcPr>
          <w:p w:rsidR="004C4576" w:rsidRDefault="0020733D">
            <w:pPr>
              <w:jc w:val="right"/>
              <w:rPr>
                <w:rFonts w:ascii="Tahoma"/>
              </w:rPr>
            </w:pPr>
            <w:r>
              <w:rPr>
                <w:rFonts w:ascii="Tahoma"/>
              </w:rPr>
              <w:t>-682 734</w:t>
            </w:r>
          </w:p>
        </w:tc>
        <w:tc>
          <w:tcPr>
            <w:tcW w:w="1134" w:type="dxa"/>
          </w:tcPr>
          <w:p w:rsidR="004C4576" w:rsidRDefault="0020733D">
            <w:pPr>
              <w:jc w:val="right"/>
              <w:rPr>
                <w:rFonts w:ascii="Tahoma"/>
              </w:rPr>
            </w:pPr>
            <w:r>
              <w:rPr>
                <w:rFonts w:ascii="Tahoma"/>
              </w:rPr>
              <w:t>-37,32 %</w:t>
            </w:r>
          </w:p>
        </w:tc>
      </w:tr>
      <w:tr w:rsidR="004C4576">
        <w:tc>
          <w:tcPr>
            <w:tcW w:w="3402" w:type="dxa"/>
          </w:tcPr>
          <w:p w:rsidR="004C4576" w:rsidRDefault="0020733D">
            <w:pPr>
              <w:rPr>
                <w:rFonts w:ascii="Tahoma" w:hAnsi="Tahoma"/>
              </w:rPr>
            </w:pPr>
            <w:r>
              <w:rPr>
                <w:rFonts w:ascii="Tahoma" w:hAnsi="Tahoma"/>
              </w:rPr>
              <w:t>Participation des salariés</w:t>
            </w:r>
          </w:p>
        </w:tc>
        <w:tc>
          <w:tcPr>
            <w:tcW w:w="1701" w:type="dxa"/>
          </w:tcPr>
          <w:p w:rsidR="004C4576" w:rsidRDefault="0020733D">
            <w:pPr>
              <w:jc w:val="right"/>
              <w:rPr>
                <w:rFonts w:ascii="Tahoma"/>
              </w:rPr>
            </w:pPr>
            <w:r>
              <w:rPr>
                <w:rFonts w:ascii="Tahoma"/>
              </w:rPr>
              <w:t>494 705</w:t>
            </w:r>
          </w:p>
        </w:tc>
        <w:tc>
          <w:tcPr>
            <w:tcW w:w="1701" w:type="dxa"/>
          </w:tcPr>
          <w:p w:rsidR="004C4576" w:rsidRDefault="0020733D">
            <w:pPr>
              <w:jc w:val="right"/>
              <w:rPr>
                <w:rFonts w:ascii="Tahoma"/>
              </w:rPr>
            </w:pPr>
            <w:r>
              <w:rPr>
                <w:rFonts w:ascii="Tahoma"/>
              </w:rPr>
              <w:t>752 712</w:t>
            </w:r>
          </w:p>
        </w:tc>
        <w:tc>
          <w:tcPr>
            <w:tcW w:w="1701" w:type="dxa"/>
          </w:tcPr>
          <w:p w:rsidR="004C4576" w:rsidRDefault="0020733D">
            <w:pPr>
              <w:jc w:val="right"/>
              <w:rPr>
                <w:rFonts w:ascii="Tahoma"/>
              </w:rPr>
            </w:pPr>
            <w:r>
              <w:rPr>
                <w:rFonts w:ascii="Tahoma"/>
              </w:rPr>
              <w:t>-258 007</w:t>
            </w:r>
          </w:p>
        </w:tc>
        <w:tc>
          <w:tcPr>
            <w:tcW w:w="1134" w:type="dxa"/>
          </w:tcPr>
          <w:p w:rsidR="004C4576" w:rsidRDefault="0020733D">
            <w:pPr>
              <w:jc w:val="right"/>
              <w:rPr>
                <w:rFonts w:ascii="Tahoma"/>
              </w:rPr>
            </w:pPr>
            <w:r>
              <w:rPr>
                <w:rFonts w:ascii="Tahoma"/>
              </w:rPr>
              <w:t>-34,28 %</w:t>
            </w:r>
          </w:p>
        </w:tc>
      </w:tr>
      <w:tr w:rsidR="004C4576">
        <w:tc>
          <w:tcPr>
            <w:tcW w:w="3402" w:type="dxa"/>
          </w:tcPr>
          <w:p w:rsidR="004C4576" w:rsidRDefault="0020733D">
            <w:pPr>
              <w:rPr>
                <w:rFonts w:ascii="Tahoma" w:hAnsi="Tahoma"/>
              </w:rPr>
            </w:pPr>
            <w:r>
              <w:rPr>
                <w:rFonts w:ascii="Tahoma" w:hAnsi="Tahoma"/>
              </w:rPr>
              <w:t>Impôt sur les bénéfices</w:t>
            </w:r>
          </w:p>
        </w:tc>
        <w:tc>
          <w:tcPr>
            <w:tcW w:w="1701" w:type="dxa"/>
          </w:tcPr>
          <w:p w:rsidR="004C4576" w:rsidRDefault="0020733D">
            <w:pPr>
              <w:jc w:val="right"/>
              <w:rPr>
                <w:rFonts w:ascii="Tahoma"/>
              </w:rPr>
            </w:pPr>
            <w:r>
              <w:rPr>
                <w:rFonts w:ascii="Tahoma"/>
              </w:rPr>
              <w:t>910 138</w:t>
            </w:r>
          </w:p>
        </w:tc>
        <w:tc>
          <w:tcPr>
            <w:tcW w:w="1701" w:type="dxa"/>
          </w:tcPr>
          <w:p w:rsidR="004C4576" w:rsidRDefault="0020733D">
            <w:pPr>
              <w:jc w:val="right"/>
              <w:rPr>
                <w:rFonts w:ascii="Tahoma"/>
              </w:rPr>
            </w:pPr>
            <w:r>
              <w:rPr>
                <w:rFonts w:ascii="Tahoma"/>
              </w:rPr>
              <w:t>1 427 693</w:t>
            </w:r>
          </w:p>
        </w:tc>
        <w:tc>
          <w:tcPr>
            <w:tcW w:w="1701" w:type="dxa"/>
          </w:tcPr>
          <w:p w:rsidR="004C4576" w:rsidRDefault="0020733D">
            <w:pPr>
              <w:jc w:val="right"/>
              <w:rPr>
                <w:rFonts w:ascii="Tahoma"/>
              </w:rPr>
            </w:pPr>
            <w:r>
              <w:rPr>
                <w:rFonts w:ascii="Tahoma"/>
              </w:rPr>
              <w:t>-517 555</w:t>
            </w:r>
          </w:p>
        </w:tc>
        <w:tc>
          <w:tcPr>
            <w:tcW w:w="1134" w:type="dxa"/>
          </w:tcPr>
          <w:p w:rsidR="004C4576" w:rsidRDefault="0020733D">
            <w:pPr>
              <w:jc w:val="right"/>
              <w:rPr>
                <w:rFonts w:ascii="Tahoma"/>
              </w:rPr>
            </w:pPr>
            <w:r>
              <w:rPr>
                <w:rFonts w:ascii="Tahoma"/>
              </w:rPr>
              <w:t>-36,25 %</w:t>
            </w:r>
          </w:p>
        </w:tc>
      </w:tr>
      <w:tr w:rsidR="004C4576">
        <w:tc>
          <w:tcPr>
            <w:tcW w:w="3402" w:type="dxa"/>
          </w:tcPr>
          <w:p w:rsidR="004C4576" w:rsidRDefault="0020733D">
            <w:pPr>
              <w:rPr>
                <w:rFonts w:ascii="Tahoma" w:hAnsi="Tahoma"/>
              </w:rPr>
            </w:pPr>
            <w:r>
              <w:rPr>
                <w:rFonts w:ascii="Tahoma" w:hAnsi="Tahoma"/>
              </w:rPr>
              <w:t>Résultat de l'exercice</w:t>
            </w:r>
          </w:p>
        </w:tc>
        <w:tc>
          <w:tcPr>
            <w:tcW w:w="1701" w:type="dxa"/>
          </w:tcPr>
          <w:p w:rsidR="004C4576" w:rsidRDefault="0020733D">
            <w:pPr>
              <w:jc w:val="right"/>
              <w:rPr>
                <w:rFonts w:ascii="Tahoma"/>
              </w:rPr>
            </w:pPr>
            <w:r>
              <w:rPr>
                <w:rFonts w:ascii="Tahoma"/>
              </w:rPr>
              <w:t>2 942 820</w:t>
            </w:r>
          </w:p>
        </w:tc>
        <w:tc>
          <w:tcPr>
            <w:tcW w:w="1701" w:type="dxa"/>
          </w:tcPr>
          <w:p w:rsidR="004C4576" w:rsidRDefault="0020733D">
            <w:pPr>
              <w:jc w:val="right"/>
              <w:rPr>
                <w:rFonts w:ascii="Tahoma"/>
              </w:rPr>
            </w:pPr>
            <w:r>
              <w:rPr>
                <w:rFonts w:ascii="Tahoma"/>
              </w:rPr>
              <w:t>3 656 676</w:t>
            </w:r>
          </w:p>
        </w:tc>
        <w:tc>
          <w:tcPr>
            <w:tcW w:w="1701" w:type="dxa"/>
          </w:tcPr>
          <w:p w:rsidR="004C4576" w:rsidRDefault="0020733D">
            <w:pPr>
              <w:jc w:val="right"/>
              <w:rPr>
                <w:rFonts w:ascii="Tahoma"/>
              </w:rPr>
            </w:pPr>
            <w:r>
              <w:rPr>
                <w:rFonts w:ascii="Tahoma"/>
              </w:rPr>
              <w:t>-713 856</w:t>
            </w:r>
          </w:p>
        </w:tc>
        <w:tc>
          <w:tcPr>
            <w:tcW w:w="1134" w:type="dxa"/>
          </w:tcPr>
          <w:p w:rsidR="004C4576" w:rsidRDefault="0020733D">
            <w:pPr>
              <w:jc w:val="right"/>
              <w:rPr>
                <w:rFonts w:ascii="Tahoma"/>
              </w:rPr>
            </w:pPr>
            <w:r>
              <w:rPr>
                <w:rFonts w:ascii="Tahoma"/>
              </w:rPr>
              <w:t>-19,52 %</w:t>
            </w:r>
          </w:p>
        </w:tc>
      </w:tr>
      <w:tr w:rsidR="004C4576">
        <w:tc>
          <w:tcPr>
            <w:tcW w:w="3402" w:type="dxa"/>
          </w:tcPr>
          <w:p w:rsidR="004C4576" w:rsidRDefault="0020733D">
            <w:pPr>
              <w:rPr>
                <w:rFonts w:ascii="Tahoma" w:hAnsi="Tahoma"/>
              </w:rPr>
            </w:pPr>
            <w:r>
              <w:rPr>
                <w:rFonts w:ascii="Tahoma" w:hAnsi="Tahoma"/>
              </w:rPr>
              <w:t>Capacité d'autofinancement</w:t>
            </w:r>
          </w:p>
        </w:tc>
        <w:tc>
          <w:tcPr>
            <w:tcW w:w="1701" w:type="dxa"/>
          </w:tcPr>
          <w:p w:rsidR="004C4576" w:rsidRDefault="0020733D">
            <w:pPr>
              <w:jc w:val="right"/>
              <w:rPr>
                <w:rFonts w:ascii="Tahoma"/>
              </w:rPr>
            </w:pPr>
            <w:r>
              <w:rPr>
                <w:rFonts w:ascii="Tahoma"/>
              </w:rPr>
              <w:t>4 137 162</w:t>
            </w:r>
          </w:p>
        </w:tc>
        <w:tc>
          <w:tcPr>
            <w:tcW w:w="1701" w:type="dxa"/>
          </w:tcPr>
          <w:p w:rsidR="004C4576" w:rsidRDefault="0020733D">
            <w:pPr>
              <w:jc w:val="right"/>
              <w:rPr>
                <w:rFonts w:ascii="Tahoma"/>
              </w:rPr>
            </w:pPr>
            <w:r>
              <w:rPr>
                <w:rFonts w:ascii="Tahoma"/>
              </w:rPr>
              <w:t>4 438 116</w:t>
            </w:r>
          </w:p>
        </w:tc>
        <w:tc>
          <w:tcPr>
            <w:tcW w:w="1701" w:type="dxa"/>
          </w:tcPr>
          <w:p w:rsidR="004C4576" w:rsidRDefault="0020733D">
            <w:pPr>
              <w:jc w:val="right"/>
              <w:rPr>
                <w:rFonts w:ascii="Tahoma"/>
              </w:rPr>
            </w:pPr>
            <w:r>
              <w:rPr>
                <w:rFonts w:ascii="Tahoma"/>
              </w:rPr>
              <w:t>-300 954</w:t>
            </w:r>
          </w:p>
        </w:tc>
        <w:tc>
          <w:tcPr>
            <w:tcW w:w="1134" w:type="dxa"/>
          </w:tcPr>
          <w:p w:rsidR="004C4576" w:rsidRDefault="0020733D">
            <w:pPr>
              <w:jc w:val="right"/>
              <w:rPr>
                <w:rFonts w:ascii="Tahoma"/>
              </w:rPr>
            </w:pPr>
            <w:r>
              <w:rPr>
                <w:rFonts w:ascii="Tahoma"/>
              </w:rPr>
              <w:t>-6,78 %</w:t>
            </w:r>
          </w:p>
        </w:tc>
      </w:tr>
    </w:tbl>
    <w:p w:rsidR="004C4576" w:rsidRDefault="004C4576"/>
    <w:p w:rsidR="004C4576" w:rsidRDefault="004C4576"/>
    <w:p w:rsidR="00B30938" w:rsidRDefault="00B30938">
      <w:pPr>
        <w:rPr>
          <w:rFonts w:ascii="Tahoma"/>
          <w:u w:val="single"/>
        </w:rPr>
      </w:pPr>
    </w:p>
    <w:p w:rsidR="004C4576" w:rsidRDefault="0020733D">
      <w:r>
        <w:rPr>
          <w:rFonts w:ascii="Tahoma"/>
          <w:u w:val="single"/>
        </w:rPr>
        <w:t>Ratios du Cycle</w:t>
      </w:r>
    </w:p>
    <w:p w:rsidR="004C4576" w:rsidRDefault="004C4576"/>
    <w:p w:rsidR="004C4576" w:rsidRDefault="004C4576"/>
    <w:tbl>
      <w:tblPr>
        <w:tblStyle w:val="Grilledutableau"/>
        <w:tblW w:w="0" w:type="auto"/>
        <w:tblLook w:val="04A0" w:firstRow="1" w:lastRow="0" w:firstColumn="1" w:lastColumn="0" w:noHBand="0" w:noVBand="1"/>
      </w:tblPr>
      <w:tblGrid>
        <w:gridCol w:w="2551"/>
        <w:gridCol w:w="1984"/>
        <w:gridCol w:w="1984"/>
        <w:gridCol w:w="1984"/>
      </w:tblGrid>
      <w:tr w:rsidR="004C4576">
        <w:tc>
          <w:tcPr>
            <w:tcW w:w="2551" w:type="dxa"/>
            <w:shd w:val="clear" w:color="auto" w:fill="C0C0C0"/>
          </w:tcPr>
          <w:p w:rsidR="004C4576" w:rsidRDefault="0020733D">
            <w:pPr>
              <w:jc w:val="center"/>
              <w:rPr>
                <w:rFonts w:ascii="Tahoma"/>
                <w:b/>
              </w:rPr>
            </w:pPr>
            <w:r>
              <w:rPr>
                <w:rFonts w:ascii="Tahoma"/>
                <w:b/>
              </w:rPr>
              <w:t>Ratios</w:t>
            </w:r>
          </w:p>
        </w:tc>
        <w:tc>
          <w:tcPr>
            <w:tcW w:w="1984" w:type="dxa"/>
            <w:shd w:val="clear" w:color="auto" w:fill="C0C0C0"/>
          </w:tcPr>
          <w:p w:rsidR="004C4576" w:rsidRDefault="0020733D">
            <w:pPr>
              <w:jc w:val="center"/>
              <w:rPr>
                <w:rFonts w:ascii="Tahoma"/>
                <w:b/>
              </w:rPr>
            </w:pPr>
            <w:r>
              <w:rPr>
                <w:rFonts w:ascii="Tahoma"/>
                <w:b/>
              </w:rPr>
              <w:t>31/01/2024</w:t>
            </w:r>
          </w:p>
        </w:tc>
        <w:tc>
          <w:tcPr>
            <w:tcW w:w="1984" w:type="dxa"/>
            <w:shd w:val="clear" w:color="auto" w:fill="C0C0C0"/>
          </w:tcPr>
          <w:p w:rsidR="004C4576" w:rsidRDefault="0020733D">
            <w:pPr>
              <w:jc w:val="center"/>
              <w:rPr>
                <w:rFonts w:ascii="Tahoma"/>
                <w:b/>
              </w:rPr>
            </w:pPr>
            <w:r>
              <w:rPr>
                <w:rFonts w:ascii="Tahoma"/>
                <w:b/>
              </w:rPr>
              <w:t>31/01/2023</w:t>
            </w:r>
          </w:p>
        </w:tc>
        <w:tc>
          <w:tcPr>
            <w:tcW w:w="1984" w:type="dxa"/>
            <w:shd w:val="clear" w:color="auto" w:fill="C0C0C0"/>
          </w:tcPr>
          <w:p w:rsidR="004C4576" w:rsidRDefault="0020733D">
            <w:pPr>
              <w:jc w:val="center"/>
              <w:rPr>
                <w:rFonts w:ascii="Tahoma"/>
                <w:b/>
              </w:rPr>
            </w:pPr>
            <w:r>
              <w:rPr>
                <w:rFonts w:ascii="Tahoma"/>
                <w:b/>
              </w:rPr>
              <w:t>Ecart</w:t>
            </w:r>
          </w:p>
        </w:tc>
      </w:tr>
      <w:tr w:rsidR="004C4576">
        <w:tc>
          <w:tcPr>
            <w:tcW w:w="2551" w:type="dxa"/>
          </w:tcPr>
          <w:p w:rsidR="004C4576" w:rsidRDefault="0020733D">
            <w:pPr>
              <w:rPr>
                <w:rFonts w:ascii="Tahoma"/>
              </w:rPr>
            </w:pPr>
            <w:proofErr w:type="spellStart"/>
            <w:r>
              <w:rPr>
                <w:rFonts w:ascii="Tahoma"/>
              </w:rPr>
              <w:t>FdR</w:t>
            </w:r>
            <w:proofErr w:type="spellEnd"/>
          </w:p>
        </w:tc>
        <w:tc>
          <w:tcPr>
            <w:tcW w:w="1984" w:type="dxa"/>
          </w:tcPr>
          <w:p w:rsidR="004C4576" w:rsidRDefault="0020733D">
            <w:pPr>
              <w:jc w:val="right"/>
              <w:rPr>
                <w:rFonts w:ascii="Tahoma" w:hAnsi="Tahoma"/>
              </w:rPr>
            </w:pPr>
            <w:r>
              <w:rPr>
                <w:rFonts w:ascii="Tahoma" w:hAnsi="Tahoma"/>
              </w:rPr>
              <w:t xml:space="preserve"> 2 857 362 €</w:t>
            </w:r>
          </w:p>
        </w:tc>
        <w:tc>
          <w:tcPr>
            <w:tcW w:w="1984" w:type="dxa"/>
          </w:tcPr>
          <w:p w:rsidR="004C4576" w:rsidRDefault="0020733D">
            <w:pPr>
              <w:jc w:val="right"/>
              <w:rPr>
                <w:rFonts w:ascii="Tahoma" w:hAnsi="Tahoma"/>
              </w:rPr>
            </w:pPr>
            <w:r>
              <w:rPr>
                <w:rFonts w:ascii="Tahoma" w:hAnsi="Tahoma"/>
              </w:rPr>
              <w:t xml:space="preserve"> 4 819 555 €</w:t>
            </w:r>
          </w:p>
        </w:tc>
        <w:tc>
          <w:tcPr>
            <w:tcW w:w="1984" w:type="dxa"/>
          </w:tcPr>
          <w:p w:rsidR="004C4576" w:rsidRDefault="0020733D">
            <w:pPr>
              <w:jc w:val="right"/>
              <w:rPr>
                <w:rFonts w:ascii="Tahoma" w:hAnsi="Tahoma"/>
              </w:rPr>
            </w:pPr>
            <w:r>
              <w:rPr>
                <w:rFonts w:ascii="Tahoma" w:hAnsi="Tahoma"/>
              </w:rPr>
              <w:t>-1 962 193 €</w:t>
            </w:r>
          </w:p>
        </w:tc>
      </w:tr>
      <w:tr w:rsidR="004C4576">
        <w:tc>
          <w:tcPr>
            <w:tcW w:w="2551" w:type="dxa"/>
          </w:tcPr>
          <w:p w:rsidR="004C4576" w:rsidRDefault="0020733D">
            <w:pPr>
              <w:rPr>
                <w:rFonts w:ascii="Tahoma"/>
              </w:rPr>
            </w:pPr>
            <w:r>
              <w:rPr>
                <w:rFonts w:ascii="Tahoma"/>
              </w:rPr>
              <w:t>BFR</w:t>
            </w:r>
          </w:p>
        </w:tc>
        <w:tc>
          <w:tcPr>
            <w:tcW w:w="1984" w:type="dxa"/>
          </w:tcPr>
          <w:p w:rsidR="004C4576" w:rsidRDefault="0020733D">
            <w:pPr>
              <w:jc w:val="right"/>
              <w:rPr>
                <w:rFonts w:ascii="Tahoma" w:hAnsi="Tahoma"/>
              </w:rPr>
            </w:pPr>
            <w:r>
              <w:rPr>
                <w:rFonts w:ascii="Tahoma" w:hAnsi="Tahoma"/>
              </w:rPr>
              <w:t xml:space="preserve"> 3 521 067 €</w:t>
            </w:r>
          </w:p>
        </w:tc>
        <w:tc>
          <w:tcPr>
            <w:tcW w:w="1984" w:type="dxa"/>
          </w:tcPr>
          <w:p w:rsidR="004C4576" w:rsidRDefault="0020733D">
            <w:pPr>
              <w:jc w:val="right"/>
              <w:rPr>
                <w:rFonts w:ascii="Tahoma" w:hAnsi="Tahoma"/>
              </w:rPr>
            </w:pPr>
            <w:r>
              <w:rPr>
                <w:rFonts w:ascii="Tahoma" w:hAnsi="Tahoma"/>
              </w:rPr>
              <w:t xml:space="preserve">   225 511 €</w:t>
            </w:r>
          </w:p>
        </w:tc>
        <w:tc>
          <w:tcPr>
            <w:tcW w:w="1984" w:type="dxa"/>
          </w:tcPr>
          <w:p w:rsidR="004C4576" w:rsidRDefault="0020733D">
            <w:pPr>
              <w:jc w:val="right"/>
              <w:rPr>
                <w:rFonts w:ascii="Tahoma" w:hAnsi="Tahoma"/>
              </w:rPr>
            </w:pPr>
            <w:r>
              <w:rPr>
                <w:rFonts w:ascii="Tahoma" w:hAnsi="Tahoma"/>
              </w:rPr>
              <w:t xml:space="preserve"> 3 295 556 €</w:t>
            </w:r>
          </w:p>
        </w:tc>
      </w:tr>
      <w:tr w:rsidR="004C4576">
        <w:tc>
          <w:tcPr>
            <w:tcW w:w="2551" w:type="dxa"/>
          </w:tcPr>
          <w:p w:rsidR="004C4576" w:rsidRDefault="0020733D">
            <w:pPr>
              <w:rPr>
                <w:rFonts w:ascii="Tahoma" w:hAnsi="Tahoma"/>
              </w:rPr>
            </w:pPr>
            <w:r>
              <w:rPr>
                <w:rFonts w:ascii="Tahoma" w:hAnsi="Tahoma"/>
              </w:rPr>
              <w:t>Autonomie financière</w:t>
            </w:r>
          </w:p>
        </w:tc>
        <w:tc>
          <w:tcPr>
            <w:tcW w:w="1984" w:type="dxa"/>
          </w:tcPr>
          <w:p w:rsidR="004C4576" w:rsidRDefault="0020733D">
            <w:pPr>
              <w:jc w:val="right"/>
              <w:rPr>
                <w:rFonts w:ascii="Tahoma"/>
              </w:rPr>
            </w:pPr>
            <w:r>
              <w:rPr>
                <w:rFonts w:ascii="Tahoma"/>
              </w:rPr>
              <w:t xml:space="preserve">    238,53 %</w:t>
            </w:r>
          </w:p>
        </w:tc>
        <w:tc>
          <w:tcPr>
            <w:tcW w:w="1984" w:type="dxa"/>
          </w:tcPr>
          <w:p w:rsidR="004C4576" w:rsidRDefault="0020733D">
            <w:pPr>
              <w:jc w:val="right"/>
              <w:rPr>
                <w:rFonts w:ascii="Tahoma"/>
              </w:rPr>
            </w:pPr>
            <w:r>
              <w:rPr>
                <w:rFonts w:ascii="Tahoma"/>
              </w:rPr>
              <w:t xml:space="preserve">    131,99 %</w:t>
            </w:r>
          </w:p>
        </w:tc>
        <w:tc>
          <w:tcPr>
            <w:tcW w:w="1984" w:type="dxa"/>
          </w:tcPr>
          <w:p w:rsidR="004C4576" w:rsidRDefault="0020733D">
            <w:pPr>
              <w:jc w:val="right"/>
              <w:rPr>
                <w:rFonts w:ascii="Tahoma"/>
              </w:rPr>
            </w:pPr>
            <w:r>
              <w:rPr>
                <w:rFonts w:ascii="Tahoma"/>
              </w:rPr>
              <w:t xml:space="preserve">    106,53 %</w:t>
            </w:r>
          </w:p>
        </w:tc>
      </w:tr>
      <w:tr w:rsidR="004C4576">
        <w:tc>
          <w:tcPr>
            <w:tcW w:w="2551" w:type="dxa"/>
          </w:tcPr>
          <w:p w:rsidR="004C4576" w:rsidRDefault="0020733D">
            <w:pPr>
              <w:rPr>
                <w:rFonts w:ascii="Tahoma" w:hAnsi="Tahoma"/>
              </w:rPr>
            </w:pPr>
            <w:r>
              <w:rPr>
                <w:rFonts w:ascii="Tahoma" w:hAnsi="Tahoma"/>
              </w:rPr>
              <w:t>Capacité remboursement</w:t>
            </w:r>
          </w:p>
        </w:tc>
        <w:tc>
          <w:tcPr>
            <w:tcW w:w="1984" w:type="dxa"/>
          </w:tcPr>
          <w:p w:rsidR="004C4576" w:rsidRDefault="0020733D">
            <w:pPr>
              <w:jc w:val="right"/>
              <w:rPr>
                <w:rFonts w:ascii="Tahoma"/>
              </w:rPr>
            </w:pPr>
            <w:r>
              <w:rPr>
                <w:rFonts w:ascii="Tahoma"/>
              </w:rPr>
              <w:t xml:space="preserve">      0,00 %</w:t>
            </w:r>
          </w:p>
        </w:tc>
        <w:tc>
          <w:tcPr>
            <w:tcW w:w="1984" w:type="dxa"/>
          </w:tcPr>
          <w:p w:rsidR="004C4576" w:rsidRDefault="0020733D">
            <w:pPr>
              <w:jc w:val="right"/>
              <w:rPr>
                <w:rFonts w:ascii="Tahoma"/>
              </w:rPr>
            </w:pPr>
            <w:r>
              <w:rPr>
                <w:rFonts w:ascii="Tahoma"/>
              </w:rPr>
              <w:t xml:space="preserve">      0,00 %</w:t>
            </w:r>
          </w:p>
        </w:tc>
        <w:tc>
          <w:tcPr>
            <w:tcW w:w="1984" w:type="dxa"/>
          </w:tcPr>
          <w:p w:rsidR="004C4576" w:rsidRDefault="0020733D">
            <w:pPr>
              <w:jc w:val="right"/>
              <w:rPr>
                <w:rFonts w:ascii="Tahoma"/>
              </w:rPr>
            </w:pPr>
            <w:r>
              <w:rPr>
                <w:rFonts w:ascii="Tahoma"/>
              </w:rPr>
              <w:t xml:space="preserve">      0,00 %</w:t>
            </w:r>
          </w:p>
        </w:tc>
      </w:tr>
      <w:tr w:rsidR="004C4576">
        <w:tc>
          <w:tcPr>
            <w:tcW w:w="2551" w:type="dxa"/>
          </w:tcPr>
          <w:p w:rsidR="004C4576" w:rsidRDefault="0020733D">
            <w:pPr>
              <w:rPr>
                <w:rFonts w:ascii="Tahoma"/>
              </w:rPr>
            </w:pPr>
            <w:r>
              <w:rPr>
                <w:rFonts w:ascii="Tahoma"/>
              </w:rPr>
              <w:t>Couverture frais financiers</w:t>
            </w:r>
          </w:p>
        </w:tc>
        <w:tc>
          <w:tcPr>
            <w:tcW w:w="1984" w:type="dxa"/>
          </w:tcPr>
          <w:p w:rsidR="004C4576" w:rsidRDefault="0020733D">
            <w:pPr>
              <w:jc w:val="right"/>
              <w:rPr>
                <w:rFonts w:ascii="Tahoma"/>
              </w:rPr>
            </w:pPr>
            <w:r>
              <w:rPr>
                <w:rFonts w:ascii="Tahoma"/>
              </w:rPr>
              <w:t xml:space="preserve">      4,33 %</w:t>
            </w:r>
          </w:p>
        </w:tc>
        <w:tc>
          <w:tcPr>
            <w:tcW w:w="1984" w:type="dxa"/>
          </w:tcPr>
          <w:p w:rsidR="004C4576" w:rsidRDefault="0020733D">
            <w:pPr>
              <w:jc w:val="right"/>
              <w:rPr>
                <w:rFonts w:ascii="Tahoma"/>
              </w:rPr>
            </w:pPr>
            <w:r>
              <w:rPr>
                <w:rFonts w:ascii="Tahoma"/>
              </w:rPr>
              <w:t xml:space="preserve">      8,45 %</w:t>
            </w:r>
          </w:p>
        </w:tc>
        <w:tc>
          <w:tcPr>
            <w:tcW w:w="1984" w:type="dxa"/>
          </w:tcPr>
          <w:p w:rsidR="004C4576" w:rsidRDefault="0020733D">
            <w:pPr>
              <w:jc w:val="right"/>
              <w:rPr>
                <w:rFonts w:ascii="Tahoma"/>
              </w:rPr>
            </w:pPr>
            <w:r>
              <w:rPr>
                <w:rFonts w:ascii="Tahoma"/>
              </w:rPr>
              <w:t xml:space="preserve">     -4,13 %</w:t>
            </w:r>
          </w:p>
        </w:tc>
      </w:tr>
      <w:tr w:rsidR="004C4576">
        <w:tc>
          <w:tcPr>
            <w:tcW w:w="2551" w:type="dxa"/>
          </w:tcPr>
          <w:p w:rsidR="004C4576" w:rsidRDefault="0020733D">
            <w:pPr>
              <w:rPr>
                <w:rFonts w:ascii="Tahoma"/>
              </w:rPr>
            </w:pPr>
            <w:r>
              <w:rPr>
                <w:rFonts w:ascii="Tahoma"/>
              </w:rPr>
              <w:t xml:space="preserve">Taux de </w:t>
            </w:r>
            <w:proofErr w:type="spellStart"/>
            <w:r>
              <w:rPr>
                <w:rFonts w:ascii="Tahoma"/>
              </w:rPr>
              <w:t>Productivite</w:t>
            </w:r>
            <w:proofErr w:type="spellEnd"/>
          </w:p>
        </w:tc>
        <w:tc>
          <w:tcPr>
            <w:tcW w:w="1984" w:type="dxa"/>
          </w:tcPr>
          <w:p w:rsidR="004C4576" w:rsidRDefault="0020733D">
            <w:pPr>
              <w:jc w:val="right"/>
              <w:rPr>
                <w:rFonts w:ascii="Tahoma"/>
              </w:rPr>
            </w:pPr>
            <w:r>
              <w:rPr>
                <w:rFonts w:ascii="Tahoma"/>
              </w:rPr>
              <w:t xml:space="preserve">    454,80 %</w:t>
            </w:r>
          </w:p>
        </w:tc>
        <w:tc>
          <w:tcPr>
            <w:tcW w:w="1984" w:type="dxa"/>
          </w:tcPr>
          <w:p w:rsidR="004C4576" w:rsidRDefault="0020733D">
            <w:pPr>
              <w:jc w:val="right"/>
              <w:rPr>
                <w:rFonts w:ascii="Tahoma"/>
              </w:rPr>
            </w:pPr>
            <w:r>
              <w:rPr>
                <w:rFonts w:ascii="Tahoma"/>
              </w:rPr>
              <w:t xml:space="preserve">    430,40 %</w:t>
            </w:r>
          </w:p>
        </w:tc>
        <w:tc>
          <w:tcPr>
            <w:tcW w:w="1984" w:type="dxa"/>
          </w:tcPr>
          <w:p w:rsidR="004C4576" w:rsidRDefault="0020733D">
            <w:pPr>
              <w:jc w:val="right"/>
              <w:rPr>
                <w:rFonts w:ascii="Tahoma"/>
              </w:rPr>
            </w:pPr>
            <w:r>
              <w:rPr>
                <w:rFonts w:ascii="Tahoma"/>
              </w:rPr>
              <w:t xml:space="preserve">     24,40 %</w:t>
            </w:r>
          </w:p>
        </w:tc>
      </w:tr>
    </w:tbl>
    <w:p w:rsidR="004C4576" w:rsidRDefault="004C4576"/>
    <w:p w:rsidR="004C4576" w:rsidRDefault="004C4576"/>
    <w:p w:rsidR="004C4576" w:rsidRDefault="004C4576"/>
    <w:p w:rsidR="004C4576" w:rsidRDefault="0020733D">
      <w:r>
        <w:rPr>
          <w:rFonts w:ascii="Tahoma"/>
          <w:u w:val="single"/>
        </w:rPr>
        <w:t>Conclusion :</w:t>
      </w:r>
    </w:p>
    <w:p w:rsidR="004C4576" w:rsidRDefault="004C4576"/>
    <w:p w:rsidR="006066DA" w:rsidRDefault="006066DA" w:rsidP="006066DA">
      <w:r>
        <w:rPr>
          <w:rFonts w:ascii="Tahoma" w:hAnsi="Tahoma"/>
        </w:rPr>
        <w:t>L'évolution des résultats de la société s’explique par les variations suivantes :</w:t>
      </w:r>
    </w:p>
    <w:p w:rsidR="004C4576" w:rsidRDefault="004C4576" w:rsidP="006066DA">
      <w:pPr>
        <w:jc w:val="both"/>
      </w:pPr>
    </w:p>
    <w:p w:rsidR="004C4576" w:rsidRDefault="004C4576"/>
    <w:p w:rsidR="001F3CFA" w:rsidRDefault="006F451D" w:rsidP="001974B7">
      <w:pPr>
        <w:rPr>
          <w:noProof/>
        </w:rPr>
      </w:pPr>
      <w:r>
        <w:rPr>
          <w:rFonts w:ascii="Tahoma" w:hAnsi="Tahoma"/>
        </w:rPr>
        <w:t>L'évolution des résultats de la société s’explique par les variations suivantes :</w:t>
      </w:r>
    </w:p>
    <w:p w:rsidR="001F3CFA" w:rsidRDefault="001F3CFA" w:rsidP="001974B7">
      <w:pPr>
        <w:rPr>
          <w:noProof/>
        </w:rPr>
      </w:pPr>
    </w:p>
    <w:p w:rsidR="001974B7" w:rsidRDefault="006F451D" w:rsidP="001974B7">
      <w:pPr>
        <w:rPr>
          <w:rFonts w:ascii="Tahoma" w:hAnsi="Tahoma" w:cs="Tahoma"/>
        </w:rPr>
      </w:pPr>
      <w:r w:rsidRPr="006F451D">
        <w:rPr>
          <w:noProof/>
        </w:rPr>
        <w:lastRenderedPageBreak/>
        <w:drawing>
          <wp:inline distT="0" distB="0" distL="0" distR="0">
            <wp:extent cx="5580380" cy="6581643"/>
            <wp:effectExtent l="0" t="0" r="127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0380" cy="6581643"/>
                    </a:xfrm>
                    <a:prstGeom prst="rect">
                      <a:avLst/>
                    </a:prstGeom>
                    <a:noFill/>
                    <a:ln>
                      <a:noFill/>
                    </a:ln>
                  </pic:spPr>
                </pic:pic>
              </a:graphicData>
            </a:graphic>
          </wp:inline>
        </w:drawing>
      </w:r>
    </w:p>
    <w:p w:rsidR="001974B7" w:rsidRDefault="001974B7" w:rsidP="001974B7">
      <w:pPr>
        <w:rPr>
          <w:rFonts w:ascii="Tahoma" w:hAnsi="Tahoma" w:cs="Tahoma"/>
        </w:rPr>
      </w:pPr>
    </w:p>
    <w:p w:rsidR="00577E99" w:rsidRPr="00BC6302" w:rsidRDefault="00577E99" w:rsidP="0072560F">
      <w:pPr>
        <w:numPr>
          <w:ilvl w:val="12"/>
          <w:numId w:val="0"/>
        </w:numPr>
        <w:jc w:val="both"/>
        <w:rPr>
          <w:rFonts w:ascii="Tahoma" w:hAnsi="Tahoma" w:cs="Tahoma"/>
        </w:rPr>
      </w:pPr>
    </w:p>
    <w:p w:rsidR="00E33E02" w:rsidRPr="00C54407" w:rsidRDefault="00E33E02" w:rsidP="0072560F">
      <w:pPr>
        <w:numPr>
          <w:ilvl w:val="12"/>
          <w:numId w:val="0"/>
        </w:numPr>
        <w:jc w:val="both"/>
        <w:rPr>
          <w:rFonts w:ascii="Tahoma" w:hAnsi="Tahoma" w:cs="Tahoma"/>
        </w:rPr>
      </w:pPr>
      <w:r w:rsidRPr="00C54407">
        <w:rPr>
          <w:rFonts w:ascii="Tahoma" w:hAnsi="Tahoma" w:cs="Tahoma"/>
        </w:rPr>
        <w:tab/>
      </w:r>
      <w:r w:rsidRPr="00C54407">
        <w:rPr>
          <w:rFonts w:ascii="Tahoma" w:hAnsi="Tahoma" w:cs="Tahoma"/>
        </w:rPr>
        <w:tab/>
      </w:r>
      <w:r w:rsidRPr="00C54407">
        <w:rPr>
          <w:rFonts w:ascii="Tahoma" w:hAnsi="Tahoma" w:cs="Tahoma"/>
        </w:rPr>
        <w:tab/>
      </w:r>
      <w:r w:rsidRPr="00C54407">
        <w:rPr>
          <w:rFonts w:ascii="Tahoma" w:hAnsi="Tahoma" w:cs="Tahoma"/>
        </w:rPr>
        <w:tab/>
      </w: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12" w:name="_Toc50118930"/>
      <w:r w:rsidRPr="00C54407">
        <w:rPr>
          <w:rFonts w:ascii="Tahoma" w:hAnsi="Tahoma" w:cs="Tahoma"/>
          <w:sz w:val="24"/>
          <w:szCs w:val="24"/>
        </w:rPr>
        <w:t>COMMENTAIRES SUR LE DEROULEMENT DE LA MISSION</w:t>
      </w:r>
      <w:bookmarkEnd w:id="12"/>
    </w:p>
    <w:p w:rsidR="00E33E02" w:rsidRPr="00C54407" w:rsidRDefault="00E33E02">
      <w:pPr>
        <w:numPr>
          <w:ilvl w:val="12"/>
          <w:numId w:val="0"/>
        </w:numPr>
        <w:ind w:left="360"/>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13" w:name="_Toc50118931"/>
      <w:r w:rsidRPr="00C54407">
        <w:rPr>
          <w:rFonts w:ascii="Tahoma" w:hAnsi="Tahoma" w:cs="Tahoma"/>
          <w:b/>
          <w:szCs w:val="22"/>
          <w:u w:val="none"/>
        </w:rPr>
        <w:t>Historique</w:t>
      </w:r>
      <w:bookmarkEnd w:id="13"/>
    </w:p>
    <w:p w:rsidR="00E33E02" w:rsidRPr="00C54407" w:rsidRDefault="00E33E02">
      <w:pPr>
        <w:jc w:val="both"/>
        <w:rPr>
          <w:rFonts w:ascii="Tahoma" w:hAnsi="Tahoma" w:cs="Tahoma"/>
        </w:rPr>
      </w:pPr>
    </w:p>
    <w:p w:rsidR="00E33E02" w:rsidRPr="00C54407" w:rsidRDefault="00E33E02">
      <w:pPr>
        <w:jc w:val="both"/>
        <w:rPr>
          <w:rFonts w:ascii="Tahoma" w:hAnsi="Tahoma" w:cs="Tahoma"/>
        </w:rPr>
      </w:pPr>
      <w:bookmarkStart w:id="14" w:name="Histo"/>
      <w:bookmarkEnd w:id="14"/>
      <w:r>
        <w:rPr>
          <w:rFonts w:ascii="Tahoma" w:hAnsi="Tahoma" w:cs="Tahoma"/>
        </w:rPr>
        <w:t xml:space="preserve">Sud Express est une marque de prêt-à-porter pour femme. C’est une société par actions simplifiée qui a été créée en 1987 par Patrick </w:t>
      </w:r>
      <w:proofErr w:type="spellStart"/>
      <w:r>
        <w:rPr>
          <w:rFonts w:ascii="Tahoma" w:hAnsi="Tahoma" w:cs="Tahoma"/>
        </w:rPr>
        <w:t>Bellaïche</w:t>
      </w:r>
      <w:proofErr w:type="spellEnd"/>
      <w:r>
        <w:rPr>
          <w:rFonts w:ascii="Tahoma" w:hAnsi="Tahoma" w:cs="Tahoma"/>
        </w:rPr>
        <w:t>. Le siège social de l’entreprise se situe à Paris. L’emblème de la marque est une étoile à cinq branches représentant la femme éblouissante.</w:t>
      </w:r>
    </w:p>
    <w:p w:rsidR="004C4576" w:rsidRDefault="004C4576">
      <w:pPr>
        <w:jc w:val="both"/>
        <w:rPr>
          <w:rFonts w:ascii="Tahoma" w:hAnsi="Tahoma" w:cs="Tahoma"/>
        </w:rPr>
      </w:pPr>
    </w:p>
    <w:p w:rsidR="00E33E02" w:rsidRPr="00C54407" w:rsidRDefault="00E33E02">
      <w:pPr>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15" w:name="_Toc50118932"/>
      <w:r w:rsidRPr="00C54407">
        <w:rPr>
          <w:rFonts w:ascii="Tahoma" w:hAnsi="Tahoma" w:cs="Tahoma"/>
          <w:b/>
          <w:szCs w:val="22"/>
          <w:u w:val="none"/>
        </w:rPr>
        <w:t>Particularités</w:t>
      </w:r>
      <w:bookmarkEnd w:id="15"/>
    </w:p>
    <w:p w:rsidR="00E33E02" w:rsidRPr="00C54407" w:rsidRDefault="00E33E02">
      <w:pPr>
        <w:jc w:val="both"/>
        <w:rPr>
          <w:rFonts w:ascii="Tahoma" w:hAnsi="Tahoma" w:cs="Tahoma"/>
        </w:rPr>
      </w:pPr>
    </w:p>
    <w:p w:rsidR="00E33E02" w:rsidRPr="00C54407" w:rsidRDefault="00E33E02">
      <w:pPr>
        <w:jc w:val="both"/>
        <w:rPr>
          <w:rFonts w:ascii="Tahoma" w:hAnsi="Tahoma" w:cs="Tahoma"/>
        </w:rPr>
      </w:pPr>
      <w:bookmarkStart w:id="16" w:name="Particu"/>
      <w:bookmarkEnd w:id="16"/>
      <w:r>
        <w:rPr>
          <w:rFonts w:ascii="Tahoma" w:hAnsi="Tahoma" w:cs="Tahoma"/>
        </w:rPr>
        <w:lastRenderedPageBreak/>
        <w:t>Sud Express est une marque tendance de vêtements féminins. Robe, tee-shirt, top, pantalon, maille, manteau et accessoires sont proposés en rayon ainsi que sur le site marchand de la marque depuis 2010. Les collections s’adressent aux femmes actives et modernes, qui assument leur élégance et leur féminité. La marque se veut abordable tout en étant de qualité.</w:t>
      </w:r>
    </w:p>
    <w:p w:rsidR="004C4576" w:rsidRDefault="004C4576">
      <w:pPr>
        <w:jc w:val="both"/>
        <w:rPr>
          <w:rFonts w:ascii="Tahoma" w:hAnsi="Tahoma" w:cs="Tahoma"/>
        </w:rPr>
      </w:pPr>
    </w:p>
    <w:p w:rsidR="004C4576" w:rsidRDefault="0020733D">
      <w:pPr>
        <w:jc w:val="both"/>
        <w:rPr>
          <w:rFonts w:ascii="Tahoma" w:hAnsi="Tahoma" w:cs="Tahoma"/>
        </w:rPr>
      </w:pPr>
      <w:r>
        <w:rPr>
          <w:rFonts w:ascii="Tahoma" w:hAnsi="Tahoma" w:cs="Tahoma"/>
        </w:rPr>
        <w:t xml:space="preserve">1987 : Création de la marque Sud Express par Patrick </w:t>
      </w:r>
      <w:proofErr w:type="spellStart"/>
      <w:r>
        <w:rPr>
          <w:rFonts w:ascii="Tahoma" w:hAnsi="Tahoma" w:cs="Tahoma"/>
        </w:rPr>
        <w:t>Bellaïche</w:t>
      </w:r>
      <w:proofErr w:type="spellEnd"/>
      <w:r>
        <w:rPr>
          <w:rFonts w:ascii="Tahoma" w:hAnsi="Tahoma" w:cs="Tahoma"/>
        </w:rPr>
        <w:t>. Cette marque remplace "Ginger".</w:t>
      </w:r>
    </w:p>
    <w:p w:rsidR="004C4576" w:rsidRDefault="0020733D">
      <w:pPr>
        <w:jc w:val="both"/>
        <w:rPr>
          <w:rFonts w:ascii="Tahoma" w:hAnsi="Tahoma" w:cs="Tahoma"/>
        </w:rPr>
      </w:pPr>
      <w:r>
        <w:rPr>
          <w:rFonts w:ascii="Tahoma" w:hAnsi="Tahoma" w:cs="Tahoma"/>
        </w:rPr>
        <w:t>1992 : La première boutique s'ouvre à Paris.</w:t>
      </w:r>
    </w:p>
    <w:p w:rsidR="004C4576" w:rsidRDefault="0020733D">
      <w:pPr>
        <w:jc w:val="both"/>
        <w:rPr>
          <w:rFonts w:ascii="Tahoma" w:hAnsi="Tahoma" w:cs="Tahoma"/>
        </w:rPr>
      </w:pPr>
      <w:r>
        <w:rPr>
          <w:rFonts w:ascii="Tahoma" w:hAnsi="Tahoma" w:cs="Tahoma"/>
        </w:rPr>
        <w:t>1998 : Création du réseau commission-affiliation de la société Sud Express.</w:t>
      </w:r>
    </w:p>
    <w:p w:rsidR="004C4576" w:rsidRDefault="0020733D">
      <w:pPr>
        <w:jc w:val="both"/>
        <w:rPr>
          <w:rFonts w:ascii="Tahoma" w:hAnsi="Tahoma" w:cs="Tahoma"/>
        </w:rPr>
      </w:pPr>
      <w:r>
        <w:rPr>
          <w:rFonts w:ascii="Tahoma" w:hAnsi="Tahoma" w:cs="Tahoma"/>
        </w:rPr>
        <w:t>2001 : La marque se développe à l'étranger.</w:t>
      </w:r>
    </w:p>
    <w:p w:rsidR="004C4576" w:rsidRDefault="0020733D">
      <w:pPr>
        <w:jc w:val="both"/>
        <w:rPr>
          <w:rFonts w:ascii="Tahoma" w:hAnsi="Tahoma" w:cs="Tahoma"/>
        </w:rPr>
      </w:pPr>
      <w:r>
        <w:rPr>
          <w:rFonts w:ascii="Tahoma" w:hAnsi="Tahoma" w:cs="Tahoma"/>
        </w:rPr>
        <w:t>2010 : Le site marchand de la marque est en service. Il est possible de faire ses achats par internet.</w:t>
      </w:r>
    </w:p>
    <w:p w:rsidR="00E33E02" w:rsidRPr="00C54407" w:rsidRDefault="00E33E02">
      <w:pPr>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17" w:name="_Toc50118933"/>
      <w:r w:rsidRPr="00C54407">
        <w:rPr>
          <w:rFonts w:ascii="Tahoma" w:hAnsi="Tahoma" w:cs="Tahoma"/>
          <w:b/>
          <w:szCs w:val="22"/>
          <w:u w:val="none"/>
        </w:rPr>
        <w:t>Marché</w:t>
      </w:r>
      <w:bookmarkEnd w:id="17"/>
    </w:p>
    <w:p w:rsidR="00E33E02" w:rsidRPr="00C54407" w:rsidRDefault="00E33E02">
      <w:pPr>
        <w:jc w:val="both"/>
        <w:rPr>
          <w:rFonts w:ascii="Tahoma" w:hAnsi="Tahoma" w:cs="Tahoma"/>
        </w:rPr>
      </w:pPr>
    </w:p>
    <w:p w:rsidR="00E33E02" w:rsidRPr="00C54407" w:rsidRDefault="00E33E02">
      <w:pPr>
        <w:jc w:val="both"/>
        <w:rPr>
          <w:rFonts w:ascii="Tahoma" w:hAnsi="Tahoma" w:cs="Tahoma"/>
        </w:rPr>
      </w:pPr>
      <w:bookmarkStart w:id="18" w:name="Marche"/>
      <w:bookmarkEnd w:id="18"/>
      <w:r>
        <w:rPr>
          <w:rFonts w:ascii="Tahoma" w:hAnsi="Tahoma" w:cs="Tahoma"/>
        </w:rPr>
        <w:t>Le marché du prêt-à-porter désigne l'industrie de la mode qui propose des vêtements confectionnés en séries et prêts à être portés. Il englobe une grande variété de produits, des vêtements décontractés aux vêtements de soirée, et est caractérisé par des cycles de conception et de production relativement rapides pour suivre les tendances de la mode.</w:t>
      </w:r>
    </w:p>
    <w:p w:rsidR="004C4576" w:rsidRDefault="004C4576">
      <w:pPr>
        <w:jc w:val="both"/>
        <w:rPr>
          <w:rFonts w:ascii="Tahoma" w:hAnsi="Tahoma" w:cs="Tahoma"/>
        </w:rPr>
      </w:pPr>
    </w:p>
    <w:p w:rsidR="004C4576" w:rsidRDefault="0020733D">
      <w:pPr>
        <w:jc w:val="both"/>
        <w:rPr>
          <w:rFonts w:ascii="Tahoma" w:hAnsi="Tahoma" w:cs="Tahoma"/>
        </w:rPr>
      </w:pPr>
      <w:r>
        <w:rPr>
          <w:rFonts w:ascii="Tahoma" w:hAnsi="Tahoma" w:cs="Tahoma"/>
        </w:rPr>
        <w:t>Exemple avec Sud Express :</w:t>
      </w:r>
    </w:p>
    <w:p w:rsidR="004C4576" w:rsidRDefault="0020733D">
      <w:pPr>
        <w:jc w:val="both"/>
        <w:rPr>
          <w:rFonts w:ascii="Tahoma" w:hAnsi="Tahoma" w:cs="Tahoma"/>
        </w:rPr>
      </w:pPr>
      <w:r>
        <w:rPr>
          <w:rFonts w:ascii="Tahoma" w:hAnsi="Tahoma" w:cs="Tahoma"/>
        </w:rPr>
        <w:t>Sud Express est une marque française de prêt-à-porter féminin, proposant des collections variées de vêtements et d'accessoires. Elle s'inscrit dans le segment de la mode contemporaine, visant à offrir des produits tendance et accessibles à un large public.</w:t>
      </w:r>
    </w:p>
    <w:p w:rsidR="004C4576" w:rsidRDefault="004C4576">
      <w:pPr>
        <w:jc w:val="both"/>
        <w:rPr>
          <w:rFonts w:ascii="Tahoma" w:hAnsi="Tahoma" w:cs="Tahoma"/>
        </w:rPr>
      </w:pPr>
    </w:p>
    <w:p w:rsidR="004C4576" w:rsidRDefault="0020733D">
      <w:pPr>
        <w:jc w:val="both"/>
        <w:rPr>
          <w:rFonts w:ascii="Tahoma" w:hAnsi="Tahoma" w:cs="Tahoma"/>
        </w:rPr>
      </w:pPr>
      <w:r>
        <w:rPr>
          <w:rFonts w:ascii="Tahoma" w:hAnsi="Tahoma" w:cs="Tahoma"/>
        </w:rPr>
        <w:t>Les acteurs du marché du prêt-à-porter sont nombreux, allant des grandes enseignes de mode aux marques de créateurs indépendants. La compétition est souvent intense, avec un accent particulier sur la réactivité aux tendances, la qualité des produits et la gestion efficace de la chaîne d'approvisionnement.</w:t>
      </w:r>
    </w:p>
    <w:p w:rsidR="004C4576" w:rsidRDefault="004C4576">
      <w:pPr>
        <w:jc w:val="both"/>
        <w:rPr>
          <w:rFonts w:ascii="Tahoma" w:hAnsi="Tahoma" w:cs="Tahoma"/>
        </w:rPr>
      </w:pPr>
    </w:p>
    <w:p w:rsidR="004C4576" w:rsidRDefault="0020733D">
      <w:pPr>
        <w:jc w:val="both"/>
        <w:rPr>
          <w:rFonts w:ascii="Tahoma" w:hAnsi="Tahoma" w:cs="Tahoma"/>
        </w:rPr>
      </w:pPr>
      <w:r>
        <w:rPr>
          <w:rFonts w:ascii="Tahoma" w:hAnsi="Tahoma" w:cs="Tahoma"/>
        </w:rPr>
        <w:t>Les concurrents de Sud Express dans le marché du prêt-à-porter féminin peuvent varier en fonction de la région, des marchés spécifiques et des segments de clientèle ciblés. Voici quelques exemples de concurrents potentiels dans ce secteur :</w:t>
      </w:r>
    </w:p>
    <w:p w:rsidR="004C4576" w:rsidRDefault="0020733D">
      <w:pPr>
        <w:jc w:val="both"/>
        <w:rPr>
          <w:rFonts w:ascii="Tahoma" w:hAnsi="Tahoma" w:cs="Tahoma"/>
        </w:rPr>
      </w:pPr>
      <w:r>
        <w:rPr>
          <w:rFonts w:ascii="Tahoma" w:hAnsi="Tahoma" w:cs="Tahoma"/>
        </w:rPr>
        <w:t>Zara : Marque espagnole renommée pour ses collections de mode rapide et abordable.</w:t>
      </w:r>
    </w:p>
    <w:p w:rsidR="004C4576" w:rsidRDefault="0020733D">
      <w:pPr>
        <w:jc w:val="both"/>
        <w:rPr>
          <w:rFonts w:ascii="Tahoma" w:hAnsi="Tahoma" w:cs="Tahoma"/>
        </w:rPr>
      </w:pPr>
      <w:r>
        <w:rPr>
          <w:rFonts w:ascii="Tahoma" w:hAnsi="Tahoma" w:cs="Tahoma"/>
        </w:rPr>
        <w:t>H&amp;M : Une grande enseigne suédoise proposant une large gamme de vêtements et d'accessoires à des prix accessibles.</w:t>
      </w:r>
    </w:p>
    <w:p w:rsidR="004C4576" w:rsidRDefault="0020733D">
      <w:pPr>
        <w:jc w:val="both"/>
        <w:rPr>
          <w:rFonts w:ascii="Tahoma" w:hAnsi="Tahoma" w:cs="Tahoma"/>
        </w:rPr>
      </w:pPr>
      <w:r>
        <w:rPr>
          <w:rFonts w:ascii="Tahoma" w:hAnsi="Tahoma" w:cs="Tahoma"/>
        </w:rPr>
        <w:t>Mango : Marque espagnole internationale de prêt-à-porter féminin.</w:t>
      </w:r>
    </w:p>
    <w:p w:rsidR="004C4576" w:rsidRDefault="0020733D">
      <w:pPr>
        <w:jc w:val="both"/>
        <w:rPr>
          <w:rFonts w:ascii="Tahoma" w:hAnsi="Tahoma" w:cs="Tahoma"/>
        </w:rPr>
      </w:pPr>
      <w:proofErr w:type="spellStart"/>
      <w:r>
        <w:rPr>
          <w:rFonts w:ascii="Tahoma" w:hAnsi="Tahoma" w:cs="Tahoma"/>
        </w:rPr>
        <w:t>Promod</w:t>
      </w:r>
      <w:proofErr w:type="spellEnd"/>
      <w:r>
        <w:rPr>
          <w:rFonts w:ascii="Tahoma" w:hAnsi="Tahoma" w:cs="Tahoma"/>
        </w:rPr>
        <w:t xml:space="preserve"> : Une enseigne française de mode féminine, également positionnée sur le marché du prêt-à-porter.</w:t>
      </w:r>
    </w:p>
    <w:p w:rsidR="004C4576" w:rsidRDefault="0020733D">
      <w:pPr>
        <w:jc w:val="both"/>
        <w:rPr>
          <w:rFonts w:ascii="Tahoma" w:hAnsi="Tahoma" w:cs="Tahoma"/>
        </w:rPr>
      </w:pPr>
      <w:r>
        <w:rPr>
          <w:rFonts w:ascii="Tahoma" w:hAnsi="Tahoma" w:cs="Tahoma"/>
        </w:rPr>
        <w:t>Esprit : Marque internationale proposant des collections de prêt-à-porter pour femmes.</w:t>
      </w:r>
    </w:p>
    <w:p w:rsidR="004C4576" w:rsidRDefault="0020733D">
      <w:pPr>
        <w:jc w:val="both"/>
        <w:rPr>
          <w:rFonts w:ascii="Tahoma" w:hAnsi="Tahoma" w:cs="Tahoma"/>
        </w:rPr>
      </w:pPr>
      <w:r>
        <w:rPr>
          <w:rFonts w:ascii="Tahoma" w:hAnsi="Tahoma" w:cs="Tahoma"/>
        </w:rPr>
        <w:t xml:space="preserve">Comptoir des Cotonniers : Une marque française qui se concentre sur des collections modernes et </w:t>
      </w:r>
      <w:proofErr w:type="spellStart"/>
      <w:r>
        <w:rPr>
          <w:rFonts w:ascii="Tahoma" w:hAnsi="Tahoma" w:cs="Tahoma"/>
        </w:rPr>
        <w:t>casual</w:t>
      </w:r>
      <w:proofErr w:type="spellEnd"/>
      <w:r>
        <w:rPr>
          <w:rFonts w:ascii="Tahoma" w:hAnsi="Tahoma" w:cs="Tahoma"/>
        </w:rPr>
        <w:t>.</w:t>
      </w:r>
    </w:p>
    <w:p w:rsidR="004C4576" w:rsidRDefault="0020733D">
      <w:pPr>
        <w:jc w:val="both"/>
        <w:rPr>
          <w:rFonts w:ascii="Tahoma" w:hAnsi="Tahoma" w:cs="Tahoma"/>
        </w:rPr>
      </w:pPr>
      <w:r>
        <w:rPr>
          <w:rFonts w:ascii="Tahoma" w:hAnsi="Tahoma" w:cs="Tahoma"/>
        </w:rPr>
        <w:t>Sandro : Une marque de mode française haut de gamme qui pourrait être un concurrent dans le segment des vêtements élégants.</w:t>
      </w:r>
    </w:p>
    <w:p w:rsidR="004C4576" w:rsidRDefault="0020733D">
      <w:pPr>
        <w:jc w:val="both"/>
        <w:rPr>
          <w:rFonts w:ascii="Tahoma" w:hAnsi="Tahoma" w:cs="Tahoma"/>
        </w:rPr>
      </w:pPr>
      <w:r>
        <w:rPr>
          <w:rFonts w:ascii="Tahoma" w:hAnsi="Tahoma" w:cs="Tahoma"/>
        </w:rPr>
        <w:t xml:space="preserve">Massimo </w:t>
      </w:r>
      <w:proofErr w:type="spellStart"/>
      <w:r>
        <w:rPr>
          <w:rFonts w:ascii="Tahoma" w:hAnsi="Tahoma" w:cs="Tahoma"/>
        </w:rPr>
        <w:t>Dutti</w:t>
      </w:r>
      <w:proofErr w:type="spellEnd"/>
      <w:r>
        <w:rPr>
          <w:rFonts w:ascii="Tahoma" w:hAnsi="Tahoma" w:cs="Tahoma"/>
        </w:rPr>
        <w:t xml:space="preserve"> : Une marque espagnole proposant des vêtements élégants pour femmes.</w:t>
      </w:r>
    </w:p>
    <w:p w:rsidR="006F451D" w:rsidRDefault="006F451D">
      <w:pPr>
        <w:jc w:val="both"/>
        <w:rPr>
          <w:rFonts w:ascii="Tahoma" w:hAnsi="Tahoma" w:cs="Tahoma"/>
        </w:rPr>
      </w:pPr>
    </w:p>
    <w:p w:rsidR="00E33E02" w:rsidRPr="00C54407" w:rsidRDefault="00E33E02">
      <w:pPr>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19" w:name="_Toc50118934"/>
      <w:r w:rsidRPr="00C54407">
        <w:rPr>
          <w:rFonts w:ascii="Tahoma" w:hAnsi="Tahoma" w:cs="Tahoma"/>
          <w:b/>
          <w:szCs w:val="22"/>
          <w:u w:val="none"/>
        </w:rPr>
        <w:t>Difficultés rencontrées</w:t>
      </w:r>
      <w:bookmarkEnd w:id="19"/>
    </w:p>
    <w:p w:rsidR="00E33E02" w:rsidRPr="00C54407" w:rsidRDefault="00E33E02">
      <w:pPr>
        <w:ind w:left="142"/>
        <w:jc w:val="both"/>
        <w:rPr>
          <w:rFonts w:ascii="Tahoma" w:hAnsi="Tahoma" w:cs="Tahoma"/>
        </w:rPr>
      </w:pPr>
    </w:p>
    <w:p w:rsidR="00E33E02" w:rsidRPr="00C54407" w:rsidRDefault="00191171" w:rsidP="00191171">
      <w:pPr>
        <w:jc w:val="both"/>
        <w:rPr>
          <w:rFonts w:ascii="Tahoma" w:hAnsi="Tahoma" w:cs="Tahoma"/>
        </w:rPr>
      </w:pPr>
      <w:r>
        <w:rPr>
          <w:rFonts w:ascii="Tahoma" w:hAnsi="Tahoma" w:cs="Tahoma"/>
        </w:rPr>
        <w:t xml:space="preserve">Pas de </w:t>
      </w:r>
      <w:r w:rsidR="005F62CF">
        <w:rPr>
          <w:rFonts w:ascii="Tahoma" w:hAnsi="Tahoma" w:cs="Tahoma"/>
        </w:rPr>
        <w:t>difficulté</w:t>
      </w:r>
      <w:r>
        <w:rPr>
          <w:rFonts w:ascii="Tahoma" w:hAnsi="Tahoma" w:cs="Tahoma"/>
        </w:rPr>
        <w:t xml:space="preserve"> rencontrée dans le cadre du déroulement de notre mission.</w:t>
      </w:r>
    </w:p>
    <w:p w:rsidR="00E33E02" w:rsidRPr="00C54407" w:rsidRDefault="00E33E02">
      <w:pPr>
        <w:ind w:left="142"/>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20" w:name="_Toc50118935"/>
      <w:r w:rsidRPr="00C54407">
        <w:rPr>
          <w:rFonts w:ascii="Tahoma" w:hAnsi="Tahoma" w:cs="Tahoma"/>
          <w:b/>
          <w:szCs w:val="22"/>
          <w:u w:val="none"/>
        </w:rPr>
        <w:t>Modifications apportées au plan de mission</w:t>
      </w:r>
      <w:bookmarkEnd w:id="20"/>
    </w:p>
    <w:p w:rsidR="00E33E02" w:rsidRPr="00C54407" w:rsidRDefault="00E33E02">
      <w:pPr>
        <w:ind w:left="142"/>
        <w:jc w:val="both"/>
        <w:rPr>
          <w:rFonts w:ascii="Tahoma" w:hAnsi="Tahoma" w:cs="Tahoma"/>
        </w:rPr>
      </w:pPr>
    </w:p>
    <w:p w:rsidR="00E33E02" w:rsidRPr="00C54407" w:rsidRDefault="00191171" w:rsidP="00191171">
      <w:pPr>
        <w:jc w:val="both"/>
        <w:rPr>
          <w:rFonts w:ascii="Tahoma" w:hAnsi="Tahoma" w:cs="Tahoma"/>
        </w:rPr>
      </w:pPr>
      <w:r>
        <w:rPr>
          <w:rFonts w:ascii="Tahoma" w:hAnsi="Tahoma" w:cs="Tahoma"/>
        </w:rPr>
        <w:t xml:space="preserve">Pas de modification apportée à notre plan de mission excepté l’évaluation des congés </w:t>
      </w:r>
      <w:r w:rsidRPr="00BC6302">
        <w:rPr>
          <w:rFonts w:ascii="Tahoma" w:hAnsi="Tahoma" w:cs="Tahoma"/>
        </w:rPr>
        <w:t>pendant les arrêts maladie</w:t>
      </w:r>
      <w:r w:rsidR="00BC6302" w:rsidRPr="00BC6302">
        <w:rPr>
          <w:rFonts w:ascii="Tahoma" w:hAnsi="Tahoma" w:cs="Tahoma"/>
        </w:rPr>
        <w:t xml:space="preserve"> et accidents du travail</w:t>
      </w:r>
      <w:r w:rsidRPr="00BC6302">
        <w:rPr>
          <w:rFonts w:ascii="Tahoma" w:hAnsi="Tahoma" w:cs="Tahoma"/>
        </w:rPr>
        <w:t>.</w:t>
      </w:r>
    </w:p>
    <w:p w:rsidR="00E33E02" w:rsidRPr="00C54407" w:rsidRDefault="00E33E02">
      <w:pPr>
        <w:ind w:left="142"/>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21" w:name="_Toc50118936"/>
      <w:r w:rsidRPr="00C54407">
        <w:rPr>
          <w:rFonts w:ascii="Tahoma" w:hAnsi="Tahoma" w:cs="Tahoma"/>
          <w:b/>
          <w:szCs w:val="22"/>
          <w:u w:val="none"/>
        </w:rPr>
        <w:t>Principales échéances</w:t>
      </w:r>
      <w:bookmarkEnd w:id="21"/>
    </w:p>
    <w:p w:rsidR="00E33E02" w:rsidRPr="00C54407" w:rsidRDefault="00E33E02">
      <w:pPr>
        <w:ind w:left="142"/>
        <w:jc w:val="both"/>
        <w:rPr>
          <w:rFonts w:ascii="Tahoma" w:hAnsi="Tahoma" w:cs="Tahoma"/>
        </w:rPr>
      </w:pPr>
    </w:p>
    <w:p w:rsidR="00E33E02" w:rsidRPr="00C369FA" w:rsidRDefault="00E33E02">
      <w:pPr>
        <w:ind w:left="142"/>
        <w:jc w:val="both"/>
        <w:rPr>
          <w:rFonts w:ascii="Tahoma" w:hAnsi="Tahoma" w:cs="Tahoma"/>
        </w:rPr>
      </w:pPr>
      <w:r w:rsidRPr="00C369FA">
        <w:rPr>
          <w:rFonts w:ascii="Tahoma" w:hAnsi="Tahoma" w:cs="Tahoma"/>
        </w:rPr>
        <w:t>Les compt</w:t>
      </w:r>
      <w:r w:rsidR="00191171">
        <w:rPr>
          <w:rFonts w:ascii="Tahoma" w:hAnsi="Tahoma" w:cs="Tahoma"/>
        </w:rPr>
        <w:t>es annuels ont été arrêtés le 15 mai 2024 date de dépôt de la LF</w:t>
      </w:r>
    </w:p>
    <w:p w:rsidR="00E33E02" w:rsidRPr="00C54407" w:rsidRDefault="00E33E02">
      <w:pPr>
        <w:ind w:left="142"/>
        <w:jc w:val="both"/>
        <w:rPr>
          <w:rFonts w:ascii="Tahoma" w:hAnsi="Tahoma" w:cs="Tahoma"/>
        </w:rPr>
      </w:pPr>
      <w:r w:rsidRPr="005F62CF">
        <w:rPr>
          <w:rFonts w:ascii="Tahoma" w:hAnsi="Tahoma" w:cs="Tahoma"/>
        </w:rPr>
        <w:lastRenderedPageBreak/>
        <w:t>L’assemblé</w:t>
      </w:r>
      <w:r w:rsidR="005F62CF" w:rsidRPr="005F62CF">
        <w:rPr>
          <w:rFonts w:ascii="Tahoma" w:hAnsi="Tahoma" w:cs="Tahoma"/>
        </w:rPr>
        <w:t>e générale est prévue pour le 28 juin 2024.</w:t>
      </w:r>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b/>
          <w:u w:val="single"/>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22" w:name="_Toc50118937"/>
      <w:r w:rsidRPr="00C54407">
        <w:rPr>
          <w:rFonts w:ascii="Tahoma" w:hAnsi="Tahoma" w:cs="Tahoma"/>
          <w:sz w:val="24"/>
          <w:szCs w:val="24"/>
        </w:rPr>
        <w:t>SYNTHESE DU CONTRÔLE INTERNE</w:t>
      </w:r>
      <w:bookmarkEnd w:id="22"/>
    </w:p>
    <w:p w:rsidR="00E33E02" w:rsidRPr="00C54407" w:rsidRDefault="00E33E02">
      <w:pPr>
        <w:tabs>
          <w:tab w:val="left" w:pos="720"/>
        </w:tabs>
        <w:rPr>
          <w:rFonts w:ascii="Tahoma" w:hAnsi="Tahoma" w:cs="Tahoma"/>
          <w:b/>
          <w:u w:val="single"/>
        </w:rPr>
      </w:pPr>
    </w:p>
    <w:p w:rsidR="008C1597" w:rsidRPr="00944D28" w:rsidRDefault="008C1597" w:rsidP="008C1597">
      <w:pPr>
        <w:rPr>
          <w:rFonts w:ascii="Tahoma" w:hAnsi="Tahoma"/>
        </w:rPr>
      </w:pPr>
      <w:r w:rsidRPr="00944D28">
        <w:rPr>
          <w:rFonts w:ascii="Tahoma" w:hAnsi="Tahoma"/>
        </w:rPr>
        <w:t>Un commentaire détaillé est communiqué ci-après.</w:t>
      </w:r>
    </w:p>
    <w:p w:rsidR="008C1597" w:rsidRPr="00944D28" w:rsidRDefault="008C1597" w:rsidP="008C1597">
      <w:pPr>
        <w:rPr>
          <w:rFonts w:ascii="Tahoma" w:hAnsi="Tahoma"/>
        </w:rPr>
      </w:pPr>
    </w:p>
    <w:p w:rsidR="008C1597" w:rsidRPr="00944D28" w:rsidRDefault="008C1597" w:rsidP="008C1597">
      <w:bookmarkStart w:id="23" w:name="GEN_SynthRisqueDO"/>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67"/>
        <w:gridCol w:w="567"/>
        <w:gridCol w:w="567"/>
        <w:gridCol w:w="1134"/>
        <w:gridCol w:w="1134"/>
      </w:tblGrid>
      <w:tr w:rsidR="008C1597" w:rsidTr="00D71C6F">
        <w:tc>
          <w:tcPr>
            <w:tcW w:w="4536" w:type="dxa"/>
            <w:shd w:val="clear" w:color="auto" w:fill="C0C0C0"/>
          </w:tcPr>
          <w:p w:rsidR="008C1597" w:rsidRPr="001F0C46" w:rsidRDefault="008C1597" w:rsidP="00D71C6F">
            <w:pPr>
              <w:jc w:val="center"/>
              <w:rPr>
                <w:rFonts w:ascii="Tahoma"/>
                <w:b/>
              </w:rPr>
            </w:pPr>
            <w:r w:rsidRPr="001F0C46">
              <w:rPr>
                <w:rFonts w:ascii="Tahoma"/>
                <w:b/>
              </w:rPr>
              <w:t>Cycle</w:t>
            </w:r>
          </w:p>
        </w:tc>
        <w:tc>
          <w:tcPr>
            <w:tcW w:w="567" w:type="dxa"/>
            <w:shd w:val="clear" w:color="auto" w:fill="C0C0C0"/>
          </w:tcPr>
          <w:p w:rsidR="008C1597" w:rsidRPr="001F0C46" w:rsidRDefault="008C1597" w:rsidP="00D71C6F">
            <w:pPr>
              <w:jc w:val="center"/>
              <w:rPr>
                <w:rFonts w:ascii="Tahoma"/>
                <w:b/>
              </w:rPr>
            </w:pPr>
            <w:r w:rsidRPr="001F0C46">
              <w:rPr>
                <w:rFonts w:ascii="Tahoma"/>
                <w:b/>
              </w:rPr>
              <w:t>F</w:t>
            </w:r>
          </w:p>
        </w:tc>
        <w:tc>
          <w:tcPr>
            <w:tcW w:w="567" w:type="dxa"/>
            <w:shd w:val="clear" w:color="auto" w:fill="C0C0C0"/>
          </w:tcPr>
          <w:p w:rsidR="008C1597" w:rsidRPr="001F0C46" w:rsidRDefault="008C1597" w:rsidP="00D71C6F">
            <w:pPr>
              <w:jc w:val="center"/>
              <w:rPr>
                <w:rFonts w:ascii="Tahoma"/>
                <w:b/>
              </w:rPr>
            </w:pPr>
            <w:r w:rsidRPr="001F0C46">
              <w:rPr>
                <w:rFonts w:ascii="Tahoma"/>
                <w:b/>
              </w:rPr>
              <w:t>M</w:t>
            </w:r>
          </w:p>
        </w:tc>
        <w:tc>
          <w:tcPr>
            <w:tcW w:w="567" w:type="dxa"/>
            <w:shd w:val="clear" w:color="auto" w:fill="C0C0C0"/>
          </w:tcPr>
          <w:p w:rsidR="008C1597" w:rsidRPr="001F0C46" w:rsidRDefault="008C1597" w:rsidP="00D71C6F">
            <w:pPr>
              <w:jc w:val="center"/>
              <w:rPr>
                <w:rFonts w:ascii="Tahoma"/>
                <w:b/>
              </w:rPr>
            </w:pPr>
            <w:r w:rsidRPr="001F0C46">
              <w:rPr>
                <w:rFonts w:ascii="Tahoma"/>
                <w:b/>
              </w:rPr>
              <w:t>E</w:t>
            </w:r>
          </w:p>
        </w:tc>
        <w:tc>
          <w:tcPr>
            <w:tcW w:w="1134" w:type="dxa"/>
            <w:shd w:val="clear" w:color="auto" w:fill="C0C0C0"/>
          </w:tcPr>
          <w:p w:rsidR="008C1597" w:rsidRPr="001F0C46" w:rsidRDefault="008C1597" w:rsidP="00D71C6F">
            <w:pPr>
              <w:jc w:val="center"/>
              <w:rPr>
                <w:rFonts w:ascii="Tahoma"/>
                <w:b/>
              </w:rPr>
            </w:pPr>
            <w:proofErr w:type="spellStart"/>
            <w:r w:rsidRPr="001F0C46">
              <w:rPr>
                <w:rFonts w:ascii="Tahoma"/>
                <w:b/>
              </w:rPr>
              <w:t>Modif</w:t>
            </w:r>
            <w:proofErr w:type="spellEnd"/>
            <w:r w:rsidRPr="001F0C46">
              <w:rPr>
                <w:rFonts w:ascii="Tahoma"/>
                <w:b/>
              </w:rPr>
              <w:t>.</w:t>
            </w:r>
          </w:p>
        </w:tc>
        <w:tc>
          <w:tcPr>
            <w:tcW w:w="1134" w:type="dxa"/>
            <w:shd w:val="clear" w:color="auto" w:fill="C0C0C0"/>
          </w:tcPr>
          <w:p w:rsidR="008C1597" w:rsidRPr="001F0C46" w:rsidRDefault="008C1597" w:rsidP="00D71C6F">
            <w:pPr>
              <w:jc w:val="center"/>
              <w:rPr>
                <w:rFonts w:ascii="Tahoma"/>
                <w:b/>
              </w:rPr>
            </w:pPr>
            <w:r w:rsidRPr="001F0C46">
              <w:rPr>
                <w:rFonts w:ascii="Tahoma"/>
                <w:b/>
              </w:rPr>
              <w:t>Initial.</w:t>
            </w:r>
          </w:p>
        </w:tc>
      </w:tr>
      <w:tr w:rsidR="008C1597" w:rsidTr="00D71C6F">
        <w:tc>
          <w:tcPr>
            <w:tcW w:w="4536" w:type="dxa"/>
          </w:tcPr>
          <w:p w:rsidR="008C1597" w:rsidRPr="001F0C46" w:rsidRDefault="008C1597" w:rsidP="00D71C6F">
            <w:pPr>
              <w:rPr>
                <w:rFonts w:ascii="Tahoma" w:hAnsi="Tahoma"/>
              </w:rPr>
            </w:pPr>
            <w:r w:rsidRPr="001F0C46">
              <w:rPr>
                <w:rFonts w:ascii="Tahoma" w:hAnsi="Tahoma"/>
              </w:rPr>
              <w:t>Environnement de contrôle</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29/05/24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hAnsi="Tahoma"/>
              </w:rPr>
            </w:pPr>
            <w:r w:rsidRPr="001F0C46">
              <w:rPr>
                <w:rFonts w:ascii="Tahoma" w:hAnsi="Tahoma"/>
              </w:rPr>
              <w:t>Système d'information</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23/05/24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rPr>
            </w:pPr>
            <w:r w:rsidRPr="001F0C46">
              <w:rPr>
                <w:rFonts w:ascii="Tahoma"/>
              </w:rPr>
              <w:t>Clients</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23/05/24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rPr>
            </w:pPr>
            <w:r w:rsidRPr="001F0C46">
              <w:rPr>
                <w:rFonts w:ascii="Tahoma"/>
              </w:rPr>
              <w:t>Stocks</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31/05/24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rPr>
            </w:pPr>
            <w:r w:rsidRPr="001F0C46">
              <w:rPr>
                <w:rFonts w:ascii="Tahoma"/>
              </w:rPr>
              <w:t>Immobilisations</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31/05/24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hAnsi="Tahoma"/>
              </w:rPr>
            </w:pPr>
            <w:r w:rsidRPr="001F0C46">
              <w:rPr>
                <w:rFonts w:ascii="Tahoma" w:hAnsi="Tahoma"/>
              </w:rPr>
              <w:t>Trésorerie</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31/05/24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hAnsi="Tahoma"/>
              </w:rPr>
            </w:pPr>
            <w:r w:rsidRPr="001F0C46">
              <w:rPr>
                <w:rFonts w:ascii="Tahoma" w:hAnsi="Tahoma"/>
              </w:rPr>
              <w:t>Immo financières</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31/05/24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rPr>
            </w:pPr>
            <w:r w:rsidRPr="001F0C46">
              <w:rPr>
                <w:rFonts w:ascii="Tahoma"/>
              </w:rPr>
              <w:t>Fournisseurs</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31/05/24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rPr>
            </w:pPr>
            <w:r w:rsidRPr="001F0C46">
              <w:rPr>
                <w:rFonts w:ascii="Tahoma"/>
              </w:rPr>
              <w:t>Personnel</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31/05/24</w:t>
            </w:r>
          </w:p>
        </w:tc>
        <w:tc>
          <w:tcPr>
            <w:tcW w:w="1134" w:type="dxa"/>
          </w:tcPr>
          <w:p w:rsidR="008C1597" w:rsidRPr="001F0C46" w:rsidRDefault="008C1597" w:rsidP="00D71C6F">
            <w:pPr>
              <w:jc w:val="center"/>
              <w:rPr>
                <w:rFonts w:ascii="Tahoma"/>
              </w:rPr>
            </w:pPr>
            <w:r w:rsidRPr="001F0C46">
              <w:rPr>
                <w:rFonts w:ascii="Tahoma"/>
              </w:rPr>
              <w:t>AS</w:t>
            </w:r>
          </w:p>
        </w:tc>
      </w:tr>
      <w:tr w:rsidR="008C1597" w:rsidTr="00D71C6F">
        <w:tc>
          <w:tcPr>
            <w:tcW w:w="4536" w:type="dxa"/>
          </w:tcPr>
          <w:p w:rsidR="008C1597" w:rsidRPr="001F0C46" w:rsidRDefault="008C1597" w:rsidP="00D71C6F">
            <w:pPr>
              <w:rPr>
                <w:rFonts w:ascii="Tahoma"/>
              </w:rPr>
            </w:pPr>
            <w:r w:rsidRPr="001F0C46">
              <w:rPr>
                <w:rFonts w:ascii="Tahoma"/>
              </w:rPr>
              <w:t>Divers</w:t>
            </w:r>
          </w:p>
        </w:tc>
        <w:tc>
          <w:tcPr>
            <w:tcW w:w="567" w:type="dxa"/>
          </w:tcPr>
          <w:p w:rsidR="008C1597" w:rsidRPr="001F0C46" w:rsidRDefault="008C1597" w:rsidP="00D71C6F">
            <w:pPr>
              <w:jc w:val="center"/>
              <w:rPr>
                <w:rFonts w:ascii="Tahoma"/>
              </w:rPr>
            </w:pPr>
            <w:r w:rsidRPr="001F0C46">
              <w:rPr>
                <w:rFonts w:ascii="Tahoma"/>
              </w:rPr>
              <w:t>X</w:t>
            </w:r>
          </w:p>
        </w:tc>
        <w:tc>
          <w:tcPr>
            <w:tcW w:w="567" w:type="dxa"/>
          </w:tcPr>
          <w:p w:rsidR="008C1597" w:rsidRPr="001F0C46" w:rsidRDefault="008C1597" w:rsidP="00D71C6F">
            <w:pPr>
              <w:jc w:val="center"/>
              <w:rPr>
                <w:rFonts w:ascii="Tahoma"/>
              </w:rPr>
            </w:pPr>
            <w:r w:rsidRPr="001F0C46">
              <w:rPr>
                <w:rFonts w:ascii="Tahoma"/>
              </w:rPr>
              <w:t xml:space="preserve"> </w:t>
            </w:r>
          </w:p>
        </w:tc>
        <w:tc>
          <w:tcPr>
            <w:tcW w:w="567" w:type="dxa"/>
          </w:tcPr>
          <w:p w:rsidR="008C1597" w:rsidRPr="001F0C46" w:rsidRDefault="008C1597" w:rsidP="00D71C6F">
            <w:pPr>
              <w:jc w:val="center"/>
              <w:rPr>
                <w:rFonts w:ascii="Tahoma"/>
              </w:rPr>
            </w:pPr>
            <w:r w:rsidRPr="001F0C46">
              <w:rPr>
                <w:rFonts w:ascii="Tahoma"/>
              </w:rPr>
              <w:t xml:space="preserve"> </w:t>
            </w:r>
          </w:p>
        </w:tc>
        <w:tc>
          <w:tcPr>
            <w:tcW w:w="1134" w:type="dxa"/>
          </w:tcPr>
          <w:p w:rsidR="008C1597" w:rsidRPr="001F0C46" w:rsidRDefault="008C1597" w:rsidP="00D71C6F">
            <w:pPr>
              <w:jc w:val="center"/>
              <w:rPr>
                <w:rFonts w:ascii="Tahoma"/>
              </w:rPr>
            </w:pPr>
            <w:r w:rsidRPr="001F0C46">
              <w:rPr>
                <w:rFonts w:ascii="Tahoma"/>
              </w:rPr>
              <w:t>31/05/24</w:t>
            </w:r>
          </w:p>
        </w:tc>
        <w:tc>
          <w:tcPr>
            <w:tcW w:w="1134" w:type="dxa"/>
          </w:tcPr>
          <w:p w:rsidR="008C1597" w:rsidRPr="001F0C46" w:rsidRDefault="008C1597" w:rsidP="00D71C6F">
            <w:pPr>
              <w:jc w:val="center"/>
              <w:rPr>
                <w:rFonts w:ascii="Tahoma"/>
              </w:rPr>
            </w:pPr>
            <w:r w:rsidRPr="001F0C46">
              <w:rPr>
                <w:rFonts w:ascii="Tahoma"/>
              </w:rPr>
              <w:t>AS</w:t>
            </w:r>
          </w:p>
        </w:tc>
      </w:tr>
    </w:tbl>
    <w:p w:rsidR="008C1597" w:rsidRDefault="008C1597" w:rsidP="008C1597"/>
    <w:p w:rsidR="008C1597" w:rsidRDefault="008C1597" w:rsidP="008C1597">
      <w:pPr>
        <w:rPr>
          <w:noProof/>
        </w:rPr>
      </w:pPr>
      <w:bookmarkStart w:id="24" w:name="GEN_GrapheDO"/>
      <w:bookmarkEnd w:id="24"/>
    </w:p>
    <w:p w:rsidR="008C1597" w:rsidRDefault="008C1597" w:rsidP="008C1597">
      <w:pPr>
        <w:rPr>
          <w:noProof/>
        </w:rPr>
      </w:pPr>
    </w:p>
    <w:p w:rsidR="008C1597" w:rsidRPr="00944D28" w:rsidRDefault="008C1597" w:rsidP="008C1597">
      <w:pPr>
        <w:rPr>
          <w:rFonts w:ascii="Tahoma" w:hAnsi="Tahoma"/>
        </w:rPr>
      </w:pPr>
      <w:r>
        <w:rPr>
          <w:noProof/>
        </w:rPr>
        <w:drawing>
          <wp:inline distT="0" distB="0" distL="0" distR="0">
            <wp:extent cx="5448300" cy="31242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0" cy="3124200"/>
                    </a:xfrm>
                    <a:prstGeom prst="rect">
                      <a:avLst/>
                    </a:prstGeom>
                    <a:noFill/>
                    <a:ln>
                      <a:noFill/>
                    </a:ln>
                  </pic:spPr>
                </pic:pic>
              </a:graphicData>
            </a:graphic>
          </wp:inline>
        </w:drawing>
      </w:r>
    </w:p>
    <w:p w:rsidR="008C1597" w:rsidRPr="001D0AA4" w:rsidRDefault="008C1597" w:rsidP="008C1597">
      <w:pPr>
        <w:ind w:left="284"/>
        <w:jc w:val="both"/>
        <w:rPr>
          <w:rFonts w:ascii="Tahoma" w:hAnsi="Tahoma"/>
          <w:u w:val="single"/>
        </w:rPr>
      </w:pPr>
      <w:r w:rsidRPr="00944D28">
        <w:rPr>
          <w:rFonts w:ascii="Tahoma" w:hAnsi="Tahoma"/>
          <w:u w:val="single"/>
        </w:rPr>
        <w:t>Légende</w:t>
      </w:r>
      <w:r w:rsidRPr="001D0AA4">
        <w:rPr>
          <w:rFonts w:ascii="Tahoma" w:hAnsi="Tahoma"/>
          <w:u w:val="single"/>
        </w:rPr>
        <w:t xml:space="preserve"> :</w:t>
      </w:r>
    </w:p>
    <w:p w:rsidR="008C1597" w:rsidRPr="00944D28" w:rsidRDefault="008C1597" w:rsidP="008C1597">
      <w:pPr>
        <w:ind w:left="284"/>
        <w:jc w:val="both"/>
        <w:rPr>
          <w:rFonts w:ascii="Tahoma" w:hAnsi="Tahoma"/>
        </w:rPr>
      </w:pPr>
    </w:p>
    <w:p w:rsidR="008C1597" w:rsidRPr="00944D28" w:rsidRDefault="008C1597" w:rsidP="008C1597">
      <w:pPr>
        <w:ind w:left="284"/>
        <w:jc w:val="both"/>
        <w:rPr>
          <w:rFonts w:ascii="Tahoma" w:hAnsi="Tahoma"/>
        </w:rPr>
      </w:pPr>
      <w:r w:rsidRPr="00944D28">
        <w:rPr>
          <w:rFonts w:ascii="Tahoma" w:hAnsi="Tahoma"/>
        </w:rPr>
        <w:t>3 =&gt; élevé.</w:t>
      </w:r>
    </w:p>
    <w:p w:rsidR="008C1597" w:rsidRPr="00944D28" w:rsidRDefault="008C1597" w:rsidP="008C1597">
      <w:pPr>
        <w:ind w:left="284"/>
        <w:jc w:val="both"/>
        <w:rPr>
          <w:rFonts w:ascii="Tahoma" w:hAnsi="Tahoma"/>
        </w:rPr>
      </w:pPr>
      <w:r w:rsidRPr="00944D28">
        <w:rPr>
          <w:rFonts w:ascii="Tahoma" w:hAnsi="Tahoma"/>
        </w:rPr>
        <w:t>2 =&gt; moyen.</w:t>
      </w:r>
    </w:p>
    <w:p w:rsidR="008C1597" w:rsidRPr="00944D28" w:rsidRDefault="008C1597" w:rsidP="008C1597">
      <w:pPr>
        <w:ind w:left="284"/>
        <w:jc w:val="both"/>
        <w:rPr>
          <w:rFonts w:ascii="Tahoma" w:hAnsi="Tahoma"/>
        </w:rPr>
      </w:pPr>
      <w:r w:rsidRPr="00944D28">
        <w:rPr>
          <w:rFonts w:ascii="Tahoma" w:hAnsi="Tahoma"/>
        </w:rPr>
        <w:t>1 =&gt; faible.</w:t>
      </w:r>
    </w:p>
    <w:p w:rsidR="008C1597" w:rsidRDefault="008C1597" w:rsidP="008C1597">
      <w:pPr>
        <w:rPr>
          <w:rFonts w:ascii="Tahoma" w:hAnsi="Tahoma"/>
        </w:rPr>
      </w:pPr>
    </w:p>
    <w:p w:rsidR="008C1597" w:rsidRPr="00944D28" w:rsidRDefault="008C1597" w:rsidP="008C1597">
      <w:pPr>
        <w:rPr>
          <w:rFonts w:ascii="Tahoma" w:hAnsi="Tahoma"/>
        </w:rPr>
      </w:pPr>
    </w:p>
    <w:p w:rsidR="00E33E02" w:rsidRDefault="008C1597" w:rsidP="008C1597">
      <w:pPr>
        <w:numPr>
          <w:ilvl w:val="12"/>
          <w:numId w:val="0"/>
        </w:numPr>
        <w:ind w:left="-1247"/>
        <w:jc w:val="both"/>
        <w:rPr>
          <w:rFonts w:ascii="Tahoma" w:hAnsi="Tahoma" w:cs="Tahoma"/>
        </w:rPr>
      </w:pPr>
      <w:r>
        <w:rPr>
          <w:rFonts w:ascii="Tahoma"/>
          <w:b/>
          <w:noProof/>
          <w:color w:val="00A156"/>
        </w:rPr>
        <w:lastRenderedPageBreak/>
        <w:drawing>
          <wp:inline distT="0" distB="0" distL="0" distR="0">
            <wp:extent cx="7132320" cy="394716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32320" cy="3947160"/>
                    </a:xfrm>
                    <a:prstGeom prst="rect">
                      <a:avLst/>
                    </a:prstGeom>
                    <a:noFill/>
                    <a:ln>
                      <a:noFill/>
                    </a:ln>
                  </pic:spPr>
                </pic:pic>
              </a:graphicData>
            </a:graphic>
          </wp:inline>
        </w:drawing>
      </w:r>
    </w:p>
    <w:p w:rsidR="005C14C4" w:rsidRPr="00C54407" w:rsidRDefault="005C14C4">
      <w:pPr>
        <w:numPr>
          <w:ilvl w:val="12"/>
          <w:numId w:val="0"/>
        </w:numPr>
        <w:jc w:val="both"/>
        <w:rPr>
          <w:rFonts w:ascii="Tahoma" w:hAnsi="Tahoma" w:cs="Tahoma"/>
        </w:rPr>
      </w:pPr>
    </w:p>
    <w:p w:rsidR="002F511C" w:rsidRDefault="002F511C">
      <w:bookmarkStart w:id="25" w:name="synthdo"/>
      <w:bookmarkEnd w:id="25"/>
      <w:r>
        <w:rPr>
          <w:rFonts w:ascii="Tahoma"/>
          <w:b/>
          <w:color w:val="00A156"/>
        </w:rPr>
        <w:t>O.  ENVIRONNEMENT DE CONTROLE : Risque Faible</w:t>
      </w:r>
    </w:p>
    <w:p w:rsidR="004C4576" w:rsidRDefault="004C4576"/>
    <w:p w:rsidR="00F45170" w:rsidRDefault="00075965" w:rsidP="00DF4130">
      <w:pPr>
        <w:jc w:val="both"/>
        <w:rPr>
          <w:rFonts w:ascii="Tahoma" w:hAnsi="Tahoma"/>
        </w:rPr>
      </w:pPr>
      <w:r>
        <w:rPr>
          <w:rFonts w:ascii="Tahoma" w:hAnsi="Tahoma"/>
        </w:rPr>
        <w:t xml:space="preserve">Pour l’appréciation </w:t>
      </w:r>
      <w:r w:rsidR="00F45170">
        <w:rPr>
          <w:rFonts w:ascii="Tahoma" w:hAnsi="Tahoma"/>
        </w:rPr>
        <w:t>du risque, confère REVISAUDIT § risques liés au contrôle – environnement de contrôle</w:t>
      </w:r>
      <w:r w:rsidR="001F3CFA">
        <w:rPr>
          <w:rFonts w:ascii="Tahoma" w:hAnsi="Tahoma"/>
        </w:rPr>
        <w:t xml:space="preserve"> pour plus de détail.</w:t>
      </w:r>
      <w:r w:rsidR="00F45170">
        <w:rPr>
          <w:rFonts w:ascii="Tahoma" w:hAnsi="Tahoma"/>
        </w:rPr>
        <w:t xml:space="preserve"> </w:t>
      </w:r>
    </w:p>
    <w:p w:rsidR="004C4576" w:rsidRDefault="004C4576" w:rsidP="00DF4130">
      <w:pPr>
        <w:jc w:val="both"/>
      </w:pPr>
    </w:p>
    <w:p w:rsidR="004C4576" w:rsidRDefault="004C4576" w:rsidP="00DF4130">
      <w:pPr>
        <w:jc w:val="both"/>
      </w:pPr>
    </w:p>
    <w:p w:rsidR="004C4576" w:rsidRDefault="0020733D" w:rsidP="00DF4130">
      <w:pPr>
        <w:jc w:val="both"/>
      </w:pPr>
      <w:r>
        <w:rPr>
          <w:rFonts w:ascii="Tahoma"/>
          <w:b/>
          <w:color w:val="FF9900"/>
        </w:rPr>
        <w:t>R.  SYSTEME D'INFORMATION : Risque Moyen</w:t>
      </w:r>
    </w:p>
    <w:p w:rsidR="004C4576" w:rsidRDefault="004C4576" w:rsidP="00DF4130">
      <w:pPr>
        <w:jc w:val="both"/>
      </w:pPr>
    </w:p>
    <w:p w:rsidR="00F45170" w:rsidRDefault="00F45170" w:rsidP="00F45170">
      <w:pPr>
        <w:jc w:val="both"/>
        <w:rPr>
          <w:rFonts w:ascii="Tahoma" w:hAnsi="Tahoma"/>
        </w:rPr>
      </w:pPr>
      <w:r>
        <w:rPr>
          <w:rFonts w:ascii="Tahoma" w:hAnsi="Tahoma"/>
        </w:rPr>
        <w:t>Pour l’appréciation du risque, confère REVISAUDIT § risques liés au contrôle – système d’information</w:t>
      </w:r>
    </w:p>
    <w:p w:rsidR="001F3CFA" w:rsidRDefault="001F3CFA" w:rsidP="001F3CFA">
      <w:pPr>
        <w:jc w:val="both"/>
        <w:rPr>
          <w:rFonts w:ascii="Tahoma" w:hAnsi="Tahoma"/>
        </w:rPr>
      </w:pPr>
    </w:p>
    <w:p w:rsidR="001F3CFA" w:rsidRPr="001F3CFA" w:rsidRDefault="001F3CFA" w:rsidP="001F3CFA">
      <w:pPr>
        <w:jc w:val="both"/>
        <w:rPr>
          <w:rFonts w:ascii="Tahoma" w:hAnsi="Tahoma"/>
        </w:rPr>
      </w:pPr>
      <w:r w:rsidRPr="001F3CFA">
        <w:rPr>
          <w:rFonts w:ascii="Tahoma" w:hAnsi="Tahoma"/>
        </w:rPr>
        <w:t xml:space="preserve">Il existe un plan de route pour la sécurité. Concernant les Sauvegardes, ACS2I a un back up chez eux (même back up des mots de passes avec cryptage). </w:t>
      </w:r>
    </w:p>
    <w:p w:rsidR="001F3CFA" w:rsidRPr="001F3CFA" w:rsidRDefault="001F3CFA" w:rsidP="001F3CFA">
      <w:pPr>
        <w:jc w:val="both"/>
        <w:rPr>
          <w:rFonts w:ascii="Tahoma" w:hAnsi="Tahoma"/>
        </w:rPr>
      </w:pPr>
    </w:p>
    <w:p w:rsidR="001F3CFA" w:rsidRPr="001F3CFA" w:rsidRDefault="001F3CFA" w:rsidP="001F3CFA">
      <w:pPr>
        <w:jc w:val="both"/>
        <w:rPr>
          <w:rFonts w:ascii="Tahoma" w:hAnsi="Tahoma"/>
        </w:rPr>
      </w:pPr>
      <w:r w:rsidRPr="001F3CFA">
        <w:rPr>
          <w:rFonts w:ascii="Tahoma" w:hAnsi="Tahoma"/>
        </w:rPr>
        <w:t>Une personne est désignée pour piloter la "fonction informatique" :</w:t>
      </w:r>
    </w:p>
    <w:p w:rsidR="001F3CFA" w:rsidRPr="001F3CFA" w:rsidRDefault="001F3CFA" w:rsidP="001F3CFA">
      <w:pPr>
        <w:jc w:val="both"/>
        <w:rPr>
          <w:rFonts w:ascii="Tahoma" w:hAnsi="Tahoma"/>
        </w:rPr>
      </w:pPr>
      <w:r w:rsidRPr="001F3CFA">
        <w:rPr>
          <w:rFonts w:ascii="Tahoma" w:hAnsi="Tahoma"/>
        </w:rPr>
        <w:t>- En interne : Un Directeur des Système d'Information (DSI) existe. Pour l'instant la fonction de RSSI, est assurée par la même personne [un responsable Cyber est présent au sein de la société (DSI)]</w:t>
      </w:r>
    </w:p>
    <w:p w:rsidR="001F3CFA" w:rsidRPr="001F3CFA" w:rsidRDefault="001F3CFA" w:rsidP="001F3CFA">
      <w:pPr>
        <w:jc w:val="both"/>
        <w:rPr>
          <w:rFonts w:ascii="Tahoma" w:hAnsi="Tahoma"/>
        </w:rPr>
      </w:pPr>
      <w:r w:rsidRPr="001F3CFA">
        <w:rPr>
          <w:rFonts w:ascii="Tahoma" w:hAnsi="Tahoma"/>
        </w:rPr>
        <w:t>- En externe : Un Responsable suivant les applications externalisés est nommé, cet accompagnement est réalisé par la société ACS2I (accompagne sur les deux fonctions).</w:t>
      </w:r>
    </w:p>
    <w:p w:rsidR="001F3CFA" w:rsidRPr="001F3CFA" w:rsidRDefault="001F3CFA" w:rsidP="001F3CFA">
      <w:pPr>
        <w:jc w:val="both"/>
        <w:rPr>
          <w:rFonts w:ascii="Tahoma" w:hAnsi="Tahoma"/>
        </w:rPr>
      </w:pPr>
    </w:p>
    <w:p w:rsidR="001F3CFA" w:rsidRPr="001F3CFA" w:rsidRDefault="001F3CFA" w:rsidP="001F3CFA">
      <w:pPr>
        <w:jc w:val="both"/>
        <w:rPr>
          <w:rFonts w:ascii="Tahoma" w:hAnsi="Tahoma"/>
        </w:rPr>
      </w:pPr>
      <w:r w:rsidRPr="001F3CFA">
        <w:rPr>
          <w:rFonts w:ascii="Tahoma" w:hAnsi="Tahoma"/>
        </w:rPr>
        <w:t>Un responsable de la sécurité informatique a été désigné :</w:t>
      </w:r>
    </w:p>
    <w:p w:rsidR="001F3CFA" w:rsidRPr="001F3CFA" w:rsidRDefault="001F3CFA" w:rsidP="001F3CFA">
      <w:pPr>
        <w:jc w:val="both"/>
        <w:rPr>
          <w:rFonts w:ascii="Tahoma" w:hAnsi="Tahoma"/>
        </w:rPr>
      </w:pPr>
      <w:r w:rsidRPr="001F3CFA">
        <w:rPr>
          <w:rFonts w:ascii="Tahoma" w:hAnsi="Tahoma"/>
        </w:rPr>
        <w:t xml:space="preserve">- En interne, la RSSI est assuré pour l'instant par le DSI. </w:t>
      </w:r>
    </w:p>
    <w:p w:rsidR="001F3CFA" w:rsidRPr="001F3CFA" w:rsidRDefault="001F3CFA" w:rsidP="001F3CFA">
      <w:pPr>
        <w:jc w:val="both"/>
        <w:rPr>
          <w:rFonts w:ascii="Tahoma" w:hAnsi="Tahoma"/>
        </w:rPr>
      </w:pPr>
      <w:r w:rsidRPr="001F3CFA">
        <w:rPr>
          <w:rFonts w:ascii="Tahoma" w:hAnsi="Tahoma"/>
        </w:rPr>
        <w:t>- En externe : En externe le RSSI est accompagné par la société ACS2I (accompagne sur les deux fonctions.)</w:t>
      </w:r>
    </w:p>
    <w:p w:rsidR="001F3CFA" w:rsidRPr="001F3CFA" w:rsidRDefault="001F3CFA" w:rsidP="001F3CFA">
      <w:pPr>
        <w:jc w:val="both"/>
        <w:rPr>
          <w:rFonts w:ascii="Tahoma" w:hAnsi="Tahoma"/>
        </w:rPr>
      </w:pPr>
      <w:r w:rsidRPr="001F3CFA">
        <w:rPr>
          <w:rFonts w:ascii="Tahoma" w:hAnsi="Tahoma"/>
        </w:rPr>
        <w:t>Dans le cas de prestataires externes, le(s) contrat(s) liant l'entité auditée au(x) prestataire(s) sont adaptés aux besoins de l'entité. Réadaptation du contrat, réunion hebdomadaire pour donner les missions.</w:t>
      </w:r>
    </w:p>
    <w:p w:rsidR="001F3CFA" w:rsidRPr="001F3CFA" w:rsidRDefault="001F3CFA" w:rsidP="001F3CFA">
      <w:pPr>
        <w:jc w:val="both"/>
        <w:rPr>
          <w:rFonts w:ascii="Tahoma" w:hAnsi="Tahoma"/>
        </w:rPr>
      </w:pPr>
      <w:r w:rsidRPr="001F3CFA">
        <w:rPr>
          <w:rFonts w:ascii="Tahoma" w:hAnsi="Tahoma"/>
        </w:rPr>
        <w:t>Une politique de sécurité est définie par l'entité et est soutenue, comprise et évaluée par la direction.</w:t>
      </w:r>
      <w:r w:rsidRPr="001F3CFA">
        <w:rPr>
          <w:rFonts w:ascii="Tahoma" w:hAnsi="Tahoma"/>
        </w:rPr>
        <w:tab/>
      </w:r>
    </w:p>
    <w:p w:rsidR="001F3CFA" w:rsidRPr="001F3CFA" w:rsidRDefault="001F3CFA" w:rsidP="001F3CFA">
      <w:pPr>
        <w:jc w:val="both"/>
        <w:rPr>
          <w:rFonts w:ascii="Tahoma" w:hAnsi="Tahoma"/>
        </w:rPr>
      </w:pPr>
      <w:r w:rsidRPr="001F3CFA">
        <w:rPr>
          <w:rFonts w:ascii="Tahoma" w:hAnsi="Tahoma"/>
        </w:rPr>
        <w:t xml:space="preserve">Une charte ou politique d'entreprise sur l'utilisation du Système d'Information est définie. Mais celle-ci est à améliorer. Un guide d'hygiène informatique est transmis aux salariés et il est complété. </w:t>
      </w:r>
    </w:p>
    <w:p w:rsidR="001F3CFA" w:rsidRPr="001F3CFA" w:rsidRDefault="001F3CFA" w:rsidP="001F3CFA">
      <w:pPr>
        <w:jc w:val="both"/>
        <w:rPr>
          <w:rFonts w:ascii="Tahoma" w:hAnsi="Tahoma"/>
        </w:rPr>
      </w:pPr>
      <w:r w:rsidRPr="001F3CFA">
        <w:rPr>
          <w:rFonts w:ascii="Tahoma" w:hAnsi="Tahoma"/>
        </w:rPr>
        <w:t>La politique de sécurité est régulièrement revue et mise à jour du fait de la veille réalisée par le DSI.</w:t>
      </w:r>
    </w:p>
    <w:p w:rsidR="001F3CFA" w:rsidRPr="001F3CFA" w:rsidRDefault="001F3CFA" w:rsidP="001F3CFA">
      <w:pPr>
        <w:jc w:val="both"/>
        <w:rPr>
          <w:rFonts w:ascii="Tahoma" w:hAnsi="Tahoma"/>
        </w:rPr>
      </w:pPr>
    </w:p>
    <w:p w:rsidR="001F3CFA" w:rsidRPr="001F3CFA" w:rsidRDefault="001F3CFA" w:rsidP="001F3CFA">
      <w:pPr>
        <w:jc w:val="both"/>
        <w:rPr>
          <w:rFonts w:ascii="Tahoma" w:hAnsi="Tahoma"/>
        </w:rPr>
      </w:pPr>
      <w:r w:rsidRPr="001F3CFA">
        <w:rPr>
          <w:rFonts w:ascii="Tahoma" w:hAnsi="Tahoma"/>
        </w:rPr>
        <w:t>Les acteurs de la sécurité sont formés de manière appropriée.</w:t>
      </w:r>
      <w:r w:rsidRPr="001F3CFA">
        <w:rPr>
          <w:rFonts w:ascii="Tahoma" w:hAnsi="Tahoma"/>
        </w:rPr>
        <w:tab/>
      </w:r>
      <w:r w:rsidRPr="001F3CFA">
        <w:rPr>
          <w:rFonts w:ascii="Tahoma" w:hAnsi="Tahoma"/>
        </w:rPr>
        <w:tab/>
      </w:r>
    </w:p>
    <w:p w:rsidR="001F3CFA" w:rsidRPr="001F3CFA" w:rsidRDefault="001F3CFA" w:rsidP="001F3CFA">
      <w:pPr>
        <w:jc w:val="both"/>
        <w:rPr>
          <w:rFonts w:ascii="Tahoma" w:hAnsi="Tahoma"/>
        </w:rPr>
      </w:pPr>
      <w:r w:rsidRPr="001F3CFA">
        <w:rPr>
          <w:rFonts w:ascii="Tahoma" w:hAnsi="Tahoma"/>
        </w:rPr>
        <w:t>Le directeur administratif et financier est sensibilisé à la sécurité des systèmes d'information sur les données comptables et financières.</w:t>
      </w:r>
      <w:r w:rsidRPr="001F3CFA">
        <w:rPr>
          <w:rFonts w:ascii="Tahoma" w:hAnsi="Tahoma"/>
        </w:rPr>
        <w:tab/>
      </w:r>
      <w:r w:rsidRPr="001F3CFA">
        <w:rPr>
          <w:rFonts w:ascii="Tahoma" w:hAnsi="Tahoma"/>
        </w:rPr>
        <w:tab/>
      </w:r>
    </w:p>
    <w:p w:rsidR="001F3CFA" w:rsidRPr="001F3CFA" w:rsidRDefault="001F3CFA" w:rsidP="001F3CFA">
      <w:pPr>
        <w:jc w:val="both"/>
        <w:rPr>
          <w:rFonts w:ascii="Tahoma" w:hAnsi="Tahoma"/>
        </w:rPr>
      </w:pPr>
      <w:r w:rsidRPr="001F3CFA">
        <w:rPr>
          <w:rFonts w:ascii="Tahoma" w:hAnsi="Tahoma"/>
        </w:rPr>
        <w:t>Un responsable est désigné mais il peut gérer plusieurs applications.</w:t>
      </w:r>
    </w:p>
    <w:p w:rsidR="001F3CFA" w:rsidRPr="001F3CFA" w:rsidRDefault="001F3CFA" w:rsidP="001F3CFA">
      <w:pPr>
        <w:jc w:val="both"/>
        <w:rPr>
          <w:rFonts w:ascii="Tahoma" w:hAnsi="Tahoma"/>
        </w:rPr>
      </w:pPr>
      <w:r w:rsidRPr="001F3CFA">
        <w:rPr>
          <w:rFonts w:ascii="Tahoma" w:hAnsi="Tahoma"/>
        </w:rPr>
        <w:t>Les règles de contrôle d'accès sont formalisées dans un format "tout est interdit sauf" plutôt que "tout est permis sauf". En effet tout est verrouillé et les autorisations sont levées au cas par cas. Par exemple dans les magasins, les mails autorisés ne concernent que des échanges avec le siège et les prestataires.</w:t>
      </w:r>
    </w:p>
    <w:p w:rsidR="001F3CFA" w:rsidRPr="001F3CFA" w:rsidRDefault="001F3CFA" w:rsidP="001F3CFA">
      <w:pPr>
        <w:jc w:val="both"/>
        <w:rPr>
          <w:rFonts w:ascii="Tahoma" w:hAnsi="Tahoma"/>
        </w:rPr>
      </w:pPr>
      <w:r w:rsidRPr="001F3CFA">
        <w:rPr>
          <w:rFonts w:ascii="Tahoma" w:hAnsi="Tahoma"/>
        </w:rPr>
        <w:t>Une personne a-t-elle été désignée pour décider de l'attribution, retrait, modifications des ressources du SI et des contrôles sont-ils effectués :</w:t>
      </w:r>
    </w:p>
    <w:p w:rsidR="001F3CFA" w:rsidRPr="001F3CFA" w:rsidRDefault="001F3CFA" w:rsidP="001F3CFA">
      <w:pPr>
        <w:jc w:val="both"/>
        <w:rPr>
          <w:rFonts w:ascii="Tahoma" w:hAnsi="Tahoma"/>
        </w:rPr>
      </w:pPr>
      <w:r w:rsidRPr="001F3CFA">
        <w:rPr>
          <w:rFonts w:ascii="Tahoma" w:hAnsi="Tahoma"/>
        </w:rPr>
        <w:t>- pour chaque utilisateur (ou groupe) en interne : Il s'agit du DSI et son adjoint technicien. Les droits sont gérés uniquement au niveau du Service informatique</w:t>
      </w:r>
    </w:p>
    <w:p w:rsidR="001F3CFA" w:rsidRPr="001F3CFA" w:rsidRDefault="001F3CFA" w:rsidP="001F3CFA">
      <w:pPr>
        <w:jc w:val="both"/>
        <w:rPr>
          <w:rFonts w:ascii="Tahoma" w:hAnsi="Tahoma"/>
        </w:rPr>
      </w:pPr>
      <w:r w:rsidRPr="001F3CFA">
        <w:rPr>
          <w:rFonts w:ascii="Tahoma" w:hAnsi="Tahoma"/>
        </w:rPr>
        <w:t>- pour des tiers : N/A</w:t>
      </w:r>
      <w:r w:rsidRPr="001F3CFA">
        <w:rPr>
          <w:rFonts w:ascii="Tahoma" w:hAnsi="Tahoma"/>
        </w:rPr>
        <w:tab/>
      </w:r>
      <w:r w:rsidRPr="001F3CFA">
        <w:rPr>
          <w:rFonts w:ascii="Tahoma" w:hAnsi="Tahoma"/>
        </w:rPr>
        <w:tab/>
      </w:r>
    </w:p>
    <w:p w:rsidR="001F3CFA" w:rsidRPr="001F3CFA" w:rsidRDefault="001F3CFA" w:rsidP="001F3CFA">
      <w:pPr>
        <w:jc w:val="both"/>
        <w:rPr>
          <w:rFonts w:ascii="Tahoma" w:hAnsi="Tahoma"/>
        </w:rPr>
      </w:pPr>
      <w:r w:rsidRPr="001F3CFA">
        <w:rPr>
          <w:rFonts w:ascii="Tahoma" w:hAnsi="Tahoma"/>
        </w:rPr>
        <w:t xml:space="preserve">L'ensemble des responsables et des employés sont sensibilisés aux problématiques de sécurité, des communications sont réalisés et mise en place d'un </w:t>
      </w:r>
      <w:proofErr w:type="spellStart"/>
      <w:r w:rsidRPr="001F3CFA">
        <w:rPr>
          <w:rFonts w:ascii="Tahoma" w:hAnsi="Tahoma"/>
        </w:rPr>
        <w:t>ChatBot</w:t>
      </w:r>
      <w:proofErr w:type="spellEnd"/>
      <w:r w:rsidRPr="001F3CFA">
        <w:rPr>
          <w:rFonts w:ascii="Tahoma" w:hAnsi="Tahoma"/>
        </w:rPr>
        <w:t xml:space="preserve"> pour former et évaluer la cyber sécurité (25 cours seront dispensés et avec système incitatif de récompense). </w:t>
      </w:r>
    </w:p>
    <w:p w:rsidR="001F3CFA" w:rsidRPr="001F3CFA" w:rsidRDefault="001F3CFA" w:rsidP="001F3CFA">
      <w:pPr>
        <w:jc w:val="both"/>
        <w:rPr>
          <w:rFonts w:ascii="Tahoma" w:hAnsi="Tahoma"/>
        </w:rPr>
      </w:pPr>
      <w:r w:rsidRPr="001F3CFA">
        <w:rPr>
          <w:rFonts w:ascii="Tahoma" w:hAnsi="Tahoma"/>
        </w:rPr>
        <w:t>Il n’existe pas de supervision des comptes d'administration du Système d'Information par la direction. Il y a une délégation au RSI.</w:t>
      </w:r>
    </w:p>
    <w:p w:rsidR="001F3CFA" w:rsidRPr="001F3CFA" w:rsidRDefault="001F3CFA" w:rsidP="001F3CFA">
      <w:pPr>
        <w:jc w:val="both"/>
        <w:rPr>
          <w:rFonts w:ascii="Tahoma" w:hAnsi="Tahoma"/>
        </w:rPr>
      </w:pPr>
      <w:r w:rsidRPr="001F3CFA">
        <w:rPr>
          <w:rFonts w:ascii="Tahoma" w:hAnsi="Tahoma"/>
        </w:rPr>
        <w:t xml:space="preserve">La séparation des tâches est maintenue et assurée lors de la rotation des équipes, des vacances et du départ d'un personnel. Le service informatique est composé de 4 personnes en tenant compte de ACS2I. Le DSI s'assure que dans l'équipe, il y a toujours une personne sur les projets et une sur la partie technique. </w:t>
      </w:r>
    </w:p>
    <w:p w:rsidR="001F3CFA" w:rsidRPr="001F3CFA" w:rsidRDefault="001F3CFA" w:rsidP="00F45170">
      <w:pPr>
        <w:jc w:val="both"/>
        <w:rPr>
          <w:rFonts w:ascii="Tahoma" w:hAnsi="Tahoma"/>
        </w:rPr>
      </w:pPr>
      <w:r w:rsidRPr="001F3CFA">
        <w:rPr>
          <w:rFonts w:ascii="Tahoma" w:hAnsi="Tahoma"/>
        </w:rPr>
        <w:t xml:space="preserve">"Le système d'information est basé sur un ERP « Entreprise Resource Planning » SIGMA pour la comptabilité et l’ERP CEGID Y2 </w:t>
      </w:r>
      <w:proofErr w:type="spellStart"/>
      <w:r w:rsidRPr="001F3CFA">
        <w:rPr>
          <w:rFonts w:ascii="Tahoma" w:hAnsi="Tahoma"/>
        </w:rPr>
        <w:t>Retail</w:t>
      </w:r>
      <w:proofErr w:type="spellEnd"/>
      <w:r w:rsidRPr="001F3CFA">
        <w:rPr>
          <w:rFonts w:ascii="Tahoma" w:hAnsi="Tahoma"/>
        </w:rPr>
        <w:t xml:space="preserve"> pour l'activité.</w:t>
      </w:r>
    </w:p>
    <w:p w:rsidR="001F3CFA" w:rsidRDefault="001F3CFA" w:rsidP="00F45170">
      <w:pPr>
        <w:jc w:val="both"/>
        <w:rPr>
          <w:rFonts w:ascii="Tahoma" w:hAnsi="Tahoma"/>
          <w:highlight w:val="yellow"/>
        </w:rPr>
      </w:pPr>
    </w:p>
    <w:p w:rsidR="004C4576" w:rsidRDefault="004C4576"/>
    <w:p w:rsidR="004C4576" w:rsidRDefault="0020733D">
      <w:r>
        <w:rPr>
          <w:rFonts w:ascii="Tahoma"/>
          <w:b/>
          <w:color w:val="FF9900"/>
        </w:rPr>
        <w:t>A.  CLIENTS : Risque Moyen</w:t>
      </w:r>
    </w:p>
    <w:p w:rsidR="004C4576" w:rsidRDefault="004C4576"/>
    <w:p w:rsidR="00317EA0" w:rsidRPr="001F003D" w:rsidRDefault="00317EA0" w:rsidP="00317EA0">
      <w:pPr>
        <w:jc w:val="both"/>
        <w:rPr>
          <w:rFonts w:ascii="Tahoma" w:hAnsi="Tahoma"/>
        </w:rPr>
      </w:pPr>
      <w:r>
        <w:rPr>
          <w:rFonts w:ascii="Tahoma" w:hAnsi="Tahoma"/>
        </w:rPr>
        <w:t xml:space="preserve">Pour </w:t>
      </w:r>
      <w:r w:rsidRPr="001F003D">
        <w:rPr>
          <w:rFonts w:ascii="Tahoma" w:hAnsi="Tahoma"/>
        </w:rPr>
        <w:t>l’appréciation du risque, confère REVISAUDIT § risques liés au contrôle – clients</w:t>
      </w:r>
    </w:p>
    <w:p w:rsidR="001F3CFA" w:rsidRPr="001F003D" w:rsidRDefault="001F3CFA" w:rsidP="00317EA0">
      <w:pPr>
        <w:jc w:val="both"/>
        <w:rPr>
          <w:rFonts w:ascii="Tahoma" w:hAnsi="Tahoma"/>
        </w:rPr>
      </w:pPr>
      <w:r w:rsidRPr="001F003D">
        <w:rPr>
          <w:rFonts w:ascii="Tahoma" w:hAnsi="Tahoma"/>
        </w:rPr>
        <w:t xml:space="preserve">Forces : </w:t>
      </w:r>
    </w:p>
    <w:p w:rsidR="001F3CFA" w:rsidRDefault="001F003D" w:rsidP="001F3CFA">
      <w:pPr>
        <w:pStyle w:val="Paragraphedeliste"/>
        <w:numPr>
          <w:ilvl w:val="0"/>
          <w:numId w:val="40"/>
        </w:numPr>
        <w:jc w:val="both"/>
        <w:rPr>
          <w:rFonts w:ascii="Tahoma" w:hAnsi="Tahoma"/>
        </w:rPr>
      </w:pPr>
      <w:r w:rsidRPr="001F003D">
        <w:rPr>
          <w:rFonts w:ascii="Tahoma" w:hAnsi="Tahoma"/>
        </w:rPr>
        <w:t>Mise</w:t>
      </w:r>
      <w:r w:rsidR="001F3CFA" w:rsidRPr="001F003D">
        <w:rPr>
          <w:rFonts w:ascii="Tahoma" w:hAnsi="Tahoma"/>
        </w:rPr>
        <w:t xml:space="preserve"> en place d’un système</w:t>
      </w:r>
      <w:r w:rsidRPr="001F003D">
        <w:rPr>
          <w:rFonts w:ascii="Tahoma" w:hAnsi="Tahoma"/>
        </w:rPr>
        <w:t xml:space="preserve"> global d’intégration de la conception à la commercialisation en passant par la production. </w:t>
      </w:r>
    </w:p>
    <w:p w:rsidR="00BF07A3" w:rsidRDefault="00BF07A3" w:rsidP="00BF07A3">
      <w:pPr>
        <w:pStyle w:val="Paragraphedeliste"/>
        <w:numPr>
          <w:ilvl w:val="1"/>
          <w:numId w:val="40"/>
        </w:numPr>
        <w:jc w:val="both"/>
        <w:rPr>
          <w:rFonts w:ascii="Tahoma" w:hAnsi="Tahoma"/>
        </w:rPr>
      </w:pPr>
      <w:proofErr w:type="spellStart"/>
      <w:r w:rsidRPr="00BF07A3">
        <w:rPr>
          <w:rFonts w:ascii="Tahoma" w:hAnsi="Tahoma"/>
        </w:rPr>
        <w:t>ADFinance</w:t>
      </w:r>
      <w:proofErr w:type="spellEnd"/>
      <w:r w:rsidRPr="00BF07A3">
        <w:rPr>
          <w:rFonts w:ascii="Tahoma" w:hAnsi="Tahoma"/>
        </w:rPr>
        <w:t xml:space="preserve"> (</w:t>
      </w:r>
      <w:proofErr w:type="spellStart"/>
      <w:r w:rsidRPr="00BF07A3">
        <w:rPr>
          <w:rFonts w:ascii="Tahoma" w:hAnsi="Tahoma"/>
        </w:rPr>
        <w:t>Advantage</w:t>
      </w:r>
      <w:proofErr w:type="spellEnd"/>
      <w:r w:rsidRPr="00BF07A3">
        <w:rPr>
          <w:rFonts w:ascii="Tahoma" w:hAnsi="Tahoma"/>
        </w:rPr>
        <w:t xml:space="preserve"> Finance) est un ERP mis en</w:t>
      </w:r>
      <w:r>
        <w:rPr>
          <w:rFonts w:ascii="Tahoma" w:hAnsi="Tahoma"/>
        </w:rPr>
        <w:t xml:space="preserve"> place chez GINGER depuis 2021. </w:t>
      </w:r>
      <w:r w:rsidRPr="00BF07A3">
        <w:rPr>
          <w:rFonts w:ascii="Tahoma" w:hAnsi="Tahoma"/>
        </w:rPr>
        <w:t xml:space="preserve">Ce dernier est alimenté via interface par CEGID RETAIL Y2 (qui </w:t>
      </w:r>
      <w:proofErr w:type="spellStart"/>
      <w:r w:rsidRPr="00BF07A3">
        <w:rPr>
          <w:rFonts w:ascii="Tahoma" w:hAnsi="Tahoma"/>
        </w:rPr>
        <w:t>gere</w:t>
      </w:r>
      <w:proofErr w:type="spellEnd"/>
      <w:r w:rsidRPr="00BF07A3">
        <w:rPr>
          <w:rFonts w:ascii="Tahoma" w:hAnsi="Tahoma"/>
        </w:rPr>
        <w:t xml:space="preserve"> les Ventes et Stocks) et E-FINANCE (remonté des relevés bancaires)...</w:t>
      </w:r>
    </w:p>
    <w:p w:rsidR="00BF07A3" w:rsidRPr="00BF07A3" w:rsidRDefault="00BF07A3" w:rsidP="00BF07A3">
      <w:pPr>
        <w:pStyle w:val="Paragraphedeliste"/>
        <w:numPr>
          <w:ilvl w:val="1"/>
          <w:numId w:val="40"/>
        </w:numPr>
        <w:jc w:val="both"/>
        <w:rPr>
          <w:rFonts w:ascii="Tahoma" w:hAnsi="Tahoma"/>
        </w:rPr>
      </w:pPr>
      <w:r w:rsidRPr="00BF07A3">
        <w:rPr>
          <w:rFonts w:ascii="Tahoma" w:hAnsi="Tahoma"/>
        </w:rPr>
        <w:t xml:space="preserve">Y2 CEGID RETAIL, magasins et de pilotage </w:t>
      </w:r>
      <w:proofErr w:type="spellStart"/>
      <w:r w:rsidRPr="00BF07A3">
        <w:rPr>
          <w:rFonts w:ascii="Tahoma" w:hAnsi="Tahoma"/>
        </w:rPr>
        <w:t>omnicanal</w:t>
      </w:r>
      <w:proofErr w:type="spellEnd"/>
      <w:r w:rsidRPr="00BF07A3">
        <w:rPr>
          <w:rFonts w:ascii="Tahoma" w:hAnsi="Tahoma"/>
        </w:rPr>
        <w:t xml:space="preserve"> pour le commerce en </w:t>
      </w:r>
      <w:proofErr w:type="spellStart"/>
      <w:r w:rsidRPr="00BF07A3">
        <w:rPr>
          <w:rFonts w:ascii="Tahoma" w:hAnsi="Tahoma"/>
        </w:rPr>
        <w:t>SaaS</w:t>
      </w:r>
      <w:proofErr w:type="spellEnd"/>
      <w:r w:rsidRPr="00BF07A3">
        <w:rPr>
          <w:rFonts w:ascii="Tahoma" w:hAnsi="Tahoma"/>
        </w:rPr>
        <w:t xml:space="preserve">. Pilotage de l'ensemble des canaux de vente dans un contexte intégré de </w:t>
      </w:r>
      <w:proofErr w:type="spellStart"/>
      <w:r w:rsidRPr="00BF07A3">
        <w:rPr>
          <w:rFonts w:ascii="Tahoma" w:hAnsi="Tahoma"/>
        </w:rPr>
        <w:t>retail</w:t>
      </w:r>
      <w:proofErr w:type="spellEnd"/>
      <w:r w:rsidRPr="00BF07A3">
        <w:rPr>
          <w:rFonts w:ascii="Tahoma" w:hAnsi="Tahoma"/>
        </w:rPr>
        <w:t xml:space="preserve"> : encaissement et gestion des opérations en magasin, dépôts, CRM &amp; </w:t>
      </w:r>
      <w:proofErr w:type="spellStart"/>
      <w:r w:rsidRPr="00BF07A3">
        <w:rPr>
          <w:rFonts w:ascii="Tahoma" w:hAnsi="Tahoma"/>
        </w:rPr>
        <w:t>clienteling</w:t>
      </w:r>
      <w:proofErr w:type="spellEnd"/>
      <w:r w:rsidRPr="00BF07A3">
        <w:rPr>
          <w:rFonts w:ascii="Tahoma" w:hAnsi="Tahoma"/>
        </w:rPr>
        <w:t>, mobilité</w:t>
      </w:r>
    </w:p>
    <w:p w:rsidR="00BF07A3" w:rsidRDefault="00BF07A3" w:rsidP="00BF07A3">
      <w:pPr>
        <w:pStyle w:val="Paragraphedeliste"/>
        <w:numPr>
          <w:ilvl w:val="0"/>
          <w:numId w:val="40"/>
        </w:numPr>
        <w:jc w:val="both"/>
        <w:rPr>
          <w:rFonts w:ascii="Tahoma" w:hAnsi="Tahoma"/>
        </w:rPr>
      </w:pPr>
      <w:r w:rsidRPr="00BF07A3">
        <w:rPr>
          <w:rFonts w:ascii="Tahoma" w:hAnsi="Tahoma"/>
        </w:rPr>
        <w:t>Procédure</w:t>
      </w:r>
      <w:r>
        <w:rPr>
          <w:rFonts w:ascii="Tahoma" w:hAnsi="Tahoma"/>
        </w:rPr>
        <w:t>s mises en place</w:t>
      </w:r>
      <w:r w:rsidRPr="00BF07A3">
        <w:rPr>
          <w:rFonts w:ascii="Tahoma" w:hAnsi="Tahoma"/>
        </w:rPr>
        <w:t xml:space="preserve"> dans les ouvertures de Magasins et fonctionnement dans les Magasins.</w:t>
      </w:r>
    </w:p>
    <w:p w:rsidR="001F003D" w:rsidRPr="001F003D" w:rsidRDefault="001F003D" w:rsidP="001F3CFA">
      <w:pPr>
        <w:pStyle w:val="Paragraphedeliste"/>
        <w:numPr>
          <w:ilvl w:val="0"/>
          <w:numId w:val="40"/>
        </w:numPr>
        <w:jc w:val="both"/>
        <w:rPr>
          <w:rFonts w:ascii="Tahoma" w:hAnsi="Tahoma"/>
        </w:rPr>
      </w:pPr>
      <w:r w:rsidRPr="001F003D">
        <w:rPr>
          <w:rFonts w:ascii="Tahoma" w:hAnsi="Tahoma"/>
        </w:rPr>
        <w:t>Contrôle dans les magasins dans la remonté du CA</w:t>
      </w:r>
      <w:r w:rsidR="00C858AC">
        <w:rPr>
          <w:rFonts w:ascii="Tahoma" w:hAnsi="Tahoma"/>
        </w:rPr>
        <w:t>,</w:t>
      </w:r>
    </w:p>
    <w:p w:rsidR="001F003D" w:rsidRPr="001F003D" w:rsidRDefault="001F003D" w:rsidP="001F3CFA">
      <w:pPr>
        <w:pStyle w:val="Paragraphedeliste"/>
        <w:numPr>
          <w:ilvl w:val="0"/>
          <w:numId w:val="40"/>
        </w:numPr>
        <w:jc w:val="both"/>
        <w:rPr>
          <w:rFonts w:ascii="Tahoma" w:hAnsi="Tahoma"/>
        </w:rPr>
      </w:pPr>
      <w:r w:rsidRPr="001F003D">
        <w:rPr>
          <w:rFonts w:ascii="Tahoma" w:hAnsi="Tahoma"/>
        </w:rPr>
        <w:t>Suivi journalier des CA générés et contrôle de gestion pour l’analyse des éléments</w:t>
      </w:r>
      <w:r w:rsidR="00C858AC">
        <w:rPr>
          <w:rFonts w:ascii="Tahoma" w:hAnsi="Tahoma"/>
        </w:rPr>
        <w:t>,</w:t>
      </w:r>
    </w:p>
    <w:p w:rsidR="001F003D" w:rsidRPr="001F003D" w:rsidRDefault="001F003D" w:rsidP="001F003D">
      <w:pPr>
        <w:jc w:val="both"/>
        <w:rPr>
          <w:rFonts w:ascii="Tahoma" w:hAnsi="Tahoma"/>
        </w:rPr>
      </w:pPr>
      <w:r w:rsidRPr="001F003D">
        <w:rPr>
          <w:rFonts w:ascii="Tahoma" w:hAnsi="Tahoma"/>
        </w:rPr>
        <w:t>Faiblesses :</w:t>
      </w:r>
    </w:p>
    <w:p w:rsidR="001F3CFA" w:rsidRPr="001F003D" w:rsidRDefault="001F003D" w:rsidP="00317EA0">
      <w:pPr>
        <w:pStyle w:val="Paragraphedeliste"/>
        <w:numPr>
          <w:ilvl w:val="0"/>
          <w:numId w:val="40"/>
        </w:numPr>
        <w:jc w:val="both"/>
        <w:rPr>
          <w:rFonts w:ascii="Tahoma" w:hAnsi="Tahoma"/>
        </w:rPr>
      </w:pPr>
      <w:r>
        <w:rPr>
          <w:rFonts w:ascii="Tahoma" w:hAnsi="Tahoma"/>
        </w:rPr>
        <w:t xml:space="preserve">Les ventes Internet  </w:t>
      </w:r>
    </w:p>
    <w:p w:rsidR="00317EA0" w:rsidRDefault="00317EA0">
      <w:pPr>
        <w:rPr>
          <w:rFonts w:ascii="Tahoma" w:hAnsi="Tahoma"/>
        </w:rPr>
      </w:pPr>
    </w:p>
    <w:p w:rsidR="004C4576" w:rsidRPr="00491B48" w:rsidRDefault="004C4576">
      <w:pPr>
        <w:rPr>
          <w:lang w:val="en-US"/>
        </w:rPr>
      </w:pPr>
    </w:p>
    <w:p w:rsidR="004C4576" w:rsidRDefault="0020733D">
      <w:r w:rsidRPr="00491B48">
        <w:rPr>
          <w:rFonts w:ascii="Tahoma"/>
          <w:b/>
          <w:color w:val="FF9900"/>
          <w:lang w:val="en-US"/>
        </w:rPr>
        <w:t xml:space="preserve">B.  </w:t>
      </w:r>
      <w:r>
        <w:rPr>
          <w:rFonts w:ascii="Tahoma"/>
          <w:b/>
          <w:color w:val="FF9900"/>
        </w:rPr>
        <w:t>STOCKS : Risque Moyen</w:t>
      </w:r>
    </w:p>
    <w:p w:rsidR="004C4576" w:rsidRDefault="004C4576"/>
    <w:p w:rsidR="00317EA0" w:rsidRDefault="00317EA0" w:rsidP="00317EA0">
      <w:pPr>
        <w:jc w:val="both"/>
        <w:rPr>
          <w:rFonts w:ascii="Tahoma" w:hAnsi="Tahoma"/>
        </w:rPr>
      </w:pPr>
      <w:r>
        <w:rPr>
          <w:rFonts w:ascii="Tahoma" w:hAnsi="Tahoma"/>
        </w:rPr>
        <w:t>Pour l’appréciation du risque, confère REVISAUDIT § risques liés au contrôle – stocks</w:t>
      </w:r>
    </w:p>
    <w:p w:rsidR="001F003D" w:rsidRPr="001F003D" w:rsidRDefault="001F003D" w:rsidP="001F003D">
      <w:pPr>
        <w:jc w:val="both"/>
        <w:rPr>
          <w:rFonts w:ascii="Tahoma" w:hAnsi="Tahoma"/>
        </w:rPr>
      </w:pPr>
      <w:r w:rsidRPr="001F003D">
        <w:rPr>
          <w:rFonts w:ascii="Tahoma" w:hAnsi="Tahoma"/>
        </w:rPr>
        <w:t xml:space="preserve">Forces : </w:t>
      </w:r>
    </w:p>
    <w:p w:rsidR="001F003D" w:rsidRDefault="001F003D" w:rsidP="001F003D">
      <w:pPr>
        <w:pStyle w:val="Paragraphedeliste"/>
        <w:numPr>
          <w:ilvl w:val="0"/>
          <w:numId w:val="40"/>
        </w:numPr>
        <w:jc w:val="both"/>
        <w:rPr>
          <w:rFonts w:ascii="Tahoma" w:hAnsi="Tahoma"/>
        </w:rPr>
      </w:pPr>
      <w:r>
        <w:rPr>
          <w:rFonts w:ascii="Tahoma" w:hAnsi="Tahoma"/>
        </w:rPr>
        <w:t>Externalisation de la gestion des stocks à un spécialiste de la logistique,</w:t>
      </w:r>
    </w:p>
    <w:p w:rsidR="001F003D" w:rsidRDefault="006010D0" w:rsidP="006010D0">
      <w:pPr>
        <w:pStyle w:val="Paragraphedeliste"/>
        <w:numPr>
          <w:ilvl w:val="0"/>
          <w:numId w:val="40"/>
        </w:numPr>
        <w:jc w:val="both"/>
        <w:rPr>
          <w:rFonts w:ascii="Tahoma" w:hAnsi="Tahoma"/>
        </w:rPr>
      </w:pPr>
      <w:r w:rsidRPr="006010D0">
        <w:rPr>
          <w:rFonts w:ascii="Tahoma" w:hAnsi="Tahoma"/>
        </w:rPr>
        <w:t>Pour les Magasins l'inventaire est permanent et ils sont réalisé par une prestataire externe (FAIRSON)</w:t>
      </w:r>
    </w:p>
    <w:p w:rsidR="00C91692" w:rsidRDefault="00C91692" w:rsidP="001F003D">
      <w:pPr>
        <w:pStyle w:val="Paragraphedeliste"/>
        <w:numPr>
          <w:ilvl w:val="0"/>
          <w:numId w:val="40"/>
        </w:numPr>
        <w:jc w:val="both"/>
        <w:rPr>
          <w:rFonts w:ascii="Tahoma" w:hAnsi="Tahoma"/>
        </w:rPr>
      </w:pPr>
      <w:r>
        <w:rPr>
          <w:rFonts w:ascii="Tahoma" w:hAnsi="Tahoma"/>
        </w:rPr>
        <w:t xml:space="preserve">Service de picking pour les ventes internet </w:t>
      </w:r>
    </w:p>
    <w:p w:rsidR="006010D0" w:rsidRPr="006010D0" w:rsidRDefault="006010D0" w:rsidP="006010D0">
      <w:pPr>
        <w:pStyle w:val="Paragraphedeliste"/>
        <w:numPr>
          <w:ilvl w:val="0"/>
          <w:numId w:val="40"/>
        </w:numPr>
        <w:jc w:val="both"/>
        <w:rPr>
          <w:rFonts w:ascii="Tahoma" w:hAnsi="Tahoma"/>
        </w:rPr>
      </w:pPr>
      <w:r w:rsidRPr="006010D0">
        <w:rPr>
          <w:rFonts w:ascii="Tahoma" w:hAnsi="Tahoma"/>
        </w:rPr>
        <w:t>Sur la Partie Dépôt :</w:t>
      </w:r>
    </w:p>
    <w:p w:rsidR="006010D0" w:rsidRPr="006010D0" w:rsidRDefault="006010D0" w:rsidP="006010D0">
      <w:pPr>
        <w:pStyle w:val="Paragraphedeliste"/>
        <w:numPr>
          <w:ilvl w:val="1"/>
          <w:numId w:val="40"/>
        </w:numPr>
        <w:jc w:val="both"/>
        <w:rPr>
          <w:rFonts w:ascii="Tahoma" w:hAnsi="Tahoma"/>
        </w:rPr>
      </w:pPr>
      <w:r w:rsidRPr="006010D0">
        <w:rPr>
          <w:rFonts w:ascii="Tahoma" w:hAnsi="Tahoma"/>
        </w:rPr>
        <w:lastRenderedPageBreak/>
        <w:t>La procédure des inventaires e</w:t>
      </w:r>
      <w:r>
        <w:rPr>
          <w:rFonts w:ascii="Tahoma" w:hAnsi="Tahoma"/>
        </w:rPr>
        <w:t>st réalisée par Logistique NC et</w:t>
      </w:r>
      <w:r w:rsidRPr="006010D0">
        <w:rPr>
          <w:rFonts w:ascii="Tahoma" w:hAnsi="Tahoma"/>
        </w:rPr>
        <w:t xml:space="preserve"> repose sur une succession de contrôle de stock lors de la mise en stock et de la préparation de commande, ainsi que d’un inventaire exhaustif en fin de saison.</w:t>
      </w:r>
    </w:p>
    <w:p w:rsidR="006010D0" w:rsidRPr="006010D0" w:rsidRDefault="006010D0" w:rsidP="006010D0">
      <w:pPr>
        <w:pStyle w:val="Paragraphedeliste"/>
        <w:numPr>
          <w:ilvl w:val="1"/>
          <w:numId w:val="40"/>
        </w:numPr>
        <w:jc w:val="both"/>
        <w:rPr>
          <w:rFonts w:ascii="Tahoma" w:hAnsi="Tahoma"/>
        </w:rPr>
      </w:pPr>
      <w:r w:rsidRPr="006010D0">
        <w:rPr>
          <w:rFonts w:ascii="Tahoma" w:hAnsi="Tahoma"/>
        </w:rPr>
        <w:t>Le contrôle par comptage des réceptions à la mise en stock est effectué par sondage.</w:t>
      </w:r>
    </w:p>
    <w:p w:rsidR="006010D0" w:rsidRPr="006010D0" w:rsidRDefault="006010D0" w:rsidP="006010D0">
      <w:pPr>
        <w:pStyle w:val="Paragraphedeliste"/>
        <w:numPr>
          <w:ilvl w:val="1"/>
          <w:numId w:val="40"/>
        </w:numPr>
        <w:jc w:val="both"/>
        <w:rPr>
          <w:rFonts w:ascii="Tahoma" w:hAnsi="Tahoma"/>
        </w:rPr>
      </w:pPr>
      <w:r w:rsidRPr="006010D0">
        <w:rPr>
          <w:rFonts w:ascii="Tahoma" w:hAnsi="Tahoma"/>
        </w:rPr>
        <w:t>Le système attribut un emplacement dont le stock théorique est à zéro. Si dans l'emplacement il y a des pièces : enregistrement d'un mouvemen</w:t>
      </w:r>
      <w:r>
        <w:rPr>
          <w:rFonts w:ascii="Tahoma" w:hAnsi="Tahoma"/>
        </w:rPr>
        <w:t>t LP pour les remettre en stock</w:t>
      </w:r>
      <w:r w:rsidRPr="006010D0">
        <w:rPr>
          <w:rFonts w:ascii="Tahoma" w:hAnsi="Tahoma"/>
        </w:rPr>
        <w:t>.</w:t>
      </w:r>
    </w:p>
    <w:p w:rsidR="006010D0" w:rsidRPr="006010D0" w:rsidRDefault="006010D0" w:rsidP="006010D0">
      <w:pPr>
        <w:pStyle w:val="Paragraphedeliste"/>
        <w:numPr>
          <w:ilvl w:val="0"/>
          <w:numId w:val="40"/>
        </w:numPr>
        <w:jc w:val="both"/>
        <w:rPr>
          <w:rFonts w:ascii="Tahoma" w:hAnsi="Tahoma"/>
        </w:rPr>
      </w:pPr>
      <w:r w:rsidRPr="006010D0">
        <w:rPr>
          <w:rFonts w:ascii="Tahoma" w:hAnsi="Tahoma"/>
        </w:rPr>
        <w:t>En préparation de commandes :</w:t>
      </w:r>
    </w:p>
    <w:p w:rsidR="006010D0" w:rsidRPr="006010D0" w:rsidRDefault="006010D0" w:rsidP="006010D0">
      <w:pPr>
        <w:pStyle w:val="Paragraphedeliste"/>
        <w:numPr>
          <w:ilvl w:val="1"/>
          <w:numId w:val="40"/>
        </w:numPr>
        <w:jc w:val="both"/>
        <w:rPr>
          <w:rFonts w:ascii="Tahoma" w:hAnsi="Tahoma"/>
        </w:rPr>
      </w:pPr>
      <w:r w:rsidRPr="006010D0">
        <w:rPr>
          <w:rFonts w:ascii="Tahoma" w:hAnsi="Tahoma"/>
        </w:rPr>
        <w:t>Lorsque le stock théorique de l'emplacement est à zéro après prélèvement, le portable du préparateur affiche le sto</w:t>
      </w:r>
      <w:r>
        <w:rPr>
          <w:rFonts w:ascii="Tahoma" w:hAnsi="Tahoma"/>
        </w:rPr>
        <w:t xml:space="preserve">ck à zéro, celui-ci vérifie et </w:t>
      </w:r>
      <w:r w:rsidRPr="006010D0">
        <w:rPr>
          <w:rFonts w:ascii="Tahoma" w:hAnsi="Tahoma"/>
        </w:rPr>
        <w:t>soit valide, soit saisie la quantité restante pour correction du stock. Génération d'un mouvement «PP» (produit en plus).</w:t>
      </w:r>
    </w:p>
    <w:p w:rsidR="006010D0" w:rsidRPr="006010D0" w:rsidRDefault="006010D0" w:rsidP="006010D0">
      <w:pPr>
        <w:pStyle w:val="Paragraphedeliste"/>
        <w:numPr>
          <w:ilvl w:val="1"/>
          <w:numId w:val="40"/>
        </w:numPr>
        <w:jc w:val="both"/>
        <w:rPr>
          <w:rFonts w:ascii="Tahoma" w:hAnsi="Tahoma"/>
        </w:rPr>
      </w:pPr>
      <w:r w:rsidRPr="006010D0">
        <w:rPr>
          <w:rFonts w:ascii="Tahoma" w:hAnsi="Tahoma"/>
        </w:rPr>
        <w:t xml:space="preserve">Lorsque le préparateur ne trouve pas dans l'emplacement les quantités nécessaires au Picking, il prélève les pièces existantes, puis enregistre que le stock résiduel est à zéro. Génération d'un mouvement PM (produit manquant) </w:t>
      </w:r>
    </w:p>
    <w:p w:rsidR="006010D0" w:rsidRPr="006010D0" w:rsidRDefault="006010D0" w:rsidP="006010D0">
      <w:pPr>
        <w:pStyle w:val="Paragraphedeliste"/>
        <w:numPr>
          <w:ilvl w:val="0"/>
          <w:numId w:val="40"/>
        </w:numPr>
        <w:jc w:val="both"/>
        <w:rPr>
          <w:rFonts w:ascii="Tahoma" w:hAnsi="Tahoma"/>
        </w:rPr>
      </w:pPr>
      <w:r w:rsidRPr="006010D0">
        <w:rPr>
          <w:rFonts w:ascii="Tahoma" w:hAnsi="Tahoma"/>
        </w:rPr>
        <w:t>En fin de saison</w:t>
      </w:r>
    </w:p>
    <w:p w:rsidR="006010D0" w:rsidRPr="006010D0" w:rsidRDefault="006010D0" w:rsidP="006010D0">
      <w:pPr>
        <w:pStyle w:val="Paragraphedeliste"/>
        <w:numPr>
          <w:ilvl w:val="1"/>
          <w:numId w:val="40"/>
        </w:numPr>
        <w:jc w:val="both"/>
        <w:rPr>
          <w:rFonts w:ascii="Tahoma" w:hAnsi="Tahoma"/>
        </w:rPr>
      </w:pPr>
      <w:r w:rsidRPr="006010D0">
        <w:rPr>
          <w:rFonts w:ascii="Tahoma" w:hAnsi="Tahoma"/>
        </w:rPr>
        <w:t>Edition des emplacements à stock théorique zéro (emplacements vides) et contrôle physique de l'absence de pièces dans ces emplacements</w:t>
      </w:r>
    </w:p>
    <w:p w:rsidR="006010D0" w:rsidRPr="006010D0" w:rsidRDefault="006010D0" w:rsidP="006010D0">
      <w:pPr>
        <w:pStyle w:val="Paragraphedeliste"/>
        <w:numPr>
          <w:ilvl w:val="1"/>
          <w:numId w:val="40"/>
        </w:numPr>
        <w:jc w:val="both"/>
        <w:rPr>
          <w:rFonts w:ascii="Tahoma" w:hAnsi="Tahoma"/>
        </w:rPr>
      </w:pPr>
      <w:r w:rsidRPr="006010D0">
        <w:rPr>
          <w:rFonts w:ascii="Tahoma" w:hAnsi="Tahoma"/>
        </w:rPr>
        <w:t>Comptage exhaustif de tous les emplacements occupés au picking par les anciennes</w:t>
      </w:r>
      <w:r>
        <w:rPr>
          <w:rFonts w:ascii="Tahoma" w:hAnsi="Tahoma"/>
        </w:rPr>
        <w:t xml:space="preserve"> collections</w:t>
      </w:r>
      <w:r w:rsidRPr="006010D0">
        <w:rPr>
          <w:rFonts w:ascii="Tahoma" w:hAnsi="Tahoma"/>
        </w:rPr>
        <w:t>, et transfert du stock en zone réserve</w:t>
      </w:r>
      <w:r>
        <w:rPr>
          <w:rFonts w:ascii="Tahoma" w:hAnsi="Tahoma"/>
        </w:rPr>
        <w:t xml:space="preserve"> (</w:t>
      </w:r>
      <w:r w:rsidRPr="006010D0">
        <w:rPr>
          <w:rFonts w:ascii="Tahoma" w:hAnsi="Tahoma"/>
        </w:rPr>
        <w:t>pelletier grand hauteur)</w:t>
      </w:r>
    </w:p>
    <w:p w:rsidR="006010D0" w:rsidRPr="006010D0" w:rsidRDefault="006010D0" w:rsidP="006010D0">
      <w:pPr>
        <w:pStyle w:val="Paragraphedeliste"/>
        <w:numPr>
          <w:ilvl w:val="1"/>
          <w:numId w:val="40"/>
        </w:numPr>
        <w:jc w:val="both"/>
        <w:rPr>
          <w:rFonts w:ascii="Tahoma" w:hAnsi="Tahoma"/>
        </w:rPr>
      </w:pPr>
      <w:r w:rsidRPr="006010D0">
        <w:rPr>
          <w:rFonts w:ascii="Tahoma" w:hAnsi="Tahoma"/>
        </w:rPr>
        <w:t>Contrôle exhaustif de la présence de chaque carton dans la zone pelletier</w:t>
      </w:r>
    </w:p>
    <w:p w:rsidR="00C91692" w:rsidRPr="001F003D" w:rsidRDefault="00C91692" w:rsidP="006010D0">
      <w:pPr>
        <w:pStyle w:val="Paragraphedeliste"/>
        <w:jc w:val="both"/>
        <w:rPr>
          <w:rFonts w:ascii="Tahoma" w:hAnsi="Tahoma"/>
        </w:rPr>
      </w:pPr>
    </w:p>
    <w:p w:rsidR="001F003D" w:rsidRPr="001F003D" w:rsidRDefault="001F003D" w:rsidP="001F003D">
      <w:pPr>
        <w:jc w:val="both"/>
        <w:rPr>
          <w:rFonts w:ascii="Tahoma" w:hAnsi="Tahoma"/>
        </w:rPr>
      </w:pPr>
      <w:r w:rsidRPr="001F003D">
        <w:rPr>
          <w:rFonts w:ascii="Tahoma" w:hAnsi="Tahoma"/>
        </w:rPr>
        <w:t>Faiblesses :</w:t>
      </w:r>
    </w:p>
    <w:p w:rsidR="006010D0" w:rsidRPr="006010D0" w:rsidRDefault="001F003D" w:rsidP="006010D0">
      <w:pPr>
        <w:pStyle w:val="Paragraphedeliste"/>
        <w:numPr>
          <w:ilvl w:val="0"/>
          <w:numId w:val="40"/>
        </w:numPr>
        <w:jc w:val="both"/>
        <w:rPr>
          <w:rFonts w:ascii="Tahoma" w:hAnsi="Tahoma"/>
        </w:rPr>
      </w:pPr>
      <w:r w:rsidRPr="00C91692">
        <w:rPr>
          <w:rFonts w:ascii="Tahoma" w:hAnsi="Tahoma"/>
        </w:rPr>
        <w:t>L</w:t>
      </w:r>
      <w:r w:rsidR="00C91692">
        <w:rPr>
          <w:rFonts w:ascii="Tahoma" w:hAnsi="Tahoma"/>
        </w:rPr>
        <w:t xml:space="preserve">a société dépend d’un prestataire externe. </w:t>
      </w:r>
    </w:p>
    <w:p w:rsidR="006010D0" w:rsidRPr="006010D0" w:rsidRDefault="006010D0" w:rsidP="006010D0">
      <w:pPr>
        <w:jc w:val="both"/>
        <w:rPr>
          <w:rFonts w:ascii="Tahoma" w:hAnsi="Tahoma"/>
        </w:rPr>
      </w:pPr>
    </w:p>
    <w:p w:rsidR="001F003D" w:rsidRPr="00491B48" w:rsidRDefault="001F003D" w:rsidP="00521A9B">
      <w:pPr>
        <w:jc w:val="both"/>
        <w:rPr>
          <w:lang w:val="en-US"/>
        </w:rPr>
      </w:pPr>
    </w:p>
    <w:p w:rsidR="004C4576" w:rsidRDefault="0020733D">
      <w:r w:rsidRPr="00491B48">
        <w:rPr>
          <w:rFonts w:ascii="Tahoma"/>
          <w:b/>
          <w:color w:val="00A156"/>
          <w:lang w:val="en-US"/>
        </w:rPr>
        <w:t xml:space="preserve">C.  </w:t>
      </w:r>
      <w:r>
        <w:rPr>
          <w:rFonts w:ascii="Tahoma"/>
          <w:b/>
          <w:color w:val="00A156"/>
        </w:rPr>
        <w:t>IMMOBILISATIONS : Risque Faible</w:t>
      </w:r>
    </w:p>
    <w:p w:rsidR="004C4576" w:rsidRDefault="004C4576"/>
    <w:p w:rsidR="00317EA0" w:rsidRDefault="00317EA0" w:rsidP="00317EA0">
      <w:pPr>
        <w:jc w:val="both"/>
        <w:rPr>
          <w:rFonts w:ascii="Tahoma" w:hAnsi="Tahoma"/>
        </w:rPr>
      </w:pPr>
      <w:r>
        <w:rPr>
          <w:rFonts w:ascii="Tahoma" w:hAnsi="Tahoma"/>
        </w:rPr>
        <w:t>Pour l’appréciation du risque, confère REVISAUDIT § risques liés au contrôle – immobilisations</w:t>
      </w:r>
    </w:p>
    <w:p w:rsidR="00C91692" w:rsidRPr="001F003D" w:rsidRDefault="00C91692" w:rsidP="00C91692">
      <w:pPr>
        <w:jc w:val="both"/>
        <w:rPr>
          <w:rFonts w:ascii="Tahoma" w:hAnsi="Tahoma"/>
        </w:rPr>
      </w:pPr>
      <w:r w:rsidRPr="001F003D">
        <w:rPr>
          <w:rFonts w:ascii="Tahoma" w:hAnsi="Tahoma"/>
        </w:rPr>
        <w:t xml:space="preserve">Forces : </w:t>
      </w:r>
    </w:p>
    <w:p w:rsidR="00C91692" w:rsidRPr="001F48E6" w:rsidRDefault="00335E74" w:rsidP="001F48E6">
      <w:pPr>
        <w:pStyle w:val="Paragraphedeliste"/>
        <w:numPr>
          <w:ilvl w:val="0"/>
          <w:numId w:val="40"/>
        </w:numPr>
        <w:jc w:val="both"/>
        <w:rPr>
          <w:rFonts w:ascii="Tahoma" w:hAnsi="Tahoma"/>
        </w:rPr>
      </w:pPr>
      <w:r>
        <w:rPr>
          <w:rFonts w:ascii="Tahoma" w:hAnsi="Tahoma"/>
        </w:rPr>
        <w:t xml:space="preserve">Suivi des travaux dans les magasins </w:t>
      </w:r>
    </w:p>
    <w:p w:rsidR="001F48E6" w:rsidRPr="001F48E6" w:rsidRDefault="001F48E6" w:rsidP="001F48E6">
      <w:pPr>
        <w:pStyle w:val="Paragraphedeliste"/>
        <w:numPr>
          <w:ilvl w:val="0"/>
          <w:numId w:val="40"/>
        </w:numPr>
        <w:jc w:val="both"/>
        <w:rPr>
          <w:rFonts w:ascii="Tahoma" w:hAnsi="Tahoma"/>
        </w:rPr>
      </w:pPr>
      <w:r>
        <w:rPr>
          <w:rFonts w:ascii="Tahoma" w:hAnsi="Tahoma"/>
        </w:rPr>
        <w:t xml:space="preserve">Méthodologie uniforme pour le calcul des </w:t>
      </w:r>
      <w:r w:rsidRPr="001F48E6">
        <w:rPr>
          <w:rFonts w:ascii="Tahoma" w:hAnsi="Tahoma"/>
        </w:rPr>
        <w:t>amortissements pour dépréciation</w:t>
      </w:r>
      <w:r>
        <w:rPr>
          <w:rFonts w:ascii="Tahoma" w:hAnsi="Tahoma"/>
        </w:rPr>
        <w:t>. Ils</w:t>
      </w:r>
      <w:r w:rsidRPr="001F48E6">
        <w:rPr>
          <w:rFonts w:ascii="Tahoma" w:hAnsi="Tahoma"/>
        </w:rPr>
        <w:t xml:space="preserve"> sont calculés suivant le mode linéaire en fonction de la durée d'utilisation prévue.</w:t>
      </w:r>
    </w:p>
    <w:p w:rsidR="001F48E6" w:rsidRPr="001F48E6" w:rsidRDefault="001F48E6" w:rsidP="001F48E6">
      <w:pPr>
        <w:pStyle w:val="Paragraphedeliste"/>
        <w:numPr>
          <w:ilvl w:val="1"/>
          <w:numId w:val="40"/>
        </w:numPr>
        <w:jc w:val="both"/>
        <w:rPr>
          <w:rFonts w:ascii="Tahoma" w:hAnsi="Tahoma"/>
        </w:rPr>
      </w:pPr>
      <w:r w:rsidRPr="001F48E6">
        <w:rPr>
          <w:rFonts w:ascii="Tahoma" w:hAnsi="Tahoma"/>
        </w:rPr>
        <w:t>Agencements, aménagements des constructions : 10 ans</w:t>
      </w:r>
    </w:p>
    <w:p w:rsidR="001F48E6" w:rsidRPr="001F48E6" w:rsidRDefault="001F48E6" w:rsidP="001F48E6">
      <w:pPr>
        <w:pStyle w:val="Paragraphedeliste"/>
        <w:numPr>
          <w:ilvl w:val="1"/>
          <w:numId w:val="40"/>
        </w:numPr>
        <w:jc w:val="both"/>
        <w:rPr>
          <w:rFonts w:ascii="Tahoma" w:hAnsi="Tahoma"/>
        </w:rPr>
      </w:pPr>
      <w:r w:rsidRPr="001F48E6">
        <w:rPr>
          <w:rFonts w:ascii="Tahoma" w:hAnsi="Tahoma"/>
        </w:rPr>
        <w:t>Agencements, installations : 10 ans</w:t>
      </w:r>
    </w:p>
    <w:p w:rsidR="001F48E6" w:rsidRPr="001F48E6" w:rsidRDefault="001F48E6" w:rsidP="001F48E6">
      <w:pPr>
        <w:pStyle w:val="Paragraphedeliste"/>
        <w:numPr>
          <w:ilvl w:val="1"/>
          <w:numId w:val="40"/>
        </w:numPr>
        <w:jc w:val="both"/>
        <w:rPr>
          <w:rFonts w:ascii="Tahoma" w:hAnsi="Tahoma"/>
        </w:rPr>
      </w:pPr>
      <w:r w:rsidRPr="001F48E6">
        <w:rPr>
          <w:rFonts w:ascii="Tahoma" w:hAnsi="Tahoma"/>
        </w:rPr>
        <w:t>Matériel et outillage : 5 ans</w:t>
      </w:r>
    </w:p>
    <w:p w:rsidR="001F48E6" w:rsidRPr="001F48E6" w:rsidRDefault="001F48E6" w:rsidP="001F48E6">
      <w:pPr>
        <w:pStyle w:val="Paragraphedeliste"/>
        <w:numPr>
          <w:ilvl w:val="1"/>
          <w:numId w:val="40"/>
        </w:numPr>
        <w:jc w:val="both"/>
        <w:rPr>
          <w:rFonts w:ascii="Tahoma" w:hAnsi="Tahoma"/>
        </w:rPr>
      </w:pPr>
      <w:r w:rsidRPr="001F48E6">
        <w:rPr>
          <w:rFonts w:ascii="Tahoma" w:hAnsi="Tahoma"/>
        </w:rPr>
        <w:t>Matériel de transport : 3 à 5 ans</w:t>
      </w:r>
    </w:p>
    <w:p w:rsidR="001F48E6" w:rsidRDefault="001F48E6" w:rsidP="00C91692">
      <w:pPr>
        <w:pStyle w:val="Paragraphedeliste"/>
        <w:numPr>
          <w:ilvl w:val="1"/>
          <w:numId w:val="40"/>
        </w:numPr>
        <w:jc w:val="both"/>
        <w:rPr>
          <w:rFonts w:ascii="Tahoma" w:hAnsi="Tahoma"/>
        </w:rPr>
      </w:pPr>
      <w:r w:rsidRPr="001F48E6">
        <w:rPr>
          <w:rFonts w:ascii="Tahoma" w:hAnsi="Tahoma"/>
        </w:rPr>
        <w:t>Matériel et Mobilier de bureau : 5 ans</w:t>
      </w:r>
    </w:p>
    <w:p w:rsidR="00BF07A3" w:rsidRDefault="001F48E6" w:rsidP="001F48E6">
      <w:pPr>
        <w:pStyle w:val="Paragraphedeliste"/>
        <w:numPr>
          <w:ilvl w:val="0"/>
          <w:numId w:val="40"/>
        </w:numPr>
        <w:jc w:val="both"/>
        <w:rPr>
          <w:rFonts w:ascii="Tahoma" w:hAnsi="Tahoma"/>
        </w:rPr>
      </w:pPr>
      <w:r w:rsidRPr="001F48E6">
        <w:rPr>
          <w:rFonts w:ascii="Tahoma" w:hAnsi="Tahoma"/>
        </w:rPr>
        <w:t>Suivi des Droits aux baux et des Fonds de commerces</w:t>
      </w:r>
    </w:p>
    <w:p w:rsidR="001F48E6" w:rsidRPr="001F48E6" w:rsidRDefault="001F48E6" w:rsidP="001F48E6">
      <w:pPr>
        <w:pStyle w:val="Paragraphedeliste"/>
        <w:numPr>
          <w:ilvl w:val="0"/>
          <w:numId w:val="40"/>
        </w:numPr>
        <w:jc w:val="both"/>
        <w:rPr>
          <w:rFonts w:ascii="Tahoma" w:hAnsi="Tahoma"/>
        </w:rPr>
      </w:pPr>
    </w:p>
    <w:p w:rsidR="00C91692" w:rsidRPr="001F003D" w:rsidRDefault="00C91692" w:rsidP="00C91692">
      <w:pPr>
        <w:jc w:val="both"/>
        <w:rPr>
          <w:rFonts w:ascii="Tahoma" w:hAnsi="Tahoma"/>
        </w:rPr>
      </w:pPr>
      <w:r w:rsidRPr="001F003D">
        <w:rPr>
          <w:rFonts w:ascii="Tahoma" w:hAnsi="Tahoma"/>
        </w:rPr>
        <w:t>Faiblesses :</w:t>
      </w:r>
    </w:p>
    <w:p w:rsidR="00335E74" w:rsidRPr="00335E74" w:rsidRDefault="00C91692" w:rsidP="00317EA0">
      <w:pPr>
        <w:pStyle w:val="Paragraphedeliste"/>
        <w:numPr>
          <w:ilvl w:val="0"/>
          <w:numId w:val="40"/>
        </w:numPr>
        <w:jc w:val="both"/>
        <w:rPr>
          <w:rFonts w:ascii="Tahoma" w:hAnsi="Tahoma"/>
        </w:rPr>
      </w:pPr>
      <w:r w:rsidRPr="00335E74">
        <w:rPr>
          <w:rFonts w:ascii="Tahoma" w:hAnsi="Tahoma"/>
        </w:rPr>
        <w:t xml:space="preserve">La société </w:t>
      </w:r>
      <w:r w:rsidR="00335E74" w:rsidRPr="00335E74">
        <w:rPr>
          <w:rFonts w:ascii="Tahoma" w:hAnsi="Tahoma"/>
        </w:rPr>
        <w:t xml:space="preserve">peut rencontrer </w:t>
      </w:r>
      <w:r w:rsidR="00BF07A3">
        <w:rPr>
          <w:rFonts w:ascii="Tahoma" w:hAnsi="Tahoma"/>
        </w:rPr>
        <w:t xml:space="preserve">des </w:t>
      </w:r>
      <w:r w:rsidR="00317EA0" w:rsidRPr="00335E74">
        <w:rPr>
          <w:rFonts w:ascii="Tahoma" w:hAnsi="Tahoma"/>
        </w:rPr>
        <w:t>problématique</w:t>
      </w:r>
      <w:r w:rsidR="00BF07A3">
        <w:rPr>
          <w:rFonts w:ascii="Tahoma" w:hAnsi="Tahoma"/>
        </w:rPr>
        <w:t>s</w:t>
      </w:r>
      <w:r w:rsidR="00317EA0" w:rsidRPr="00335E74">
        <w:rPr>
          <w:rFonts w:ascii="Tahoma" w:hAnsi="Tahoma"/>
        </w:rPr>
        <w:t xml:space="preserve"> de valorisation des incorporels. </w:t>
      </w:r>
    </w:p>
    <w:p w:rsidR="001F48E6" w:rsidRPr="001F48E6" w:rsidRDefault="001F48E6" w:rsidP="001F48E6">
      <w:pPr>
        <w:pStyle w:val="Paragraphedeliste"/>
        <w:numPr>
          <w:ilvl w:val="0"/>
          <w:numId w:val="40"/>
        </w:numPr>
        <w:jc w:val="both"/>
        <w:rPr>
          <w:rFonts w:ascii="Tahoma" w:hAnsi="Tahoma"/>
        </w:rPr>
      </w:pPr>
      <w:r w:rsidRPr="001F48E6">
        <w:rPr>
          <w:rFonts w:ascii="Tahoma" w:hAnsi="Tahoma"/>
        </w:rPr>
        <w:t>Les immobilisations sont évaluées à leur coût d'acquisition (Prix d'achat</w:t>
      </w:r>
      <w:r>
        <w:rPr>
          <w:rFonts w:ascii="Tahoma" w:hAnsi="Tahoma"/>
        </w:rPr>
        <w:t xml:space="preserve"> </w:t>
      </w:r>
      <w:r w:rsidRPr="001F48E6">
        <w:rPr>
          <w:rFonts w:ascii="Tahoma" w:hAnsi="Tahoma"/>
        </w:rPr>
        <w:t>hors frais accessoires).</w:t>
      </w:r>
    </w:p>
    <w:p w:rsidR="001F48E6" w:rsidRDefault="001F48E6" w:rsidP="001F48E6">
      <w:pPr>
        <w:jc w:val="both"/>
      </w:pPr>
    </w:p>
    <w:p w:rsidR="00BF07A3" w:rsidRDefault="00BF07A3" w:rsidP="00EA26A9">
      <w:pPr>
        <w:jc w:val="both"/>
      </w:pPr>
    </w:p>
    <w:p w:rsidR="004C4576" w:rsidRDefault="0020733D" w:rsidP="00EA26A9">
      <w:pPr>
        <w:jc w:val="both"/>
      </w:pPr>
      <w:r>
        <w:rPr>
          <w:rFonts w:ascii="Tahoma"/>
          <w:b/>
          <w:color w:val="00A156"/>
        </w:rPr>
        <w:t>D.  TRESORERIE : Risque Faible</w:t>
      </w:r>
    </w:p>
    <w:p w:rsidR="004C4576" w:rsidRDefault="004C4576" w:rsidP="00EA26A9">
      <w:pPr>
        <w:jc w:val="both"/>
      </w:pPr>
    </w:p>
    <w:p w:rsidR="00DB02E1" w:rsidRDefault="00DB02E1" w:rsidP="00DB02E1">
      <w:pPr>
        <w:jc w:val="both"/>
        <w:rPr>
          <w:rFonts w:ascii="Tahoma" w:hAnsi="Tahoma"/>
        </w:rPr>
      </w:pPr>
      <w:r>
        <w:rPr>
          <w:rFonts w:ascii="Tahoma" w:hAnsi="Tahoma"/>
        </w:rPr>
        <w:t>Pour l’appréciation du risque, confère REVISAUDIT § risques liés au contrôle – trésorerie</w:t>
      </w:r>
    </w:p>
    <w:p w:rsidR="002411B5" w:rsidRDefault="002411B5" w:rsidP="00DB02E1">
      <w:pPr>
        <w:jc w:val="both"/>
        <w:rPr>
          <w:rFonts w:ascii="Tahoma" w:hAnsi="Tahoma"/>
        </w:rPr>
      </w:pPr>
    </w:p>
    <w:p w:rsidR="002411B5" w:rsidRPr="001F003D" w:rsidRDefault="002411B5" w:rsidP="002411B5">
      <w:pPr>
        <w:jc w:val="both"/>
        <w:rPr>
          <w:rFonts w:ascii="Tahoma" w:hAnsi="Tahoma"/>
        </w:rPr>
      </w:pPr>
      <w:r w:rsidRPr="001F003D">
        <w:rPr>
          <w:rFonts w:ascii="Tahoma" w:hAnsi="Tahoma"/>
        </w:rPr>
        <w:t xml:space="preserve">Forces : </w:t>
      </w:r>
    </w:p>
    <w:p w:rsidR="00BF07A3" w:rsidRPr="00BF07A3" w:rsidRDefault="00BF07A3" w:rsidP="00BF07A3">
      <w:pPr>
        <w:pStyle w:val="Paragraphedeliste"/>
        <w:numPr>
          <w:ilvl w:val="0"/>
          <w:numId w:val="40"/>
        </w:numPr>
        <w:jc w:val="both"/>
        <w:rPr>
          <w:rFonts w:ascii="Tahoma" w:hAnsi="Tahoma"/>
        </w:rPr>
      </w:pPr>
      <w:r>
        <w:rPr>
          <w:rFonts w:ascii="Tahoma" w:hAnsi="Tahoma"/>
        </w:rPr>
        <w:t>Utilisation d’une solution globale : E-FINANCES SOLUTIONS. Il s’agit d’</w:t>
      </w:r>
      <w:r w:rsidRPr="00BF07A3">
        <w:rPr>
          <w:rFonts w:ascii="Tahoma" w:hAnsi="Tahoma"/>
        </w:rPr>
        <w:t>une application, permettant la gestion des paiements et encaissements :</w:t>
      </w:r>
    </w:p>
    <w:p w:rsidR="00BF07A3" w:rsidRPr="00BF07A3" w:rsidRDefault="00BF07A3" w:rsidP="00BF07A3">
      <w:pPr>
        <w:pStyle w:val="Paragraphedeliste"/>
        <w:numPr>
          <w:ilvl w:val="1"/>
          <w:numId w:val="40"/>
        </w:numPr>
        <w:jc w:val="both"/>
        <w:rPr>
          <w:rFonts w:ascii="Tahoma" w:hAnsi="Tahoma"/>
        </w:rPr>
      </w:pPr>
      <w:r w:rsidRPr="00BF07A3">
        <w:rPr>
          <w:rFonts w:ascii="Tahoma" w:hAnsi="Tahoma"/>
        </w:rPr>
        <w:t xml:space="preserve">Paiements nationaux et internationaux </w:t>
      </w:r>
    </w:p>
    <w:p w:rsidR="00BF07A3" w:rsidRPr="00BF07A3" w:rsidRDefault="00BF07A3" w:rsidP="00BF07A3">
      <w:pPr>
        <w:pStyle w:val="Paragraphedeliste"/>
        <w:numPr>
          <w:ilvl w:val="1"/>
          <w:numId w:val="40"/>
        </w:numPr>
        <w:jc w:val="both"/>
        <w:rPr>
          <w:rFonts w:ascii="Tahoma" w:hAnsi="Tahoma"/>
        </w:rPr>
      </w:pPr>
      <w:r w:rsidRPr="00BF07A3">
        <w:rPr>
          <w:rFonts w:ascii="Tahoma" w:hAnsi="Tahoma"/>
        </w:rPr>
        <w:t>Gestion des prélèvements</w:t>
      </w:r>
    </w:p>
    <w:p w:rsidR="00BF07A3" w:rsidRPr="00BF07A3" w:rsidRDefault="00BF07A3" w:rsidP="00BF07A3">
      <w:pPr>
        <w:pStyle w:val="Paragraphedeliste"/>
        <w:numPr>
          <w:ilvl w:val="1"/>
          <w:numId w:val="40"/>
        </w:numPr>
        <w:jc w:val="both"/>
        <w:rPr>
          <w:rFonts w:ascii="Tahoma" w:hAnsi="Tahoma"/>
        </w:rPr>
      </w:pPr>
      <w:r w:rsidRPr="00BF07A3">
        <w:rPr>
          <w:rFonts w:ascii="Tahoma" w:hAnsi="Tahoma"/>
        </w:rPr>
        <w:t xml:space="preserve">Intégration automatique </w:t>
      </w:r>
    </w:p>
    <w:p w:rsidR="00B403D9" w:rsidRDefault="002411B5" w:rsidP="002411B5">
      <w:pPr>
        <w:pStyle w:val="Paragraphedeliste"/>
        <w:numPr>
          <w:ilvl w:val="0"/>
          <w:numId w:val="40"/>
        </w:numPr>
        <w:jc w:val="both"/>
        <w:rPr>
          <w:rFonts w:ascii="Tahoma" w:hAnsi="Tahoma"/>
        </w:rPr>
      </w:pPr>
      <w:r>
        <w:rPr>
          <w:rFonts w:ascii="Tahoma" w:hAnsi="Tahoma"/>
        </w:rPr>
        <w:t>L</w:t>
      </w:r>
      <w:r w:rsidR="00B403D9">
        <w:rPr>
          <w:rFonts w:ascii="Tahoma" w:hAnsi="Tahoma"/>
        </w:rPr>
        <w:t xml:space="preserve">es encaissements des </w:t>
      </w:r>
      <w:r>
        <w:rPr>
          <w:rFonts w:ascii="Tahoma" w:hAnsi="Tahoma"/>
        </w:rPr>
        <w:t xml:space="preserve">espèces </w:t>
      </w:r>
      <w:r w:rsidR="00B403D9">
        <w:rPr>
          <w:rFonts w:ascii="Tahoma" w:hAnsi="Tahoma"/>
        </w:rPr>
        <w:t>sont limités (essentiellement paiement en CB et les encaissement d’espèces est &lt; 5% du CA)</w:t>
      </w:r>
      <w:r w:rsidR="004D238C">
        <w:rPr>
          <w:rFonts w:ascii="Tahoma" w:hAnsi="Tahoma"/>
        </w:rPr>
        <w:t xml:space="preserve"> et de nombreux contrôles réalisés :</w:t>
      </w:r>
    </w:p>
    <w:p w:rsidR="004D238C" w:rsidRPr="004D238C" w:rsidRDefault="004D238C" w:rsidP="004D238C">
      <w:pPr>
        <w:pStyle w:val="Paragraphedeliste"/>
        <w:numPr>
          <w:ilvl w:val="1"/>
          <w:numId w:val="40"/>
        </w:numPr>
        <w:jc w:val="both"/>
        <w:rPr>
          <w:rFonts w:ascii="Tahoma" w:hAnsi="Tahoma"/>
        </w:rPr>
      </w:pPr>
      <w:r w:rsidRPr="004D238C">
        <w:rPr>
          <w:rFonts w:ascii="Tahoma" w:hAnsi="Tahoma"/>
        </w:rPr>
        <w:lastRenderedPageBreak/>
        <w:t>La part du</w:t>
      </w:r>
      <w:r>
        <w:rPr>
          <w:rFonts w:ascii="Tahoma" w:hAnsi="Tahoma"/>
        </w:rPr>
        <w:t xml:space="preserve"> CA en espèces pour 2023 est de </w:t>
      </w:r>
      <w:r w:rsidRPr="004D238C">
        <w:rPr>
          <w:rFonts w:ascii="Tahoma" w:hAnsi="Tahoma"/>
        </w:rPr>
        <w:t xml:space="preserve">3 170 </w:t>
      </w:r>
      <w:r>
        <w:rPr>
          <w:rFonts w:ascii="Tahoma" w:hAnsi="Tahoma"/>
        </w:rPr>
        <w:t>K€</w:t>
      </w:r>
      <w:r w:rsidRPr="004D238C">
        <w:rPr>
          <w:rFonts w:ascii="Tahoma" w:hAnsi="Tahoma"/>
        </w:rPr>
        <w:t xml:space="preserve"> soit 5% du CA total. </w:t>
      </w:r>
    </w:p>
    <w:p w:rsidR="004D238C" w:rsidRPr="004D238C" w:rsidRDefault="004D238C" w:rsidP="004D238C">
      <w:pPr>
        <w:pStyle w:val="Paragraphedeliste"/>
        <w:numPr>
          <w:ilvl w:val="1"/>
          <w:numId w:val="40"/>
        </w:numPr>
        <w:jc w:val="both"/>
        <w:rPr>
          <w:rFonts w:ascii="Tahoma" w:hAnsi="Tahoma"/>
        </w:rPr>
      </w:pPr>
      <w:r w:rsidRPr="004D238C">
        <w:rPr>
          <w:rFonts w:ascii="Tahoma" w:hAnsi="Tahoma"/>
        </w:rPr>
        <w:t>Tous les matins, à l’ouverture des Magasins, le comptage physique de la caisse est obligatoire et le ticket de fond de caisse doit être imprimé et signé.</w:t>
      </w:r>
    </w:p>
    <w:p w:rsidR="004D238C" w:rsidRPr="004D238C" w:rsidRDefault="004D238C" w:rsidP="004D238C">
      <w:pPr>
        <w:pStyle w:val="Paragraphedeliste"/>
        <w:numPr>
          <w:ilvl w:val="1"/>
          <w:numId w:val="40"/>
        </w:numPr>
        <w:jc w:val="both"/>
        <w:rPr>
          <w:rFonts w:ascii="Tahoma" w:hAnsi="Tahoma"/>
        </w:rPr>
      </w:pPr>
      <w:r w:rsidRPr="004D238C">
        <w:rPr>
          <w:rFonts w:ascii="Tahoma" w:hAnsi="Tahoma"/>
        </w:rPr>
        <w:t>Une remise d’espèce par semaine minimum doit être effectuée. Il est impératif d’avoir le ticket banque (automate) justificatif du dépôt espèce.</w:t>
      </w:r>
    </w:p>
    <w:p w:rsidR="004D238C" w:rsidRPr="004D238C" w:rsidRDefault="004D238C" w:rsidP="004D238C">
      <w:pPr>
        <w:pStyle w:val="Paragraphedeliste"/>
        <w:numPr>
          <w:ilvl w:val="1"/>
          <w:numId w:val="40"/>
        </w:numPr>
        <w:jc w:val="both"/>
        <w:rPr>
          <w:rFonts w:ascii="Tahoma" w:hAnsi="Tahoma"/>
        </w:rPr>
      </w:pPr>
      <w:r w:rsidRPr="004D238C">
        <w:rPr>
          <w:rFonts w:ascii="Tahoma" w:hAnsi="Tahoma"/>
        </w:rPr>
        <w:t xml:space="preserve">Le responsable doit agrafer le ticket de banque avec le fichier Excel </w:t>
      </w:r>
    </w:p>
    <w:p w:rsidR="004D238C" w:rsidRPr="004D238C" w:rsidRDefault="004D238C" w:rsidP="004D238C">
      <w:pPr>
        <w:pStyle w:val="Paragraphedeliste"/>
        <w:numPr>
          <w:ilvl w:val="1"/>
          <w:numId w:val="40"/>
        </w:numPr>
        <w:jc w:val="both"/>
        <w:rPr>
          <w:rFonts w:ascii="Tahoma" w:hAnsi="Tahoma"/>
        </w:rPr>
      </w:pPr>
      <w:r w:rsidRPr="004D238C">
        <w:rPr>
          <w:rFonts w:ascii="Tahoma" w:hAnsi="Tahoma"/>
        </w:rPr>
        <w:t>Les billets de 500€ ne sont pas autorisés.</w:t>
      </w:r>
    </w:p>
    <w:p w:rsidR="004D238C" w:rsidRPr="004D238C" w:rsidRDefault="004D238C" w:rsidP="004D238C">
      <w:pPr>
        <w:pStyle w:val="Paragraphedeliste"/>
        <w:numPr>
          <w:ilvl w:val="1"/>
          <w:numId w:val="40"/>
        </w:numPr>
        <w:jc w:val="both"/>
        <w:rPr>
          <w:rFonts w:ascii="Tahoma" w:hAnsi="Tahoma"/>
        </w:rPr>
      </w:pPr>
      <w:r w:rsidRPr="004D238C">
        <w:rPr>
          <w:rFonts w:ascii="Tahoma" w:hAnsi="Tahoma"/>
        </w:rPr>
        <w:t>Le fond de caisse ne doit jamais dépasser 1 000€, il est tout à fait possible d’aller tous les jours déposer des espèces en banque si nécessaire.</w:t>
      </w:r>
    </w:p>
    <w:p w:rsidR="002411B5" w:rsidRDefault="00B403D9" w:rsidP="002411B5">
      <w:pPr>
        <w:pStyle w:val="Paragraphedeliste"/>
        <w:numPr>
          <w:ilvl w:val="0"/>
          <w:numId w:val="40"/>
        </w:numPr>
        <w:jc w:val="both"/>
        <w:rPr>
          <w:rFonts w:ascii="Tahoma" w:hAnsi="Tahoma"/>
        </w:rPr>
      </w:pPr>
      <w:r>
        <w:rPr>
          <w:rFonts w:ascii="Tahoma" w:hAnsi="Tahoma"/>
        </w:rPr>
        <w:t>No</w:t>
      </w:r>
      <w:r w:rsidR="002411B5">
        <w:rPr>
          <w:rFonts w:ascii="Tahoma" w:hAnsi="Tahoma"/>
        </w:rPr>
        <w:t>n utilisation d’espèce</w:t>
      </w:r>
      <w:r w:rsidR="00335E74">
        <w:rPr>
          <w:rFonts w:ascii="Tahoma" w:hAnsi="Tahoma"/>
        </w:rPr>
        <w:t>s</w:t>
      </w:r>
      <w:r w:rsidR="002411B5">
        <w:rPr>
          <w:rFonts w:ascii="Tahoma" w:hAnsi="Tahoma"/>
        </w:rPr>
        <w:t xml:space="preserve"> dans les règlements</w:t>
      </w:r>
      <w:r>
        <w:rPr>
          <w:rFonts w:ascii="Tahoma" w:hAnsi="Tahoma"/>
        </w:rPr>
        <w:t xml:space="preserve"> des fournisseurs (virement, …)</w:t>
      </w:r>
      <w:r w:rsidR="002411B5">
        <w:rPr>
          <w:rFonts w:ascii="Tahoma" w:hAnsi="Tahoma"/>
        </w:rPr>
        <w:t>,</w:t>
      </w:r>
    </w:p>
    <w:p w:rsidR="002411B5" w:rsidRDefault="002411B5" w:rsidP="002411B5">
      <w:pPr>
        <w:pStyle w:val="Paragraphedeliste"/>
        <w:numPr>
          <w:ilvl w:val="0"/>
          <w:numId w:val="40"/>
        </w:numPr>
        <w:jc w:val="both"/>
        <w:rPr>
          <w:rFonts w:ascii="Tahoma" w:hAnsi="Tahoma"/>
        </w:rPr>
      </w:pPr>
      <w:r>
        <w:rPr>
          <w:rFonts w:ascii="Tahoma" w:hAnsi="Tahoma"/>
        </w:rPr>
        <w:t>Suivi des remontés du CA avec cadrage des encaissements dans les magasins,</w:t>
      </w:r>
    </w:p>
    <w:p w:rsidR="002411B5" w:rsidRPr="001F003D" w:rsidRDefault="002411B5" w:rsidP="002411B5">
      <w:pPr>
        <w:pStyle w:val="Paragraphedeliste"/>
        <w:numPr>
          <w:ilvl w:val="0"/>
          <w:numId w:val="40"/>
        </w:numPr>
        <w:jc w:val="both"/>
        <w:rPr>
          <w:rFonts w:ascii="Tahoma" w:hAnsi="Tahoma"/>
        </w:rPr>
      </w:pPr>
      <w:r>
        <w:rPr>
          <w:rFonts w:ascii="Tahoma" w:hAnsi="Tahoma"/>
        </w:rPr>
        <w:t>Utilisation de couvertures pour les règlements en devises,</w:t>
      </w:r>
    </w:p>
    <w:p w:rsidR="002411B5" w:rsidRPr="001F003D" w:rsidRDefault="002411B5" w:rsidP="002411B5">
      <w:pPr>
        <w:jc w:val="both"/>
        <w:rPr>
          <w:rFonts w:ascii="Tahoma" w:hAnsi="Tahoma"/>
        </w:rPr>
      </w:pPr>
      <w:r w:rsidRPr="001F003D">
        <w:rPr>
          <w:rFonts w:ascii="Tahoma" w:hAnsi="Tahoma"/>
        </w:rPr>
        <w:t>Faiblesses :</w:t>
      </w:r>
    </w:p>
    <w:p w:rsidR="002411B5" w:rsidRPr="00C91692" w:rsidRDefault="002411B5" w:rsidP="002411B5">
      <w:pPr>
        <w:pStyle w:val="Paragraphedeliste"/>
        <w:numPr>
          <w:ilvl w:val="0"/>
          <w:numId w:val="40"/>
        </w:numPr>
        <w:jc w:val="both"/>
        <w:rPr>
          <w:rFonts w:ascii="Tahoma" w:hAnsi="Tahoma"/>
        </w:rPr>
      </w:pPr>
      <w:r w:rsidRPr="00C91692">
        <w:rPr>
          <w:rFonts w:ascii="Tahoma" w:hAnsi="Tahoma"/>
        </w:rPr>
        <w:t xml:space="preserve">La société </w:t>
      </w:r>
      <w:r w:rsidR="00B403D9">
        <w:rPr>
          <w:rFonts w:ascii="Tahoma" w:hAnsi="Tahoma"/>
        </w:rPr>
        <w:t xml:space="preserve">a de nombreuses </w:t>
      </w:r>
      <w:r w:rsidR="00C858AC">
        <w:rPr>
          <w:rFonts w:ascii="Tahoma" w:hAnsi="Tahoma"/>
        </w:rPr>
        <w:t xml:space="preserve">opérations en devises, </w:t>
      </w:r>
    </w:p>
    <w:p w:rsidR="004C4576" w:rsidRDefault="004C4576"/>
    <w:p w:rsidR="004C4576" w:rsidRDefault="0020733D">
      <w:r>
        <w:rPr>
          <w:rFonts w:ascii="Tahoma"/>
          <w:b/>
          <w:color w:val="00A156"/>
        </w:rPr>
        <w:t>E.  IMMO FINANCIERES : Risque Faible</w:t>
      </w:r>
    </w:p>
    <w:p w:rsidR="004C4576" w:rsidRDefault="004C4576"/>
    <w:p w:rsidR="00DB02E1" w:rsidRDefault="00DB02E1" w:rsidP="00DB02E1">
      <w:pPr>
        <w:jc w:val="both"/>
        <w:rPr>
          <w:rFonts w:ascii="Tahoma" w:hAnsi="Tahoma"/>
        </w:rPr>
      </w:pPr>
      <w:r>
        <w:rPr>
          <w:rFonts w:ascii="Tahoma" w:hAnsi="Tahoma"/>
        </w:rPr>
        <w:t xml:space="preserve">Pour l’appréciation du risque, confère REVISAUDIT § risques liés au contrôle – </w:t>
      </w:r>
      <w:proofErr w:type="spellStart"/>
      <w:r>
        <w:rPr>
          <w:rFonts w:ascii="Tahoma" w:hAnsi="Tahoma"/>
        </w:rPr>
        <w:t>immo</w:t>
      </w:r>
      <w:proofErr w:type="spellEnd"/>
      <w:r>
        <w:rPr>
          <w:rFonts w:ascii="Tahoma" w:hAnsi="Tahoma"/>
        </w:rPr>
        <w:t xml:space="preserve"> financières</w:t>
      </w:r>
    </w:p>
    <w:p w:rsidR="002411B5" w:rsidRDefault="002411B5" w:rsidP="00DB02E1">
      <w:pPr>
        <w:jc w:val="both"/>
        <w:rPr>
          <w:rFonts w:ascii="Tahoma" w:hAnsi="Tahoma"/>
        </w:rPr>
      </w:pPr>
    </w:p>
    <w:p w:rsidR="002411B5" w:rsidRPr="001F003D" w:rsidRDefault="002411B5" w:rsidP="002411B5">
      <w:pPr>
        <w:jc w:val="both"/>
        <w:rPr>
          <w:rFonts w:ascii="Tahoma" w:hAnsi="Tahoma"/>
        </w:rPr>
      </w:pPr>
      <w:r w:rsidRPr="001F003D">
        <w:rPr>
          <w:rFonts w:ascii="Tahoma" w:hAnsi="Tahoma"/>
        </w:rPr>
        <w:t xml:space="preserve">Forces : </w:t>
      </w:r>
    </w:p>
    <w:p w:rsidR="001F48E6" w:rsidRDefault="001F48E6" w:rsidP="001F48E6">
      <w:pPr>
        <w:pStyle w:val="Paragraphedeliste"/>
        <w:numPr>
          <w:ilvl w:val="0"/>
          <w:numId w:val="40"/>
        </w:numPr>
        <w:jc w:val="both"/>
        <w:rPr>
          <w:rFonts w:ascii="Tahoma" w:hAnsi="Tahoma"/>
        </w:rPr>
      </w:pPr>
      <w:r>
        <w:rPr>
          <w:rFonts w:ascii="Tahoma" w:hAnsi="Tahoma"/>
        </w:rPr>
        <w:t xml:space="preserve">Suivi des Dépôts de garanties </w:t>
      </w:r>
    </w:p>
    <w:p w:rsidR="002411B5" w:rsidRPr="001F003D" w:rsidRDefault="002411B5" w:rsidP="004D238C">
      <w:pPr>
        <w:pStyle w:val="Paragraphedeliste"/>
        <w:jc w:val="both"/>
        <w:rPr>
          <w:rFonts w:ascii="Tahoma" w:hAnsi="Tahoma"/>
        </w:rPr>
      </w:pPr>
    </w:p>
    <w:p w:rsidR="002411B5" w:rsidRPr="001F003D" w:rsidRDefault="002411B5" w:rsidP="002411B5">
      <w:pPr>
        <w:jc w:val="both"/>
        <w:rPr>
          <w:rFonts w:ascii="Tahoma" w:hAnsi="Tahoma"/>
        </w:rPr>
      </w:pPr>
      <w:r w:rsidRPr="001F003D">
        <w:rPr>
          <w:rFonts w:ascii="Tahoma" w:hAnsi="Tahoma"/>
        </w:rPr>
        <w:t>Faiblesses :</w:t>
      </w:r>
    </w:p>
    <w:p w:rsidR="002411B5" w:rsidRPr="00C91692" w:rsidRDefault="002411B5" w:rsidP="002411B5">
      <w:pPr>
        <w:pStyle w:val="Paragraphedeliste"/>
        <w:numPr>
          <w:ilvl w:val="0"/>
          <w:numId w:val="40"/>
        </w:numPr>
        <w:jc w:val="both"/>
        <w:rPr>
          <w:rFonts w:ascii="Tahoma" w:hAnsi="Tahoma"/>
        </w:rPr>
      </w:pPr>
      <w:r w:rsidRPr="00C91692">
        <w:rPr>
          <w:rFonts w:ascii="Tahoma" w:hAnsi="Tahoma"/>
        </w:rPr>
        <w:t xml:space="preserve">La société </w:t>
      </w:r>
      <w:r w:rsidR="006548B3">
        <w:rPr>
          <w:rFonts w:ascii="Tahoma" w:hAnsi="Tahoma"/>
        </w:rPr>
        <w:t>doit suivre la liquidation des deux dernières filiales (Belgique et Espagne)</w:t>
      </w:r>
    </w:p>
    <w:p w:rsidR="002411B5" w:rsidRDefault="002411B5" w:rsidP="00DB02E1">
      <w:pPr>
        <w:jc w:val="both"/>
        <w:rPr>
          <w:rFonts w:ascii="Tahoma" w:hAnsi="Tahoma"/>
        </w:rPr>
      </w:pPr>
    </w:p>
    <w:p w:rsidR="004C4576" w:rsidRDefault="004C4576"/>
    <w:p w:rsidR="004C4576" w:rsidRDefault="0020733D">
      <w:r>
        <w:rPr>
          <w:rFonts w:ascii="Tahoma"/>
          <w:b/>
          <w:color w:val="FF9900"/>
        </w:rPr>
        <w:t>F.  FOURNISSEURS : Risque Moyen</w:t>
      </w:r>
    </w:p>
    <w:p w:rsidR="00DB02E1" w:rsidRDefault="00DB02E1" w:rsidP="00DB02E1">
      <w:pPr>
        <w:jc w:val="both"/>
        <w:rPr>
          <w:rFonts w:ascii="Tahoma" w:hAnsi="Tahoma"/>
        </w:rPr>
      </w:pPr>
    </w:p>
    <w:p w:rsidR="00DB02E1" w:rsidRDefault="00DB02E1" w:rsidP="00DB02E1">
      <w:pPr>
        <w:jc w:val="both"/>
        <w:rPr>
          <w:rFonts w:ascii="Tahoma" w:hAnsi="Tahoma"/>
        </w:rPr>
      </w:pPr>
      <w:r>
        <w:rPr>
          <w:rFonts w:ascii="Tahoma" w:hAnsi="Tahoma"/>
        </w:rPr>
        <w:t>Pour l’appréciation du risque, confère REVISAUDIT § risques liés au contrôle – fournisseurs</w:t>
      </w:r>
    </w:p>
    <w:p w:rsidR="006548B3" w:rsidRDefault="006548B3" w:rsidP="006548B3">
      <w:pPr>
        <w:jc w:val="both"/>
        <w:rPr>
          <w:rFonts w:ascii="Tahoma" w:hAnsi="Tahoma"/>
        </w:rPr>
      </w:pPr>
    </w:p>
    <w:p w:rsidR="006548B3" w:rsidRPr="006010D0" w:rsidRDefault="006548B3" w:rsidP="006010D0">
      <w:pPr>
        <w:jc w:val="both"/>
        <w:rPr>
          <w:rFonts w:ascii="Tahoma" w:hAnsi="Tahoma"/>
        </w:rPr>
      </w:pPr>
      <w:r w:rsidRPr="001F003D">
        <w:rPr>
          <w:rFonts w:ascii="Tahoma" w:hAnsi="Tahoma"/>
        </w:rPr>
        <w:t xml:space="preserve">Forces : </w:t>
      </w:r>
    </w:p>
    <w:p w:rsidR="00C858AC" w:rsidRDefault="00C858AC" w:rsidP="00C858AC">
      <w:pPr>
        <w:pStyle w:val="Paragraphedeliste"/>
        <w:numPr>
          <w:ilvl w:val="0"/>
          <w:numId w:val="40"/>
        </w:numPr>
        <w:jc w:val="both"/>
        <w:rPr>
          <w:rFonts w:ascii="Tahoma" w:hAnsi="Tahoma"/>
        </w:rPr>
      </w:pPr>
      <w:r w:rsidRPr="00C858AC">
        <w:rPr>
          <w:rFonts w:ascii="Tahoma" w:hAnsi="Tahoma"/>
        </w:rPr>
        <w:t xml:space="preserve">Au niveau des </w:t>
      </w:r>
      <w:proofErr w:type="spellStart"/>
      <w:r w:rsidRPr="00C858AC">
        <w:rPr>
          <w:rFonts w:ascii="Tahoma" w:hAnsi="Tahoma"/>
        </w:rPr>
        <w:t>process</w:t>
      </w:r>
      <w:proofErr w:type="spellEnd"/>
      <w:r w:rsidRPr="00C858AC">
        <w:rPr>
          <w:rFonts w:ascii="Tahoma" w:hAnsi="Tahoma"/>
        </w:rPr>
        <w:t xml:space="preserve"> dans les modifications de RIB fournisseurs, ces derniers sont désormais changés </w:t>
      </w:r>
      <w:r>
        <w:rPr>
          <w:rFonts w:ascii="Tahoma" w:hAnsi="Tahoma"/>
        </w:rPr>
        <w:t xml:space="preserve">si </w:t>
      </w:r>
      <w:r w:rsidRPr="00C858AC">
        <w:rPr>
          <w:rFonts w:ascii="Tahoma" w:hAnsi="Tahoma"/>
        </w:rPr>
        <w:t>le responsable des fiches fournisseurs reçois le RIB directement de la Banque.</w:t>
      </w:r>
    </w:p>
    <w:p w:rsidR="004D238C" w:rsidRDefault="004D238C" w:rsidP="004D238C">
      <w:pPr>
        <w:pStyle w:val="Paragraphedeliste"/>
        <w:jc w:val="both"/>
        <w:rPr>
          <w:rFonts w:ascii="Tahoma" w:hAnsi="Tahoma"/>
        </w:rPr>
      </w:pPr>
    </w:p>
    <w:p w:rsidR="006548B3" w:rsidRPr="001F003D" w:rsidRDefault="006548B3" w:rsidP="006548B3">
      <w:pPr>
        <w:jc w:val="both"/>
        <w:rPr>
          <w:rFonts w:ascii="Tahoma" w:hAnsi="Tahoma"/>
        </w:rPr>
      </w:pPr>
      <w:r w:rsidRPr="001F003D">
        <w:rPr>
          <w:rFonts w:ascii="Tahoma" w:hAnsi="Tahoma"/>
        </w:rPr>
        <w:t>Faiblesses :</w:t>
      </w:r>
    </w:p>
    <w:p w:rsidR="006548B3" w:rsidRPr="006548B3" w:rsidRDefault="006548B3" w:rsidP="006548B3">
      <w:pPr>
        <w:pStyle w:val="Paragraphedeliste"/>
        <w:numPr>
          <w:ilvl w:val="0"/>
          <w:numId w:val="40"/>
        </w:numPr>
        <w:jc w:val="both"/>
        <w:rPr>
          <w:rFonts w:ascii="Tahoma" w:hAnsi="Tahoma"/>
        </w:rPr>
      </w:pPr>
      <w:r w:rsidRPr="00C91692">
        <w:rPr>
          <w:rFonts w:ascii="Tahoma" w:hAnsi="Tahoma"/>
        </w:rPr>
        <w:t xml:space="preserve">La société </w:t>
      </w:r>
      <w:r>
        <w:rPr>
          <w:rFonts w:ascii="Tahoma" w:hAnsi="Tahoma"/>
        </w:rPr>
        <w:t>a nombreux fournisseurs en Asie et les règlements sont réalisés en devises (essentiellement $)</w:t>
      </w:r>
    </w:p>
    <w:p w:rsidR="004C4576" w:rsidRDefault="004C4576"/>
    <w:p w:rsidR="004C4576" w:rsidRDefault="004C4576"/>
    <w:p w:rsidR="004C4576" w:rsidRDefault="0020733D">
      <w:r>
        <w:rPr>
          <w:rFonts w:ascii="Tahoma"/>
          <w:b/>
          <w:color w:val="FF9900"/>
        </w:rPr>
        <w:t>G.  PERSONNEL : Risque Moyen</w:t>
      </w:r>
    </w:p>
    <w:p w:rsidR="004C4576" w:rsidRDefault="004C4576" w:rsidP="00EA26A9">
      <w:pPr>
        <w:jc w:val="both"/>
      </w:pPr>
    </w:p>
    <w:p w:rsidR="00DB02E1" w:rsidRDefault="00DB02E1" w:rsidP="00DB02E1">
      <w:pPr>
        <w:jc w:val="both"/>
        <w:rPr>
          <w:rFonts w:ascii="Tahoma" w:hAnsi="Tahoma"/>
        </w:rPr>
      </w:pPr>
      <w:r>
        <w:rPr>
          <w:rFonts w:ascii="Tahoma" w:hAnsi="Tahoma"/>
        </w:rPr>
        <w:t>Pour l’appréciation du risque, confère REVISAUDIT § risques liés au contrôle – personnel</w:t>
      </w:r>
    </w:p>
    <w:p w:rsidR="002411B5" w:rsidRDefault="002411B5" w:rsidP="00DB02E1">
      <w:pPr>
        <w:jc w:val="both"/>
        <w:rPr>
          <w:rFonts w:ascii="Tahoma" w:hAnsi="Tahoma"/>
        </w:rPr>
      </w:pPr>
    </w:p>
    <w:p w:rsidR="002411B5" w:rsidRPr="001F003D" w:rsidRDefault="002411B5" w:rsidP="002411B5">
      <w:pPr>
        <w:jc w:val="both"/>
        <w:rPr>
          <w:rFonts w:ascii="Tahoma" w:hAnsi="Tahoma"/>
        </w:rPr>
      </w:pPr>
      <w:r w:rsidRPr="001F003D">
        <w:rPr>
          <w:rFonts w:ascii="Tahoma" w:hAnsi="Tahoma"/>
        </w:rPr>
        <w:t xml:space="preserve">Forces : </w:t>
      </w:r>
    </w:p>
    <w:p w:rsidR="002411B5" w:rsidRDefault="006548B3" w:rsidP="002411B5">
      <w:pPr>
        <w:pStyle w:val="Paragraphedeliste"/>
        <w:numPr>
          <w:ilvl w:val="0"/>
          <w:numId w:val="40"/>
        </w:numPr>
        <w:jc w:val="both"/>
        <w:rPr>
          <w:rFonts w:ascii="Tahoma" w:hAnsi="Tahoma"/>
        </w:rPr>
      </w:pPr>
      <w:r>
        <w:rPr>
          <w:rFonts w:ascii="Tahoma" w:hAnsi="Tahoma"/>
        </w:rPr>
        <w:t>Service de paie spécialisé, dédié pour l’ensemble du personnel des magasins et du siège,</w:t>
      </w:r>
    </w:p>
    <w:p w:rsidR="006548B3" w:rsidRDefault="006548B3" w:rsidP="002411B5">
      <w:pPr>
        <w:pStyle w:val="Paragraphedeliste"/>
        <w:numPr>
          <w:ilvl w:val="0"/>
          <w:numId w:val="40"/>
        </w:numPr>
        <w:jc w:val="both"/>
        <w:rPr>
          <w:rFonts w:ascii="Tahoma" w:hAnsi="Tahoma"/>
        </w:rPr>
      </w:pPr>
      <w:r>
        <w:rPr>
          <w:rFonts w:ascii="Tahoma" w:hAnsi="Tahoma"/>
        </w:rPr>
        <w:t xml:space="preserve">Mise en place de procédures pour les embauches, les prises de conges, absences, sorti du personnel, </w:t>
      </w:r>
    </w:p>
    <w:p w:rsidR="004D238C" w:rsidRDefault="002411B5" w:rsidP="004D238C">
      <w:pPr>
        <w:pStyle w:val="Paragraphedeliste"/>
        <w:numPr>
          <w:ilvl w:val="0"/>
          <w:numId w:val="40"/>
        </w:numPr>
        <w:jc w:val="both"/>
        <w:rPr>
          <w:rFonts w:ascii="Tahoma" w:hAnsi="Tahoma"/>
        </w:rPr>
      </w:pPr>
      <w:r>
        <w:rPr>
          <w:rFonts w:ascii="Tahoma" w:hAnsi="Tahoma"/>
        </w:rPr>
        <w:t xml:space="preserve">Suivi des remontés </w:t>
      </w:r>
      <w:r w:rsidR="006548B3">
        <w:rPr>
          <w:rFonts w:ascii="Tahoma" w:hAnsi="Tahoma"/>
        </w:rPr>
        <w:t>des OD de paie car ces derniers sont réalisés manuellement dans la comptabilité</w:t>
      </w:r>
      <w:r w:rsidR="004D238C">
        <w:rPr>
          <w:rFonts w:ascii="Tahoma" w:hAnsi="Tahoma"/>
        </w:rPr>
        <w:t>,</w:t>
      </w:r>
    </w:p>
    <w:p w:rsidR="006548B3" w:rsidRPr="004D238C" w:rsidRDefault="004D238C" w:rsidP="004D238C">
      <w:pPr>
        <w:pStyle w:val="Paragraphedeliste"/>
        <w:numPr>
          <w:ilvl w:val="0"/>
          <w:numId w:val="40"/>
        </w:numPr>
        <w:jc w:val="both"/>
        <w:rPr>
          <w:rFonts w:ascii="Tahoma" w:hAnsi="Tahoma"/>
        </w:rPr>
      </w:pPr>
      <w:r w:rsidRPr="004D238C">
        <w:rPr>
          <w:rFonts w:ascii="Tahoma" w:hAnsi="Tahoma"/>
        </w:rPr>
        <w:t>Formation 1 fois par mois par rapport à l'actualité par le cabinet d'avocat ACD.</w:t>
      </w:r>
    </w:p>
    <w:p w:rsidR="002411B5" w:rsidRPr="001F003D" w:rsidRDefault="002411B5" w:rsidP="002411B5">
      <w:pPr>
        <w:jc w:val="both"/>
        <w:rPr>
          <w:rFonts w:ascii="Tahoma" w:hAnsi="Tahoma"/>
        </w:rPr>
      </w:pPr>
      <w:r w:rsidRPr="001F003D">
        <w:rPr>
          <w:rFonts w:ascii="Tahoma" w:hAnsi="Tahoma"/>
        </w:rPr>
        <w:t>Faiblesses :</w:t>
      </w:r>
    </w:p>
    <w:p w:rsidR="00DB02E1" w:rsidRPr="006548B3" w:rsidRDefault="002411B5" w:rsidP="00DB02E1">
      <w:pPr>
        <w:pStyle w:val="Paragraphedeliste"/>
        <w:numPr>
          <w:ilvl w:val="0"/>
          <w:numId w:val="40"/>
        </w:numPr>
        <w:jc w:val="both"/>
        <w:rPr>
          <w:rFonts w:ascii="Tahoma" w:hAnsi="Tahoma"/>
        </w:rPr>
      </w:pPr>
      <w:r w:rsidRPr="00C91692">
        <w:rPr>
          <w:rFonts w:ascii="Tahoma" w:hAnsi="Tahoma"/>
        </w:rPr>
        <w:t xml:space="preserve">La société </w:t>
      </w:r>
      <w:r w:rsidR="006548B3">
        <w:rPr>
          <w:rFonts w:ascii="Tahoma" w:hAnsi="Tahoma"/>
        </w:rPr>
        <w:t xml:space="preserve">utilise SAGE PAIE mais ce dernier n’est pas interfacé </w:t>
      </w:r>
      <w:r w:rsidR="006548B3" w:rsidRPr="006548B3">
        <w:rPr>
          <w:rFonts w:ascii="Tahoma" w:hAnsi="Tahoma"/>
        </w:rPr>
        <w:t>dans Y2. Ri</w:t>
      </w:r>
      <w:r w:rsidR="00DB02E1" w:rsidRPr="006548B3">
        <w:rPr>
          <w:rFonts w:ascii="Tahoma" w:hAnsi="Tahoma"/>
        </w:rPr>
        <w:t>sque lié à l’absence d’interface (système de paye et comptabilité)</w:t>
      </w:r>
    </w:p>
    <w:p w:rsidR="004C4576" w:rsidRDefault="004C4576"/>
    <w:p w:rsidR="00E33E02" w:rsidRPr="00C54407" w:rsidRDefault="00E33E02">
      <w:pPr>
        <w:numPr>
          <w:ilvl w:val="12"/>
          <w:numId w:val="0"/>
        </w:numPr>
        <w:jc w:val="both"/>
        <w:rPr>
          <w:rFonts w:ascii="Tahoma" w:hAnsi="Tahoma" w:cs="Tahoma"/>
        </w:rPr>
      </w:pPr>
      <w:r w:rsidRPr="00C54407">
        <w:rPr>
          <w:rFonts w:ascii="Tahoma" w:hAnsi="Tahoma" w:cs="Tahoma"/>
        </w:rPr>
        <w:t xml:space="preserve"> </w:t>
      </w:r>
    </w:p>
    <w:p w:rsidR="00D42028" w:rsidRPr="00C54407" w:rsidRDefault="00D42028"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26" w:name="_Toc50118938"/>
      <w:r w:rsidRPr="00C54407">
        <w:rPr>
          <w:rFonts w:ascii="Tahoma" w:hAnsi="Tahoma" w:cs="Tahoma"/>
          <w:sz w:val="24"/>
          <w:szCs w:val="24"/>
        </w:rPr>
        <w:lastRenderedPageBreak/>
        <w:t>SYNTHESE DES RISQUES INHERENTS</w:t>
      </w:r>
      <w:bookmarkEnd w:id="26"/>
    </w:p>
    <w:p w:rsidR="00D42028" w:rsidRPr="00C54407" w:rsidRDefault="00D42028" w:rsidP="00D42028">
      <w:pPr>
        <w:rPr>
          <w:rFonts w:ascii="Tahoma" w:hAnsi="Tahoma" w:cs="Tahoma"/>
        </w:rPr>
      </w:pPr>
    </w:p>
    <w:p w:rsidR="00D42028" w:rsidRPr="00C54407" w:rsidRDefault="002824CD" w:rsidP="00E941CF">
      <w:pPr>
        <w:pStyle w:val="Titre2"/>
        <w:numPr>
          <w:ilvl w:val="1"/>
          <w:numId w:val="5"/>
        </w:numPr>
        <w:rPr>
          <w:rFonts w:ascii="Tahoma" w:hAnsi="Tahoma" w:cs="Tahoma"/>
          <w:b/>
          <w:szCs w:val="22"/>
          <w:u w:val="none"/>
        </w:rPr>
      </w:pPr>
      <w:bookmarkStart w:id="27" w:name="_Toc50118939"/>
      <w:r w:rsidRPr="00C54407">
        <w:rPr>
          <w:rFonts w:ascii="Tahoma" w:hAnsi="Tahoma" w:cs="Tahoma"/>
          <w:b/>
          <w:szCs w:val="22"/>
          <w:u w:val="none"/>
        </w:rPr>
        <w:t>Risques au niveau des comptes pris dans leur ensemble</w:t>
      </w:r>
      <w:bookmarkEnd w:id="27"/>
    </w:p>
    <w:p w:rsidR="00EF5FEC" w:rsidRDefault="00EF5FEC" w:rsidP="00EF5FEC">
      <w:pPr>
        <w:ind w:left="720"/>
        <w:jc w:val="both"/>
        <w:rPr>
          <w:rFonts w:ascii="Tahoma" w:hAnsi="Tahoma" w:cs="Tahoma"/>
          <w:color w:val="000000"/>
        </w:rPr>
      </w:pPr>
    </w:p>
    <w:p w:rsidR="001B372B" w:rsidRDefault="00712BA2" w:rsidP="00EF5FEC">
      <w:pPr>
        <w:numPr>
          <w:ilvl w:val="12"/>
          <w:numId w:val="0"/>
        </w:numPr>
        <w:jc w:val="both"/>
        <w:rPr>
          <w:rFonts w:ascii="Tahoma" w:hAnsi="Tahoma" w:cs="Tahoma"/>
          <w:color w:val="000000"/>
        </w:rPr>
      </w:pPr>
      <w:r w:rsidRPr="001B372B">
        <w:rPr>
          <w:rFonts w:ascii="Tahoma" w:hAnsi="Tahoma" w:cs="Tahoma"/>
          <w:color w:val="000000"/>
        </w:rPr>
        <w:t xml:space="preserve">Il </w:t>
      </w:r>
      <w:r w:rsidR="001B372B" w:rsidRPr="001B372B">
        <w:rPr>
          <w:rFonts w:ascii="Tahoma" w:hAnsi="Tahoma" w:cs="Tahoma"/>
          <w:color w:val="000000"/>
        </w:rPr>
        <w:t>n’</w:t>
      </w:r>
      <w:r w:rsidRPr="001B372B">
        <w:rPr>
          <w:rFonts w:ascii="Tahoma" w:hAnsi="Tahoma" w:cs="Tahoma"/>
          <w:color w:val="000000"/>
        </w:rPr>
        <w:t xml:space="preserve">a </w:t>
      </w:r>
      <w:r w:rsidR="001B372B" w:rsidRPr="001B372B">
        <w:rPr>
          <w:rFonts w:ascii="Tahoma" w:hAnsi="Tahoma" w:cs="Tahoma"/>
          <w:color w:val="000000"/>
        </w:rPr>
        <w:t xml:space="preserve">pas </w:t>
      </w:r>
      <w:r w:rsidRPr="001B372B">
        <w:rPr>
          <w:rFonts w:ascii="Tahoma" w:hAnsi="Tahoma" w:cs="Tahoma"/>
          <w:color w:val="000000"/>
        </w:rPr>
        <w:t xml:space="preserve">été </w:t>
      </w:r>
      <w:r w:rsidR="001B372B" w:rsidRPr="001B372B">
        <w:rPr>
          <w:rFonts w:ascii="Tahoma" w:hAnsi="Tahoma" w:cs="Tahoma"/>
          <w:color w:val="000000"/>
        </w:rPr>
        <w:t>identifié de risque majeur quant à l’entité, son environnement, les textes légaux, la continuité d’exploitation et les transactions avec des parties liées.</w:t>
      </w:r>
      <w:r w:rsidR="001B372B">
        <w:rPr>
          <w:rFonts w:ascii="Tahoma" w:hAnsi="Tahoma" w:cs="Tahoma"/>
          <w:color w:val="000000"/>
        </w:rPr>
        <w:t xml:space="preserve"> Néanmoins, nous restons attentifs à :</w:t>
      </w:r>
    </w:p>
    <w:p w:rsidR="00886ADD" w:rsidRPr="001B372B" w:rsidRDefault="001B372B" w:rsidP="001B372B">
      <w:pPr>
        <w:pStyle w:val="Paragraphedeliste"/>
        <w:numPr>
          <w:ilvl w:val="0"/>
          <w:numId w:val="37"/>
        </w:numPr>
        <w:jc w:val="both"/>
        <w:rPr>
          <w:rFonts w:ascii="Tahoma" w:hAnsi="Tahoma" w:cs="Tahoma"/>
          <w:color w:val="000000"/>
        </w:rPr>
      </w:pPr>
      <w:r w:rsidRPr="001B372B">
        <w:rPr>
          <w:rFonts w:ascii="Tahoma" w:hAnsi="Tahoma" w:cs="Tahoma"/>
          <w:color w:val="000000"/>
        </w:rPr>
        <w:t xml:space="preserve">L’évolution du </w:t>
      </w:r>
      <w:r w:rsidR="00712BA2" w:rsidRPr="001B372B">
        <w:rPr>
          <w:rFonts w:ascii="Tahoma" w:hAnsi="Tahoma" w:cs="Tahoma"/>
          <w:color w:val="000000"/>
        </w:rPr>
        <w:t xml:space="preserve">secteur du textile </w:t>
      </w:r>
      <w:r w:rsidRPr="001B372B">
        <w:rPr>
          <w:rFonts w:ascii="Tahoma" w:hAnsi="Tahoma" w:cs="Tahoma"/>
          <w:color w:val="000000"/>
        </w:rPr>
        <w:t xml:space="preserve">qui </w:t>
      </w:r>
      <w:r w:rsidR="00712BA2" w:rsidRPr="001B372B">
        <w:rPr>
          <w:rFonts w:ascii="Tahoma" w:hAnsi="Tahoma" w:cs="Tahoma"/>
          <w:color w:val="000000"/>
        </w:rPr>
        <w:t xml:space="preserve">est très concurrentiel. </w:t>
      </w:r>
      <w:r w:rsidRPr="001B372B">
        <w:rPr>
          <w:rFonts w:ascii="Tahoma" w:hAnsi="Tahoma" w:cs="Tahoma"/>
          <w:color w:val="000000"/>
        </w:rPr>
        <w:t>En effet, d</w:t>
      </w:r>
      <w:r w:rsidR="00712BA2" w:rsidRPr="001B372B">
        <w:rPr>
          <w:rFonts w:ascii="Tahoma" w:hAnsi="Tahoma" w:cs="Tahoma"/>
          <w:color w:val="000000"/>
        </w:rPr>
        <w:t>e nombreux acteurs sont ou ont été en difficulté ; le développement de la vente sur le net et la progression de « l’occasion » impactent leurs enseignes « traditionnelles ». La société GINGER poursuit sa progression (progression du CA), acquisition de nouveaux fon</w:t>
      </w:r>
      <w:r>
        <w:rPr>
          <w:rFonts w:ascii="Tahoma" w:hAnsi="Tahoma" w:cs="Tahoma"/>
          <w:color w:val="000000"/>
        </w:rPr>
        <w:t>d</w:t>
      </w:r>
      <w:r w:rsidR="00712BA2" w:rsidRPr="001B372B">
        <w:rPr>
          <w:rFonts w:ascii="Tahoma" w:hAnsi="Tahoma" w:cs="Tahoma"/>
          <w:color w:val="000000"/>
        </w:rPr>
        <w:t>s et emplacements et surtout n’hésite pas à fermer un mag</w:t>
      </w:r>
      <w:r w:rsidR="00886ADD" w:rsidRPr="001B372B">
        <w:rPr>
          <w:rFonts w:ascii="Tahoma" w:hAnsi="Tahoma" w:cs="Tahoma"/>
          <w:color w:val="000000"/>
        </w:rPr>
        <w:t>a</w:t>
      </w:r>
      <w:r w:rsidR="00712BA2" w:rsidRPr="001B372B">
        <w:rPr>
          <w:rFonts w:ascii="Tahoma" w:hAnsi="Tahoma" w:cs="Tahoma"/>
          <w:color w:val="000000"/>
        </w:rPr>
        <w:t xml:space="preserve">sin qui </w:t>
      </w:r>
      <w:r w:rsidR="00886ADD" w:rsidRPr="001B372B">
        <w:rPr>
          <w:rFonts w:ascii="Tahoma" w:hAnsi="Tahoma" w:cs="Tahoma"/>
          <w:color w:val="000000"/>
        </w:rPr>
        <w:t>serait en perte de vitesse ; par ailleurs, GINGER a bien développé ses ventes INTERNET</w:t>
      </w:r>
      <w:r w:rsidR="00886ADD" w:rsidRPr="001B372B">
        <w:rPr>
          <w:rFonts w:ascii="Tahoma" w:hAnsi="Tahoma" w:cs="Tahoma"/>
          <w:color w:val="000000"/>
          <w:highlight w:val="yellow"/>
        </w:rPr>
        <w:t>(combien)</w:t>
      </w:r>
      <w:r w:rsidR="00886ADD" w:rsidRPr="001B372B">
        <w:rPr>
          <w:rFonts w:ascii="Tahoma" w:hAnsi="Tahoma" w:cs="Tahoma"/>
          <w:color w:val="000000"/>
        </w:rPr>
        <w:t xml:space="preserve"> et adapte ses pratiques à l’évolution du marché ; par ailleurs, précisons que GINGER se situe sur un marché plutôt haut de gamme qui ne connait pas nécessairement la crise.</w:t>
      </w:r>
    </w:p>
    <w:p w:rsidR="00886ADD" w:rsidRDefault="00886ADD" w:rsidP="00EF5FEC">
      <w:pPr>
        <w:numPr>
          <w:ilvl w:val="12"/>
          <w:numId w:val="0"/>
        </w:numPr>
        <w:jc w:val="both"/>
        <w:rPr>
          <w:rFonts w:ascii="Tahoma" w:hAnsi="Tahoma" w:cs="Tahoma"/>
          <w:color w:val="000000"/>
        </w:rPr>
      </w:pPr>
    </w:p>
    <w:p w:rsidR="00EF5FEC" w:rsidRDefault="00EF5FEC" w:rsidP="00EF5FEC">
      <w:pPr>
        <w:numPr>
          <w:ilvl w:val="12"/>
          <w:numId w:val="0"/>
        </w:numPr>
        <w:jc w:val="both"/>
        <w:rPr>
          <w:rFonts w:ascii="Tahoma" w:hAnsi="Tahoma" w:cs="Tahoma"/>
          <w:color w:val="000000"/>
          <w:u w:val="single"/>
        </w:rPr>
      </w:pPr>
      <w:r>
        <w:rPr>
          <w:rFonts w:ascii="Tahoma" w:hAnsi="Tahoma" w:cs="Tahoma"/>
          <w:color w:val="000000"/>
          <w:u w:val="single"/>
        </w:rPr>
        <w:t>Risque de fraude</w:t>
      </w:r>
    </w:p>
    <w:p w:rsidR="00EF5FEC" w:rsidRDefault="00EF5FEC" w:rsidP="00EF5FEC">
      <w:pPr>
        <w:numPr>
          <w:ilvl w:val="12"/>
          <w:numId w:val="0"/>
        </w:numPr>
        <w:jc w:val="both"/>
        <w:rPr>
          <w:rFonts w:ascii="Tahoma" w:hAnsi="Tahoma" w:cs="Tahoma"/>
          <w:color w:val="000000"/>
        </w:rPr>
      </w:pPr>
    </w:p>
    <w:tbl>
      <w:tblPr>
        <w:tblW w:w="9210" w:type="dxa"/>
        <w:tblInd w:w="113" w:type="dxa"/>
        <w:tblLook w:val="04A0" w:firstRow="1" w:lastRow="0" w:firstColumn="1" w:lastColumn="0" w:noHBand="0" w:noVBand="1"/>
      </w:tblPr>
      <w:tblGrid>
        <w:gridCol w:w="5092"/>
        <w:gridCol w:w="4118"/>
      </w:tblGrid>
      <w:tr w:rsidR="00EF5FEC" w:rsidTr="00EF5FEC">
        <w:trPr>
          <w:trHeight w:val="266"/>
        </w:trPr>
        <w:tc>
          <w:tcPr>
            <w:tcW w:w="9210" w:type="dxa"/>
            <w:gridSpan w:val="2"/>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EF5FEC" w:rsidRDefault="00EF5FEC">
            <w:pPr>
              <w:jc w:val="center"/>
              <w:rPr>
                <w:rFonts w:ascii="Arial" w:hAnsi="Arial" w:cs="Arial"/>
                <w:b/>
                <w:bCs/>
                <w:lang w:val="en-US" w:eastAsia="en-US"/>
              </w:rPr>
            </w:pPr>
            <w:r>
              <w:rPr>
                <w:rFonts w:ascii="Arial" w:hAnsi="Arial" w:cs="Arial"/>
                <w:b/>
                <w:bCs/>
                <w:lang w:val="en-US" w:eastAsia="en-US"/>
              </w:rPr>
              <w:t>RISQUE DE FRAUDE</w:t>
            </w:r>
          </w:p>
        </w:tc>
      </w:tr>
      <w:tr w:rsidR="00EF5FEC" w:rsidTr="00D71C6F">
        <w:trPr>
          <w:trHeight w:val="266"/>
        </w:trPr>
        <w:tc>
          <w:tcPr>
            <w:tcW w:w="5092" w:type="dxa"/>
            <w:tcBorders>
              <w:top w:val="nil"/>
              <w:left w:val="single" w:sz="4" w:space="0" w:color="auto"/>
              <w:bottom w:val="single" w:sz="4" w:space="0" w:color="auto"/>
              <w:right w:val="single" w:sz="4" w:space="0" w:color="auto"/>
            </w:tcBorders>
            <w:vAlign w:val="center"/>
            <w:hideMark/>
          </w:tcPr>
          <w:p w:rsidR="009E2FEC" w:rsidRDefault="009E2FEC">
            <w:pPr>
              <w:rPr>
                <w:rFonts w:ascii="Arial" w:hAnsi="Arial" w:cs="Arial"/>
                <w:lang w:eastAsia="en-US"/>
              </w:rPr>
            </w:pPr>
            <w:r>
              <w:rPr>
                <w:rFonts w:ascii="Arial" w:hAnsi="Arial" w:cs="Arial"/>
                <w:lang w:eastAsia="en-US"/>
              </w:rPr>
              <w:t>Fraudes connues (et mesures correctives de contrôle interne mises en place, le cas échéant)</w:t>
            </w:r>
          </w:p>
          <w:p w:rsidR="00EF5FEC" w:rsidRPr="009E2FEC" w:rsidRDefault="00EF5FEC">
            <w:pPr>
              <w:rPr>
                <w:rFonts w:ascii="Arial" w:hAnsi="Arial" w:cs="Arial"/>
                <w:lang w:eastAsia="en-US"/>
              </w:rPr>
            </w:pPr>
            <w:r w:rsidRPr="009E2FEC">
              <w:rPr>
                <w:rFonts w:ascii="Arial" w:hAnsi="Arial" w:cs="Arial"/>
                <w:lang w:eastAsia="en-US"/>
              </w:rPr>
              <w:t>Autres commentaires</w:t>
            </w:r>
          </w:p>
        </w:tc>
        <w:tc>
          <w:tcPr>
            <w:tcW w:w="4118" w:type="dxa"/>
            <w:tcBorders>
              <w:top w:val="nil"/>
              <w:left w:val="nil"/>
              <w:bottom w:val="single" w:sz="4" w:space="0" w:color="auto"/>
              <w:right w:val="single" w:sz="4" w:space="0" w:color="auto"/>
            </w:tcBorders>
            <w:vAlign w:val="center"/>
            <w:hideMark/>
          </w:tcPr>
          <w:p w:rsidR="00EF5FEC" w:rsidRPr="00D71C6F" w:rsidRDefault="00EF5FEC">
            <w:pPr>
              <w:rPr>
                <w:rFonts w:ascii="Arial" w:hAnsi="Arial" w:cs="Arial"/>
                <w:lang w:eastAsia="en-US"/>
              </w:rPr>
            </w:pPr>
            <w:r w:rsidRPr="00D71C6F">
              <w:rPr>
                <w:rFonts w:ascii="Arial" w:hAnsi="Arial" w:cs="Arial"/>
                <w:lang w:eastAsia="en-US"/>
              </w:rPr>
              <w:t> </w:t>
            </w:r>
            <w:r w:rsidR="00D71C6F" w:rsidRPr="00712BA2">
              <w:rPr>
                <w:rFonts w:ascii="Arial" w:hAnsi="Arial" w:cs="Arial"/>
                <w:highlight w:val="yellow"/>
                <w:lang w:eastAsia="en-US"/>
              </w:rPr>
              <w:t xml:space="preserve">Identification d’une fraude au mail portant sur le changement d’un </w:t>
            </w:r>
            <w:proofErr w:type="spellStart"/>
            <w:r w:rsidR="00D71C6F" w:rsidRPr="00712BA2">
              <w:rPr>
                <w:rFonts w:ascii="Arial" w:hAnsi="Arial" w:cs="Arial"/>
                <w:highlight w:val="yellow"/>
                <w:lang w:eastAsia="en-US"/>
              </w:rPr>
              <w:t>Rib</w:t>
            </w:r>
            <w:proofErr w:type="spellEnd"/>
            <w:r w:rsidR="00D71C6F" w:rsidRPr="00712BA2">
              <w:rPr>
                <w:rFonts w:ascii="Arial" w:hAnsi="Arial" w:cs="Arial"/>
                <w:highlight w:val="yellow"/>
                <w:lang w:eastAsia="en-US"/>
              </w:rPr>
              <w:t>.  Le contrôle</w:t>
            </w:r>
            <w:r w:rsidR="00D71C6F">
              <w:rPr>
                <w:rFonts w:ascii="Arial" w:hAnsi="Arial" w:cs="Arial"/>
                <w:lang w:eastAsia="en-US"/>
              </w:rPr>
              <w:t xml:space="preserve"> </w:t>
            </w:r>
            <w:r w:rsidR="00D71C6F" w:rsidRPr="00712BA2">
              <w:rPr>
                <w:rFonts w:ascii="Arial" w:hAnsi="Arial" w:cs="Arial"/>
                <w:highlight w:val="yellow"/>
                <w:lang w:eastAsia="en-US"/>
              </w:rPr>
              <w:t xml:space="preserve">interne a mis en place des mesures pour qu’aucun changement de </w:t>
            </w:r>
            <w:proofErr w:type="spellStart"/>
            <w:r w:rsidR="00D71C6F" w:rsidRPr="00712BA2">
              <w:rPr>
                <w:rFonts w:ascii="Arial" w:hAnsi="Arial" w:cs="Arial"/>
                <w:highlight w:val="yellow"/>
                <w:lang w:eastAsia="en-US"/>
              </w:rPr>
              <w:t>Rib</w:t>
            </w:r>
            <w:proofErr w:type="spellEnd"/>
            <w:r w:rsidR="00D71C6F" w:rsidRPr="00712BA2">
              <w:rPr>
                <w:rFonts w:ascii="Arial" w:hAnsi="Arial" w:cs="Arial"/>
                <w:highlight w:val="yellow"/>
                <w:lang w:eastAsia="en-US"/>
              </w:rPr>
              <w:t xml:space="preserve"> présent sur des factures ne soit réalisé sur les fiches fournisseurs. Obligation de contacter et de récupération des </w:t>
            </w:r>
            <w:proofErr w:type="spellStart"/>
            <w:r w:rsidR="00D71C6F" w:rsidRPr="00712BA2">
              <w:rPr>
                <w:rFonts w:ascii="Arial" w:hAnsi="Arial" w:cs="Arial"/>
                <w:highlight w:val="yellow"/>
                <w:lang w:eastAsia="en-US"/>
              </w:rPr>
              <w:t>Rib</w:t>
            </w:r>
            <w:proofErr w:type="spellEnd"/>
            <w:r w:rsidR="00D71C6F" w:rsidRPr="00712BA2">
              <w:rPr>
                <w:rFonts w:ascii="Arial" w:hAnsi="Arial" w:cs="Arial"/>
                <w:highlight w:val="yellow"/>
                <w:lang w:eastAsia="en-US"/>
              </w:rPr>
              <w:t xml:space="preserve"> directement auprès du fournisseur)</w:t>
            </w:r>
          </w:p>
        </w:tc>
      </w:tr>
      <w:tr w:rsidR="00EF5FEC" w:rsidTr="00D71C6F">
        <w:trPr>
          <w:trHeight w:val="266"/>
        </w:trPr>
        <w:tc>
          <w:tcPr>
            <w:tcW w:w="509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Niveau de risque de fraude</w:t>
            </w:r>
          </w:p>
        </w:tc>
        <w:tc>
          <w:tcPr>
            <w:tcW w:w="4118" w:type="dxa"/>
            <w:tcBorders>
              <w:top w:val="nil"/>
              <w:left w:val="nil"/>
              <w:bottom w:val="single" w:sz="4" w:space="0" w:color="auto"/>
              <w:right w:val="single" w:sz="4" w:space="0" w:color="auto"/>
            </w:tcBorders>
            <w:vAlign w:val="center"/>
            <w:hideMark/>
          </w:tcPr>
          <w:p w:rsidR="00EF5FEC" w:rsidRPr="00D71C6F" w:rsidRDefault="00D71C6F" w:rsidP="00D71C6F">
            <w:pPr>
              <w:rPr>
                <w:rFonts w:ascii="Arial" w:hAnsi="Arial" w:cs="Arial"/>
                <w:lang w:eastAsia="en-US"/>
              </w:rPr>
            </w:pPr>
            <w:r w:rsidRPr="00D71C6F">
              <w:rPr>
                <w:rFonts w:ascii="Arial" w:hAnsi="Arial" w:cs="Arial"/>
                <w:lang w:eastAsia="en-US"/>
              </w:rPr>
              <w:t>Faible en interne</w:t>
            </w:r>
          </w:p>
          <w:p w:rsidR="00D71C6F" w:rsidRPr="00D71C6F" w:rsidRDefault="00D71C6F" w:rsidP="00D71C6F">
            <w:pPr>
              <w:rPr>
                <w:rFonts w:ascii="Arial" w:hAnsi="Arial" w:cs="Arial"/>
                <w:lang w:eastAsia="en-US"/>
              </w:rPr>
            </w:pPr>
            <w:r w:rsidRPr="00712BA2">
              <w:rPr>
                <w:rFonts w:ascii="Arial" w:hAnsi="Arial" w:cs="Arial"/>
                <w:highlight w:val="yellow"/>
                <w:lang w:eastAsia="en-US"/>
              </w:rPr>
              <w:t>Moyen vis à vis de l’extérieur.</w:t>
            </w:r>
            <w:r w:rsidRPr="00D71C6F">
              <w:rPr>
                <w:rFonts w:ascii="Arial" w:hAnsi="Arial" w:cs="Arial"/>
                <w:lang w:eastAsia="en-US"/>
              </w:rPr>
              <w:t xml:space="preserve"> </w:t>
            </w:r>
          </w:p>
        </w:tc>
      </w:tr>
      <w:tr w:rsidR="00EF5FEC" w:rsidRPr="00EF5FEC" w:rsidTr="00D71C6F">
        <w:trPr>
          <w:trHeight w:val="1065"/>
        </w:trPr>
        <w:tc>
          <w:tcPr>
            <w:tcW w:w="509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Impact sur les procédures d'audit</w:t>
            </w:r>
          </w:p>
        </w:tc>
        <w:tc>
          <w:tcPr>
            <w:tcW w:w="4118" w:type="dxa"/>
            <w:tcBorders>
              <w:top w:val="nil"/>
              <w:left w:val="nil"/>
              <w:bottom w:val="single" w:sz="4" w:space="0" w:color="auto"/>
              <w:right w:val="single" w:sz="4" w:space="0" w:color="auto"/>
            </w:tcBorders>
            <w:vAlign w:val="center"/>
            <w:hideMark/>
          </w:tcPr>
          <w:p w:rsidR="00EF5FEC" w:rsidRPr="0093293E" w:rsidRDefault="00EF5FEC" w:rsidP="00D71C6F">
            <w:pPr>
              <w:rPr>
                <w:rFonts w:ascii="Arial" w:hAnsi="Arial" w:cs="Arial"/>
                <w:lang w:eastAsia="en-US"/>
              </w:rPr>
            </w:pPr>
            <w:r w:rsidRPr="0093293E">
              <w:rPr>
                <w:rFonts w:ascii="Arial" w:hAnsi="Arial" w:cs="Arial"/>
                <w:lang w:eastAsia="en-US"/>
              </w:rPr>
              <w:t>- Introduction d'un élément d'imprévisibilité dans le choix de la nature, du calendrier et de l'</w:t>
            </w:r>
            <w:r w:rsidR="00D71C6F" w:rsidRPr="0093293E">
              <w:rPr>
                <w:rFonts w:ascii="Arial" w:hAnsi="Arial" w:cs="Arial"/>
                <w:lang w:eastAsia="en-US"/>
              </w:rPr>
              <w:t>étendue des procédures d'audit.</w:t>
            </w:r>
          </w:p>
        </w:tc>
      </w:tr>
    </w:tbl>
    <w:p w:rsidR="00EF5FEC" w:rsidRDefault="00EF5FEC" w:rsidP="00EF5FEC">
      <w:pPr>
        <w:numPr>
          <w:ilvl w:val="12"/>
          <w:numId w:val="0"/>
        </w:numPr>
        <w:jc w:val="both"/>
        <w:rPr>
          <w:rFonts w:ascii="Tahoma" w:hAnsi="Tahoma" w:cs="Tahoma"/>
          <w:color w:val="000000"/>
        </w:rPr>
      </w:pPr>
    </w:p>
    <w:p w:rsidR="00EF5FEC" w:rsidRDefault="00EF5FEC" w:rsidP="00EF5FEC">
      <w:pPr>
        <w:numPr>
          <w:ilvl w:val="12"/>
          <w:numId w:val="0"/>
        </w:numPr>
        <w:jc w:val="both"/>
        <w:rPr>
          <w:rFonts w:ascii="Tahoma" w:hAnsi="Tahoma" w:cs="Tahoma"/>
          <w:color w:val="000000"/>
        </w:rPr>
      </w:pPr>
    </w:p>
    <w:p w:rsidR="00EF5FEC" w:rsidRDefault="00EF5FEC" w:rsidP="00EF5FEC">
      <w:pPr>
        <w:numPr>
          <w:ilvl w:val="12"/>
          <w:numId w:val="0"/>
        </w:numPr>
        <w:jc w:val="both"/>
        <w:rPr>
          <w:rFonts w:ascii="Tahoma" w:hAnsi="Tahoma" w:cs="Tahoma"/>
          <w:color w:val="000000"/>
          <w:u w:val="single"/>
        </w:rPr>
      </w:pPr>
      <w:r>
        <w:rPr>
          <w:rFonts w:ascii="Tahoma" w:hAnsi="Tahoma" w:cs="Tahoma"/>
          <w:color w:val="000000"/>
          <w:u w:val="single"/>
        </w:rPr>
        <w:t>Risque de blanchiment</w:t>
      </w:r>
    </w:p>
    <w:p w:rsidR="00EF5FEC" w:rsidRDefault="00EF5FEC" w:rsidP="00EF5FEC">
      <w:pPr>
        <w:numPr>
          <w:ilvl w:val="12"/>
          <w:numId w:val="0"/>
        </w:numPr>
        <w:jc w:val="both"/>
        <w:rPr>
          <w:rFonts w:ascii="Tahoma" w:hAnsi="Tahoma" w:cs="Tahoma"/>
          <w:color w:val="000000"/>
        </w:rPr>
      </w:pPr>
    </w:p>
    <w:tbl>
      <w:tblPr>
        <w:tblW w:w="9195" w:type="dxa"/>
        <w:tblInd w:w="113" w:type="dxa"/>
        <w:tblLook w:val="04A0" w:firstRow="1" w:lastRow="0" w:firstColumn="1" w:lastColumn="0" w:noHBand="0" w:noVBand="1"/>
      </w:tblPr>
      <w:tblGrid>
        <w:gridCol w:w="4702"/>
        <w:gridCol w:w="4493"/>
      </w:tblGrid>
      <w:tr w:rsidR="00EF5FEC" w:rsidTr="00EF5FEC">
        <w:trPr>
          <w:trHeight w:val="264"/>
        </w:trPr>
        <w:tc>
          <w:tcPr>
            <w:tcW w:w="9195" w:type="dxa"/>
            <w:gridSpan w:val="2"/>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EF5FEC" w:rsidRDefault="00EF5FEC">
            <w:pPr>
              <w:jc w:val="center"/>
              <w:rPr>
                <w:rFonts w:ascii="Arial" w:hAnsi="Arial" w:cs="Arial"/>
                <w:b/>
                <w:bCs/>
                <w:lang w:val="en-US" w:eastAsia="en-US"/>
              </w:rPr>
            </w:pPr>
            <w:r>
              <w:rPr>
                <w:rFonts w:ascii="Arial" w:hAnsi="Arial" w:cs="Arial"/>
                <w:b/>
                <w:bCs/>
                <w:lang w:val="en-US" w:eastAsia="en-US"/>
              </w:rPr>
              <w:t>RISQUE DE BLANCHIMENT</w:t>
            </w:r>
          </w:p>
        </w:tc>
      </w:tr>
      <w:tr w:rsidR="00EF5FEC" w:rsidRPr="00EF5FEC" w:rsidTr="006872E8">
        <w:trPr>
          <w:trHeight w:val="264"/>
        </w:trPr>
        <w:tc>
          <w:tcPr>
            <w:tcW w:w="470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Résumé de l'entretien avec la direction</w:t>
            </w:r>
          </w:p>
        </w:tc>
        <w:tc>
          <w:tcPr>
            <w:tcW w:w="4493"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w:t>
            </w:r>
          </w:p>
        </w:tc>
      </w:tr>
      <w:tr w:rsidR="00EF5FEC" w:rsidRPr="00EF5FEC" w:rsidTr="006872E8">
        <w:trPr>
          <w:trHeight w:val="528"/>
        </w:trPr>
        <w:tc>
          <w:tcPr>
            <w:tcW w:w="470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xml:space="preserve">Les informations sur le(s) bénéficiaire(s) effectif(s) </w:t>
            </w:r>
            <w:proofErr w:type="spellStart"/>
            <w:r>
              <w:rPr>
                <w:rFonts w:ascii="Arial" w:hAnsi="Arial" w:cs="Arial"/>
                <w:lang w:eastAsia="en-US"/>
              </w:rPr>
              <w:t>ont-elles</w:t>
            </w:r>
            <w:proofErr w:type="spellEnd"/>
            <w:r>
              <w:rPr>
                <w:rFonts w:ascii="Arial" w:hAnsi="Arial" w:cs="Arial"/>
                <w:lang w:eastAsia="en-US"/>
              </w:rPr>
              <w:t xml:space="preserve"> bien été obtenues?</w:t>
            </w:r>
          </w:p>
        </w:tc>
        <w:tc>
          <w:tcPr>
            <w:tcW w:w="4493" w:type="dxa"/>
            <w:tcBorders>
              <w:top w:val="nil"/>
              <w:left w:val="nil"/>
              <w:bottom w:val="single" w:sz="4" w:space="0" w:color="auto"/>
              <w:right w:val="single" w:sz="4" w:space="0" w:color="auto"/>
            </w:tcBorders>
            <w:vAlign w:val="center"/>
            <w:hideMark/>
          </w:tcPr>
          <w:p w:rsidR="006872E8" w:rsidRDefault="006872E8">
            <w:pPr>
              <w:rPr>
                <w:rFonts w:ascii="Arial" w:hAnsi="Arial" w:cs="Arial"/>
                <w:lang w:eastAsia="en-US"/>
              </w:rPr>
            </w:pPr>
            <w:r>
              <w:rPr>
                <w:rFonts w:ascii="Arial" w:hAnsi="Arial" w:cs="Arial"/>
                <w:lang w:eastAsia="en-US"/>
              </w:rPr>
              <w:t>Les K-Bis de GINGER et BP CONSULTING.</w:t>
            </w:r>
          </w:p>
          <w:p w:rsidR="00EF5FEC" w:rsidRDefault="006872E8">
            <w:pPr>
              <w:rPr>
                <w:rFonts w:ascii="Arial" w:hAnsi="Arial" w:cs="Arial"/>
                <w:lang w:eastAsia="en-US"/>
              </w:rPr>
            </w:pPr>
            <w:r>
              <w:rPr>
                <w:rFonts w:ascii="Arial" w:hAnsi="Arial" w:cs="Arial"/>
                <w:lang w:eastAsia="en-US"/>
              </w:rPr>
              <w:t>Les cartes d’identité de Mr P.BELLAICHE (Président et associé), de Mr B. BELLAICHE (DG et associé)</w:t>
            </w:r>
          </w:p>
        </w:tc>
      </w:tr>
      <w:tr w:rsidR="00D71C6F" w:rsidRPr="00EF5FEC" w:rsidTr="006872E8">
        <w:trPr>
          <w:trHeight w:val="528"/>
        </w:trPr>
        <w:tc>
          <w:tcPr>
            <w:tcW w:w="4702" w:type="dxa"/>
            <w:tcBorders>
              <w:top w:val="nil"/>
              <w:left w:val="single" w:sz="4" w:space="0" w:color="auto"/>
              <w:bottom w:val="single" w:sz="4" w:space="0" w:color="auto"/>
              <w:right w:val="single" w:sz="4" w:space="0" w:color="auto"/>
            </w:tcBorders>
            <w:vAlign w:val="center"/>
          </w:tcPr>
          <w:p w:rsidR="00D71C6F" w:rsidRDefault="00D71C6F">
            <w:pPr>
              <w:rPr>
                <w:rFonts w:ascii="Arial" w:hAnsi="Arial" w:cs="Arial"/>
                <w:lang w:eastAsia="en-US"/>
              </w:rPr>
            </w:pPr>
            <w:r>
              <w:rPr>
                <w:rFonts w:ascii="Arial" w:hAnsi="Arial" w:cs="Arial"/>
                <w:lang w:eastAsia="en-US"/>
              </w:rPr>
              <w:t xml:space="preserve">Echanges avec les pays </w:t>
            </w:r>
            <w:proofErr w:type="spellStart"/>
            <w:r>
              <w:rPr>
                <w:rFonts w:ascii="Arial" w:hAnsi="Arial" w:cs="Arial"/>
                <w:lang w:eastAsia="en-US"/>
              </w:rPr>
              <w:t>a</w:t>
            </w:r>
            <w:proofErr w:type="spellEnd"/>
            <w:r>
              <w:rPr>
                <w:rFonts w:ascii="Arial" w:hAnsi="Arial" w:cs="Arial"/>
                <w:lang w:eastAsia="en-US"/>
              </w:rPr>
              <w:t xml:space="preserve"> risques </w:t>
            </w:r>
          </w:p>
        </w:tc>
        <w:tc>
          <w:tcPr>
            <w:tcW w:w="4493" w:type="dxa"/>
            <w:tcBorders>
              <w:top w:val="nil"/>
              <w:left w:val="nil"/>
              <w:bottom w:val="single" w:sz="4" w:space="0" w:color="auto"/>
              <w:right w:val="single" w:sz="4" w:space="0" w:color="auto"/>
            </w:tcBorders>
            <w:vAlign w:val="center"/>
          </w:tcPr>
          <w:p w:rsidR="00D71C6F" w:rsidRDefault="00D71C6F">
            <w:pPr>
              <w:rPr>
                <w:rFonts w:ascii="Arial" w:hAnsi="Arial" w:cs="Arial"/>
                <w:lang w:eastAsia="en-US"/>
              </w:rPr>
            </w:pPr>
            <w:r>
              <w:rPr>
                <w:rFonts w:ascii="Arial" w:hAnsi="Arial" w:cs="Arial"/>
                <w:lang w:eastAsia="en-US"/>
              </w:rPr>
              <w:t>Pas d’échanges avec les pays à risques identifiés</w:t>
            </w:r>
          </w:p>
        </w:tc>
      </w:tr>
      <w:tr w:rsidR="00EF5FEC" w:rsidRPr="00EF5FEC" w:rsidTr="006872E8">
        <w:trPr>
          <w:trHeight w:val="528"/>
        </w:trPr>
        <w:tc>
          <w:tcPr>
            <w:tcW w:w="470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xml:space="preserve">Parmi les </w:t>
            </w:r>
            <w:r w:rsidR="00F47372">
              <w:rPr>
                <w:rFonts w:ascii="Arial" w:hAnsi="Arial" w:cs="Arial"/>
                <w:lang w:eastAsia="en-US"/>
              </w:rPr>
              <w:t>bénéficiaires</w:t>
            </w:r>
            <w:r>
              <w:rPr>
                <w:rFonts w:ascii="Arial" w:hAnsi="Arial" w:cs="Arial"/>
                <w:lang w:eastAsia="en-US"/>
              </w:rPr>
              <w:t xml:space="preserve"> effectifs, y </w:t>
            </w:r>
            <w:proofErr w:type="spellStart"/>
            <w:r>
              <w:rPr>
                <w:rFonts w:ascii="Arial" w:hAnsi="Arial" w:cs="Arial"/>
                <w:lang w:eastAsia="en-US"/>
              </w:rPr>
              <w:t>a-t-il</w:t>
            </w:r>
            <w:proofErr w:type="spellEnd"/>
            <w:r>
              <w:rPr>
                <w:rFonts w:ascii="Arial" w:hAnsi="Arial" w:cs="Arial"/>
                <w:lang w:eastAsia="en-US"/>
              </w:rPr>
              <w:t xml:space="preserve"> une personne exposée?</w:t>
            </w:r>
          </w:p>
        </w:tc>
        <w:tc>
          <w:tcPr>
            <w:tcW w:w="4493"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w:t>
            </w:r>
            <w:r w:rsidR="006872E8">
              <w:rPr>
                <w:rFonts w:ascii="Arial" w:hAnsi="Arial" w:cs="Arial"/>
                <w:lang w:eastAsia="en-US"/>
              </w:rPr>
              <w:t xml:space="preserve">Les Bénéficiaires effectifs ne sont pas </w:t>
            </w:r>
            <w:r w:rsidR="00D71C6F">
              <w:rPr>
                <w:rFonts w:ascii="Arial" w:hAnsi="Arial" w:cs="Arial"/>
                <w:lang w:eastAsia="en-US"/>
              </w:rPr>
              <w:t>exposés</w:t>
            </w:r>
            <w:r w:rsidR="006872E8">
              <w:rPr>
                <w:rFonts w:ascii="Arial" w:hAnsi="Arial" w:cs="Arial"/>
                <w:lang w:eastAsia="en-US"/>
              </w:rPr>
              <w:t>.</w:t>
            </w:r>
          </w:p>
        </w:tc>
      </w:tr>
      <w:tr w:rsidR="00EF5FEC" w:rsidTr="006872E8">
        <w:trPr>
          <w:trHeight w:val="264"/>
        </w:trPr>
        <w:tc>
          <w:tcPr>
            <w:tcW w:w="470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val="en-US" w:eastAsia="en-US"/>
              </w:rPr>
            </w:pPr>
            <w:proofErr w:type="spellStart"/>
            <w:r>
              <w:rPr>
                <w:rFonts w:ascii="Arial" w:hAnsi="Arial" w:cs="Arial"/>
                <w:lang w:val="en-US" w:eastAsia="en-US"/>
              </w:rPr>
              <w:t>Niveau</w:t>
            </w:r>
            <w:proofErr w:type="spellEnd"/>
            <w:r>
              <w:rPr>
                <w:rFonts w:ascii="Arial" w:hAnsi="Arial" w:cs="Arial"/>
                <w:lang w:val="en-US" w:eastAsia="en-US"/>
              </w:rPr>
              <w:t xml:space="preserve"> de vigilance</w:t>
            </w:r>
          </w:p>
        </w:tc>
        <w:tc>
          <w:tcPr>
            <w:tcW w:w="4493" w:type="dxa"/>
            <w:tcBorders>
              <w:top w:val="nil"/>
              <w:left w:val="nil"/>
              <w:bottom w:val="single" w:sz="4" w:space="0" w:color="auto"/>
              <w:right w:val="single" w:sz="4" w:space="0" w:color="auto"/>
            </w:tcBorders>
            <w:vAlign w:val="center"/>
            <w:hideMark/>
          </w:tcPr>
          <w:p w:rsidR="00EF5FEC" w:rsidRDefault="00EF5FEC" w:rsidP="00A85369">
            <w:pPr>
              <w:rPr>
                <w:rFonts w:ascii="Arial" w:hAnsi="Arial" w:cs="Arial"/>
                <w:lang w:val="en-US" w:eastAsia="en-US"/>
              </w:rPr>
            </w:pPr>
            <w:r>
              <w:rPr>
                <w:rFonts w:ascii="Arial" w:hAnsi="Arial" w:cs="Arial"/>
                <w:lang w:val="en-US" w:eastAsia="en-US"/>
              </w:rPr>
              <w:t>simplifié</w:t>
            </w:r>
            <w:r w:rsidR="00712BA2">
              <w:rPr>
                <w:rFonts w:ascii="Arial" w:hAnsi="Arial" w:cs="Arial"/>
                <w:lang w:val="en-US" w:eastAsia="en-US"/>
              </w:rPr>
              <w:t>e</w:t>
            </w:r>
          </w:p>
        </w:tc>
      </w:tr>
    </w:tbl>
    <w:p w:rsidR="00EF5FEC" w:rsidRPr="00C54407" w:rsidRDefault="00EF5FEC" w:rsidP="00D42028">
      <w:pPr>
        <w:rPr>
          <w:rFonts w:ascii="Tahoma" w:hAnsi="Tahoma" w:cs="Tahoma"/>
        </w:rPr>
      </w:pPr>
    </w:p>
    <w:p w:rsidR="00D42028" w:rsidRPr="00C54407" w:rsidRDefault="00D42028" w:rsidP="00D42028">
      <w:pPr>
        <w:rPr>
          <w:rFonts w:ascii="Tahoma" w:hAnsi="Tahoma" w:cs="Tahoma"/>
        </w:rPr>
      </w:pPr>
    </w:p>
    <w:p w:rsidR="00D42028" w:rsidRPr="00293CAA" w:rsidRDefault="002824CD" w:rsidP="00E941CF">
      <w:pPr>
        <w:pStyle w:val="Titre2"/>
        <w:numPr>
          <w:ilvl w:val="1"/>
          <w:numId w:val="5"/>
        </w:numPr>
        <w:rPr>
          <w:rFonts w:ascii="Tahoma" w:hAnsi="Tahoma" w:cs="Tahoma"/>
          <w:b/>
          <w:szCs w:val="22"/>
          <w:u w:val="none"/>
        </w:rPr>
      </w:pPr>
      <w:bookmarkStart w:id="28" w:name="_Toc50118940"/>
      <w:r w:rsidRPr="00293CAA">
        <w:rPr>
          <w:rFonts w:ascii="Tahoma" w:hAnsi="Tahoma" w:cs="Tahoma"/>
          <w:b/>
          <w:szCs w:val="22"/>
          <w:u w:val="none"/>
        </w:rPr>
        <w:t>Risques / cycles</w:t>
      </w:r>
      <w:bookmarkEnd w:id="28"/>
    </w:p>
    <w:p w:rsidR="002824CD" w:rsidRPr="00293CAA" w:rsidRDefault="002824CD" w:rsidP="00D42028">
      <w:pPr>
        <w:rPr>
          <w:rFonts w:ascii="Tahoma" w:hAnsi="Tahoma" w:cs="Tahoma"/>
        </w:rPr>
      </w:pPr>
    </w:p>
    <w:p w:rsidR="00255305" w:rsidRPr="00293CAA" w:rsidRDefault="006066DA" w:rsidP="00D42028">
      <w:bookmarkStart w:id="29" w:name="SynthRisq"/>
      <w:bookmarkEnd w:id="29"/>
      <w:r>
        <w:rPr>
          <w:rFonts w:ascii="Tahoma"/>
          <w:b/>
          <w:color w:val="FF9900"/>
        </w:rPr>
        <w:t>A.  CLIENTS : Risque moyen</w:t>
      </w:r>
    </w:p>
    <w:p w:rsidR="004C4576" w:rsidRPr="00293CAA" w:rsidRDefault="004C4576"/>
    <w:p w:rsidR="004C4576" w:rsidRPr="00293CAA" w:rsidRDefault="00B636A9">
      <w:r w:rsidRPr="00293CAA">
        <w:rPr>
          <w:rFonts w:ascii="Tahoma"/>
        </w:rPr>
        <w:t xml:space="preserve">Le risque a </w:t>
      </w:r>
      <w:r w:rsidRPr="00293CAA">
        <w:rPr>
          <w:rFonts w:ascii="Tahoma"/>
        </w:rPr>
        <w:t>é</w:t>
      </w:r>
      <w:r w:rsidRPr="00293CAA">
        <w:rPr>
          <w:rFonts w:ascii="Tahoma"/>
        </w:rPr>
        <w:t>t</w:t>
      </w:r>
      <w:r w:rsidRPr="00293CAA">
        <w:rPr>
          <w:rFonts w:ascii="Tahoma"/>
        </w:rPr>
        <w:t>é</w:t>
      </w:r>
      <w:r w:rsidRPr="00293CAA">
        <w:rPr>
          <w:rFonts w:ascii="Tahoma"/>
        </w:rPr>
        <w:t xml:space="preserve"> </w:t>
      </w:r>
      <w:r w:rsidRPr="00293CAA">
        <w:rPr>
          <w:rFonts w:ascii="Tahoma"/>
        </w:rPr>
        <w:t>é</w:t>
      </w:r>
      <w:r w:rsidRPr="00293CAA">
        <w:rPr>
          <w:rFonts w:ascii="Tahoma"/>
        </w:rPr>
        <w:t>valu</w:t>
      </w:r>
      <w:r w:rsidRPr="00293CAA">
        <w:rPr>
          <w:rFonts w:ascii="Tahoma"/>
        </w:rPr>
        <w:t>é</w:t>
      </w:r>
      <w:r w:rsidRPr="00293CAA">
        <w:rPr>
          <w:rFonts w:ascii="Tahoma"/>
        </w:rPr>
        <w:t xml:space="preserve"> </w:t>
      </w:r>
      <w:r w:rsidRPr="00293CAA">
        <w:rPr>
          <w:rFonts w:ascii="Tahoma"/>
        </w:rPr>
        <w:t>à</w:t>
      </w:r>
      <w:r w:rsidR="006066DA">
        <w:rPr>
          <w:rFonts w:ascii="Tahoma"/>
        </w:rPr>
        <w:t xml:space="preserve"> un niveau moyen</w:t>
      </w:r>
      <w:r w:rsidR="00293CAA">
        <w:rPr>
          <w:rFonts w:ascii="Tahoma"/>
        </w:rPr>
        <w:t> </w:t>
      </w:r>
      <w:r w:rsidR="006066DA">
        <w:rPr>
          <w:rFonts w:ascii="Tahoma"/>
        </w:rPr>
        <w:t xml:space="preserve">; </w:t>
      </w:r>
      <w:r w:rsidR="00293CAA">
        <w:rPr>
          <w:rFonts w:ascii="Tahoma"/>
        </w:rPr>
        <w:t xml:space="preserve">attention </w:t>
      </w:r>
      <w:r w:rsidR="00293CAA">
        <w:rPr>
          <w:rFonts w:ascii="Tahoma"/>
        </w:rPr>
        <w:t>à</w:t>
      </w:r>
      <w:r w:rsidR="00293CAA">
        <w:rPr>
          <w:rFonts w:ascii="Tahoma"/>
        </w:rPr>
        <w:t xml:space="preserve"> l</w:t>
      </w:r>
      <w:r w:rsidR="00293CAA">
        <w:rPr>
          <w:rFonts w:ascii="Tahoma"/>
        </w:rPr>
        <w:t>’</w:t>
      </w:r>
      <w:r w:rsidR="00293CAA">
        <w:rPr>
          <w:rFonts w:ascii="Tahoma"/>
        </w:rPr>
        <w:t>appr</w:t>
      </w:r>
      <w:r w:rsidR="00293CAA">
        <w:rPr>
          <w:rFonts w:ascii="Tahoma"/>
        </w:rPr>
        <w:t>é</w:t>
      </w:r>
      <w:r w:rsidR="00293CAA">
        <w:rPr>
          <w:rFonts w:ascii="Tahoma"/>
        </w:rPr>
        <w:t xml:space="preserve">hension des </w:t>
      </w:r>
      <w:r w:rsidR="00293CAA">
        <w:rPr>
          <w:rFonts w:ascii="Tahoma"/>
        </w:rPr>
        <w:t>« </w:t>
      </w:r>
      <w:r w:rsidR="00293CAA">
        <w:rPr>
          <w:rFonts w:ascii="Tahoma"/>
        </w:rPr>
        <w:t>sorties de ressources li</w:t>
      </w:r>
      <w:r w:rsidR="00293CAA">
        <w:rPr>
          <w:rFonts w:ascii="Tahoma"/>
        </w:rPr>
        <w:t>é</w:t>
      </w:r>
      <w:r w:rsidR="00293CAA">
        <w:rPr>
          <w:rFonts w:ascii="Tahoma"/>
        </w:rPr>
        <w:t>es aux cartes fid</w:t>
      </w:r>
      <w:r w:rsidR="00293CAA">
        <w:rPr>
          <w:rFonts w:ascii="Tahoma"/>
        </w:rPr>
        <w:t>é</w:t>
      </w:r>
      <w:r w:rsidR="00293CAA">
        <w:rPr>
          <w:rFonts w:ascii="Tahoma"/>
        </w:rPr>
        <w:t>lit</w:t>
      </w:r>
      <w:r w:rsidR="00293CAA">
        <w:rPr>
          <w:rFonts w:ascii="Tahoma"/>
        </w:rPr>
        <w:t>é</w:t>
      </w:r>
      <w:r w:rsidR="00293CAA">
        <w:rPr>
          <w:rFonts w:ascii="Tahoma"/>
        </w:rPr>
        <w:t>s qui sont connues.</w:t>
      </w:r>
    </w:p>
    <w:p w:rsidR="004C4576" w:rsidRPr="00646500" w:rsidRDefault="004C4576">
      <w:pPr>
        <w:rPr>
          <w:highlight w:val="red"/>
        </w:rPr>
      </w:pPr>
    </w:p>
    <w:p w:rsidR="004C4576" w:rsidRPr="00540DAF" w:rsidRDefault="0020733D">
      <w:r w:rsidRPr="00540DAF">
        <w:rPr>
          <w:rFonts w:ascii="Tahoma"/>
          <w:b/>
          <w:color w:val="FF9900"/>
        </w:rPr>
        <w:t xml:space="preserve">B.  STOCKS : </w:t>
      </w:r>
      <w:r w:rsidR="00540DAF">
        <w:rPr>
          <w:rFonts w:ascii="Tahoma"/>
          <w:b/>
          <w:color w:val="FF9900"/>
        </w:rPr>
        <w:t>Risque moyen</w:t>
      </w:r>
    </w:p>
    <w:p w:rsidR="004C4576" w:rsidRPr="00540DAF" w:rsidRDefault="004C4576"/>
    <w:p w:rsidR="004C4576" w:rsidRPr="00540DAF" w:rsidRDefault="00540DAF">
      <w:r>
        <w:rPr>
          <w:rFonts w:ascii="Tahoma"/>
        </w:rPr>
        <w:t>En raison de l</w:t>
      </w:r>
      <w:r>
        <w:rPr>
          <w:rFonts w:ascii="Tahoma"/>
        </w:rPr>
        <w:t>’</w:t>
      </w:r>
      <w:r>
        <w:rPr>
          <w:rFonts w:ascii="Tahoma"/>
        </w:rPr>
        <w:t>activit</w:t>
      </w:r>
      <w:r>
        <w:rPr>
          <w:rFonts w:ascii="Tahoma"/>
        </w:rPr>
        <w:t>é</w:t>
      </w:r>
      <w:r>
        <w:rPr>
          <w:rFonts w:ascii="Tahoma"/>
        </w:rPr>
        <w:t xml:space="preserve">, le risque est </w:t>
      </w:r>
      <w:r>
        <w:rPr>
          <w:rFonts w:ascii="Tahoma"/>
        </w:rPr>
        <w:t>é</w:t>
      </w:r>
      <w:r>
        <w:rPr>
          <w:rFonts w:ascii="Tahoma"/>
        </w:rPr>
        <w:t>valu</w:t>
      </w:r>
      <w:r>
        <w:rPr>
          <w:rFonts w:ascii="Tahoma"/>
        </w:rPr>
        <w:t>é</w:t>
      </w:r>
      <w:r>
        <w:rPr>
          <w:rFonts w:ascii="Tahoma"/>
        </w:rPr>
        <w:t xml:space="preserve"> </w:t>
      </w:r>
      <w:r>
        <w:rPr>
          <w:rFonts w:ascii="Tahoma"/>
        </w:rPr>
        <w:t>à</w:t>
      </w:r>
      <w:r>
        <w:rPr>
          <w:rFonts w:ascii="Tahoma"/>
        </w:rPr>
        <w:t xml:space="preserve"> un niveau moyen</w:t>
      </w:r>
      <w:r>
        <w:rPr>
          <w:rFonts w:ascii="Tahoma"/>
        </w:rPr>
        <w:t> </w:t>
      </w:r>
      <w:r>
        <w:rPr>
          <w:rFonts w:ascii="Tahoma"/>
        </w:rPr>
        <w:t>; n</w:t>
      </w:r>
      <w:r>
        <w:rPr>
          <w:rFonts w:ascii="Tahoma"/>
        </w:rPr>
        <w:t>é</w:t>
      </w:r>
      <w:r>
        <w:rPr>
          <w:rFonts w:ascii="Tahoma"/>
        </w:rPr>
        <w:t>anmoins, compte tenu des moyens de contr</w:t>
      </w:r>
      <w:r>
        <w:rPr>
          <w:rFonts w:ascii="Tahoma"/>
        </w:rPr>
        <w:t>ô</w:t>
      </w:r>
      <w:r>
        <w:rPr>
          <w:rFonts w:ascii="Tahoma"/>
        </w:rPr>
        <w:t xml:space="preserve">le mis en </w:t>
      </w:r>
      <w:r>
        <w:rPr>
          <w:rFonts w:ascii="Tahoma"/>
        </w:rPr>
        <w:t>œ</w:t>
      </w:r>
      <w:r>
        <w:rPr>
          <w:rFonts w:ascii="Tahoma"/>
        </w:rPr>
        <w:t>uvre par l</w:t>
      </w:r>
      <w:r>
        <w:rPr>
          <w:rFonts w:ascii="Tahoma"/>
        </w:rPr>
        <w:t>’</w:t>
      </w:r>
      <w:r>
        <w:rPr>
          <w:rFonts w:ascii="Tahoma"/>
        </w:rPr>
        <w:t>entit</w:t>
      </w:r>
      <w:r>
        <w:rPr>
          <w:rFonts w:ascii="Tahoma"/>
        </w:rPr>
        <w:t>é</w:t>
      </w:r>
      <w:r>
        <w:rPr>
          <w:rFonts w:ascii="Tahoma"/>
        </w:rPr>
        <w:t xml:space="preserve">, le risque se limite </w:t>
      </w:r>
      <w:r>
        <w:rPr>
          <w:rFonts w:ascii="Tahoma"/>
        </w:rPr>
        <w:t>à</w:t>
      </w:r>
      <w:r>
        <w:rPr>
          <w:rFonts w:ascii="Tahoma"/>
        </w:rPr>
        <w:t xml:space="preserve"> l</w:t>
      </w:r>
      <w:r>
        <w:rPr>
          <w:rFonts w:ascii="Tahoma"/>
        </w:rPr>
        <w:t>’é</w:t>
      </w:r>
      <w:r>
        <w:rPr>
          <w:rFonts w:ascii="Tahoma"/>
        </w:rPr>
        <w:t>valuation des d</w:t>
      </w:r>
      <w:r>
        <w:rPr>
          <w:rFonts w:ascii="Tahoma"/>
        </w:rPr>
        <w:t>é</w:t>
      </w:r>
      <w:r>
        <w:rPr>
          <w:rFonts w:ascii="Tahoma"/>
        </w:rPr>
        <w:t>pr</w:t>
      </w:r>
      <w:r>
        <w:rPr>
          <w:rFonts w:ascii="Tahoma"/>
        </w:rPr>
        <w:t>é</w:t>
      </w:r>
      <w:r>
        <w:rPr>
          <w:rFonts w:ascii="Tahoma"/>
        </w:rPr>
        <w:t xml:space="preserve">ciations </w:t>
      </w:r>
      <w:r w:rsidRPr="00540DAF">
        <w:rPr>
          <w:rFonts w:ascii="Tahoma"/>
          <w:highlight w:val="yellow"/>
        </w:rPr>
        <w:t>(notons que la m</w:t>
      </w:r>
      <w:r w:rsidRPr="00540DAF">
        <w:rPr>
          <w:rFonts w:ascii="Tahoma"/>
          <w:highlight w:val="yellow"/>
        </w:rPr>
        <w:t>é</w:t>
      </w:r>
      <w:r w:rsidRPr="00540DAF">
        <w:rPr>
          <w:rFonts w:ascii="Tahoma"/>
          <w:highlight w:val="yellow"/>
        </w:rPr>
        <w:t>thode de d</w:t>
      </w:r>
      <w:r w:rsidRPr="00540DAF">
        <w:rPr>
          <w:rFonts w:ascii="Tahoma"/>
          <w:highlight w:val="yellow"/>
        </w:rPr>
        <w:t>é</w:t>
      </w:r>
      <w:r w:rsidRPr="00540DAF">
        <w:rPr>
          <w:rFonts w:ascii="Tahoma"/>
          <w:highlight w:val="yellow"/>
        </w:rPr>
        <w:t>pr</w:t>
      </w:r>
      <w:r w:rsidRPr="00540DAF">
        <w:rPr>
          <w:rFonts w:ascii="Tahoma"/>
          <w:highlight w:val="yellow"/>
        </w:rPr>
        <w:t>é</w:t>
      </w:r>
      <w:r w:rsidRPr="00540DAF">
        <w:rPr>
          <w:rFonts w:ascii="Tahoma"/>
          <w:highlight w:val="yellow"/>
        </w:rPr>
        <w:t>ciation appliqu</w:t>
      </w:r>
      <w:r w:rsidRPr="00540DAF">
        <w:rPr>
          <w:rFonts w:ascii="Tahoma"/>
          <w:highlight w:val="yellow"/>
        </w:rPr>
        <w:t>é</w:t>
      </w:r>
      <w:r w:rsidRPr="00540DAF">
        <w:rPr>
          <w:rFonts w:ascii="Tahoma"/>
          <w:highlight w:val="yellow"/>
        </w:rPr>
        <w:t>e est celle retenue et admise par l</w:t>
      </w:r>
      <w:r w:rsidRPr="00540DAF">
        <w:rPr>
          <w:rFonts w:ascii="Tahoma"/>
          <w:highlight w:val="yellow"/>
        </w:rPr>
        <w:t>’</w:t>
      </w:r>
      <w:r w:rsidRPr="00540DAF">
        <w:rPr>
          <w:rFonts w:ascii="Tahoma"/>
          <w:highlight w:val="yellow"/>
        </w:rPr>
        <w:t>administration fiscale lors de son dernier contr</w:t>
      </w:r>
      <w:r w:rsidRPr="00540DAF">
        <w:rPr>
          <w:rFonts w:ascii="Tahoma"/>
          <w:highlight w:val="yellow"/>
        </w:rPr>
        <w:t>ô</w:t>
      </w:r>
      <w:r w:rsidRPr="00540DAF">
        <w:rPr>
          <w:rFonts w:ascii="Tahoma"/>
          <w:highlight w:val="yellow"/>
        </w:rPr>
        <w:t>le).</w:t>
      </w:r>
    </w:p>
    <w:p w:rsidR="004C4576" w:rsidRPr="00646500" w:rsidRDefault="004C4576">
      <w:pPr>
        <w:rPr>
          <w:highlight w:val="red"/>
        </w:rPr>
      </w:pPr>
    </w:p>
    <w:p w:rsidR="004C4576" w:rsidRPr="00540DAF" w:rsidRDefault="0020733D">
      <w:r w:rsidRPr="00540DAF">
        <w:rPr>
          <w:rFonts w:ascii="Tahoma"/>
          <w:b/>
          <w:color w:val="FF9900"/>
        </w:rPr>
        <w:t xml:space="preserve">C.  IMMOBILISATIONS : </w:t>
      </w:r>
      <w:r w:rsidR="00631C25" w:rsidRPr="00540DAF">
        <w:rPr>
          <w:rFonts w:ascii="Tahoma"/>
          <w:b/>
          <w:color w:val="FF9900"/>
        </w:rPr>
        <w:t>Risque Moyen</w:t>
      </w:r>
    </w:p>
    <w:p w:rsidR="004C4576" w:rsidRPr="00540DAF" w:rsidRDefault="004C4576"/>
    <w:p w:rsidR="004C4576" w:rsidRPr="00540DAF" w:rsidRDefault="00540DAF">
      <w:r w:rsidRPr="00540DAF">
        <w:rPr>
          <w:rFonts w:ascii="Tahoma"/>
        </w:rPr>
        <w:t>Evalu</w:t>
      </w:r>
      <w:r w:rsidRPr="00540DAF">
        <w:rPr>
          <w:rFonts w:ascii="Tahoma"/>
        </w:rPr>
        <w:t>é</w:t>
      </w:r>
      <w:r w:rsidRPr="00540DAF">
        <w:rPr>
          <w:rFonts w:ascii="Tahoma"/>
        </w:rPr>
        <w:t xml:space="preserve"> </w:t>
      </w:r>
      <w:r w:rsidRPr="00540DAF">
        <w:rPr>
          <w:rFonts w:ascii="Tahoma"/>
        </w:rPr>
        <w:t>à</w:t>
      </w:r>
      <w:r w:rsidRPr="00540DAF">
        <w:rPr>
          <w:rFonts w:ascii="Tahoma"/>
        </w:rPr>
        <w:t xml:space="preserve"> un niveau moyen au regard des incorporels</w:t>
      </w:r>
    </w:p>
    <w:p w:rsidR="004C4576" w:rsidRPr="00646500" w:rsidRDefault="004C4576">
      <w:pPr>
        <w:rPr>
          <w:highlight w:val="red"/>
        </w:rPr>
      </w:pPr>
    </w:p>
    <w:p w:rsidR="004C4576" w:rsidRPr="00540DAF" w:rsidRDefault="0020733D">
      <w:r w:rsidRPr="00540DAF">
        <w:rPr>
          <w:rFonts w:ascii="Tahoma"/>
          <w:b/>
          <w:color w:val="00A156"/>
        </w:rPr>
        <w:t>D.  TRESORERIE : Risque Faible</w:t>
      </w:r>
    </w:p>
    <w:p w:rsidR="004C4576" w:rsidRPr="00540DAF" w:rsidRDefault="004C4576"/>
    <w:p w:rsidR="004C4576" w:rsidRPr="00540DAF" w:rsidRDefault="0020733D">
      <w:r w:rsidRPr="00540DAF">
        <w:rPr>
          <w:rFonts w:ascii="Tahoma"/>
        </w:rPr>
        <w:t>Aucune incidence d'audit</w:t>
      </w:r>
    </w:p>
    <w:p w:rsidR="004C4576" w:rsidRPr="00646500" w:rsidRDefault="004C4576">
      <w:pPr>
        <w:rPr>
          <w:highlight w:val="red"/>
        </w:rPr>
      </w:pPr>
    </w:p>
    <w:p w:rsidR="004C4576" w:rsidRPr="00540DAF" w:rsidRDefault="0020733D">
      <w:r w:rsidRPr="00540DAF">
        <w:rPr>
          <w:rFonts w:ascii="Tahoma"/>
          <w:b/>
          <w:color w:val="00A156"/>
        </w:rPr>
        <w:t>E.  IMMO FINANCIERES : Risque Faible</w:t>
      </w:r>
    </w:p>
    <w:p w:rsidR="004C4576" w:rsidRPr="00540DAF" w:rsidRDefault="004C4576"/>
    <w:p w:rsidR="004C4576" w:rsidRPr="00540DAF" w:rsidRDefault="0020733D">
      <w:r w:rsidRPr="00540DAF">
        <w:rPr>
          <w:rFonts w:ascii="Tahoma"/>
        </w:rPr>
        <w:t>Aucune incidence d'audit</w:t>
      </w:r>
    </w:p>
    <w:p w:rsidR="004C4576" w:rsidRPr="00646500" w:rsidRDefault="004C4576">
      <w:pPr>
        <w:rPr>
          <w:highlight w:val="red"/>
        </w:rPr>
      </w:pPr>
    </w:p>
    <w:p w:rsidR="004C4576" w:rsidRPr="00633C06" w:rsidRDefault="0020733D">
      <w:r w:rsidRPr="00633C06">
        <w:rPr>
          <w:rFonts w:ascii="Tahoma"/>
          <w:b/>
          <w:color w:val="00A156"/>
        </w:rPr>
        <w:t>F.  FOURNISSEURS : Risque Faible</w:t>
      </w:r>
    </w:p>
    <w:p w:rsidR="004C4576" w:rsidRPr="00633C06" w:rsidRDefault="004C4576"/>
    <w:p w:rsidR="004C4576" w:rsidRPr="00633C06" w:rsidRDefault="0020733D">
      <w:r w:rsidRPr="00633C06">
        <w:rPr>
          <w:rFonts w:ascii="Tahoma"/>
        </w:rPr>
        <w:t>Aucune incidence d'audit</w:t>
      </w:r>
    </w:p>
    <w:p w:rsidR="004C4576" w:rsidRPr="00646500" w:rsidRDefault="004C4576">
      <w:pPr>
        <w:rPr>
          <w:highlight w:val="red"/>
        </w:rPr>
      </w:pPr>
    </w:p>
    <w:p w:rsidR="004C4576" w:rsidRPr="00633C06" w:rsidRDefault="0020733D">
      <w:r w:rsidRPr="00633C06">
        <w:rPr>
          <w:rFonts w:ascii="Tahoma"/>
          <w:b/>
          <w:color w:val="00A156"/>
        </w:rPr>
        <w:t>G.  PERSONNEL : Risque Faible</w:t>
      </w:r>
    </w:p>
    <w:p w:rsidR="004C4576" w:rsidRPr="00633C06" w:rsidRDefault="004C4576"/>
    <w:p w:rsidR="004C4576" w:rsidRPr="00633C06" w:rsidRDefault="0020733D">
      <w:r w:rsidRPr="00633C06">
        <w:rPr>
          <w:rFonts w:ascii="Tahoma"/>
        </w:rPr>
        <w:t>Aucune incidence d'audit</w:t>
      </w:r>
    </w:p>
    <w:p w:rsidR="004C4576" w:rsidRPr="00646500" w:rsidRDefault="004C4576">
      <w:pPr>
        <w:rPr>
          <w:highlight w:val="red"/>
        </w:rPr>
      </w:pPr>
    </w:p>
    <w:p w:rsidR="004C4576" w:rsidRPr="00633C06" w:rsidRDefault="0020733D">
      <w:r w:rsidRPr="00633C06">
        <w:rPr>
          <w:rFonts w:ascii="Tahoma"/>
          <w:b/>
          <w:color w:val="00A156"/>
        </w:rPr>
        <w:t>H.  EMPRUNTS : Risque Faible</w:t>
      </w:r>
    </w:p>
    <w:p w:rsidR="004C4576" w:rsidRPr="00633C06" w:rsidRDefault="004C4576"/>
    <w:p w:rsidR="004C4576" w:rsidRPr="00633C06" w:rsidRDefault="0020733D">
      <w:r w:rsidRPr="00633C06">
        <w:rPr>
          <w:rFonts w:ascii="Tahoma"/>
        </w:rPr>
        <w:t>Aucune incidence d'audit</w:t>
      </w:r>
    </w:p>
    <w:p w:rsidR="004C4576" w:rsidRPr="00646500" w:rsidRDefault="004C4576">
      <w:pPr>
        <w:rPr>
          <w:highlight w:val="red"/>
        </w:rPr>
      </w:pPr>
    </w:p>
    <w:p w:rsidR="004C4576" w:rsidRPr="00633C06" w:rsidRDefault="0020733D">
      <w:r w:rsidRPr="00633C06">
        <w:rPr>
          <w:rFonts w:ascii="Tahoma"/>
          <w:b/>
          <w:color w:val="00A156"/>
        </w:rPr>
        <w:t>I.  CAPITAUX PROPRES : Risque Faible</w:t>
      </w:r>
    </w:p>
    <w:p w:rsidR="004C4576" w:rsidRPr="00633C06" w:rsidRDefault="004C4576"/>
    <w:p w:rsidR="004C4576" w:rsidRPr="00633C06" w:rsidRDefault="0020733D">
      <w:r w:rsidRPr="00633C06">
        <w:rPr>
          <w:rFonts w:ascii="Tahoma"/>
        </w:rPr>
        <w:t>Aucune incidence d'audit</w:t>
      </w:r>
    </w:p>
    <w:p w:rsidR="004C4576" w:rsidRPr="00646500" w:rsidRDefault="004C4576">
      <w:pPr>
        <w:rPr>
          <w:highlight w:val="red"/>
        </w:rPr>
      </w:pPr>
    </w:p>
    <w:p w:rsidR="004C4576" w:rsidRPr="00633C06" w:rsidRDefault="0020733D">
      <w:r w:rsidRPr="00633C06">
        <w:rPr>
          <w:rFonts w:ascii="Tahoma"/>
          <w:b/>
          <w:color w:val="00A156"/>
        </w:rPr>
        <w:t>K.  FISCALITE : Risque Faible</w:t>
      </w:r>
    </w:p>
    <w:p w:rsidR="004C4576" w:rsidRPr="00633C06" w:rsidRDefault="004C4576"/>
    <w:p w:rsidR="004C4576" w:rsidRPr="00633C06" w:rsidRDefault="0020733D">
      <w:r w:rsidRPr="00633C06">
        <w:rPr>
          <w:rFonts w:ascii="Tahoma"/>
        </w:rPr>
        <w:t>Aucune incidence d'audit</w:t>
      </w:r>
    </w:p>
    <w:p w:rsidR="004C4576" w:rsidRPr="00646500" w:rsidRDefault="004C4576">
      <w:pPr>
        <w:rPr>
          <w:highlight w:val="red"/>
        </w:rPr>
      </w:pPr>
    </w:p>
    <w:p w:rsidR="004C4576" w:rsidRPr="005F7E5E" w:rsidRDefault="0020733D">
      <w:r w:rsidRPr="005F7E5E">
        <w:rPr>
          <w:rFonts w:ascii="Tahoma"/>
          <w:b/>
          <w:color w:val="00A156"/>
        </w:rPr>
        <w:t>L.  AUTRES ACTIFS &amp; PASSIFS : Risque Faible</w:t>
      </w:r>
    </w:p>
    <w:p w:rsidR="004C4576" w:rsidRPr="005F7E5E" w:rsidRDefault="004C4576"/>
    <w:p w:rsidR="004C4576" w:rsidRPr="005F7E5E" w:rsidRDefault="0020733D">
      <w:r w:rsidRPr="005F7E5E">
        <w:rPr>
          <w:rFonts w:ascii="Tahoma"/>
        </w:rPr>
        <w:t>Aucune incidence d'audit</w:t>
      </w:r>
    </w:p>
    <w:p w:rsidR="004C4576" w:rsidRPr="00646500" w:rsidRDefault="004C4576">
      <w:pPr>
        <w:rPr>
          <w:highlight w:val="red"/>
        </w:rPr>
      </w:pPr>
    </w:p>
    <w:p w:rsidR="004C4576" w:rsidRPr="005F7E5E" w:rsidRDefault="0020733D">
      <w:r w:rsidRPr="005F7E5E">
        <w:rPr>
          <w:rFonts w:ascii="Tahoma"/>
          <w:b/>
          <w:color w:val="00A156"/>
        </w:rPr>
        <w:t>M.  PROVISIONS : Risque Faible</w:t>
      </w:r>
    </w:p>
    <w:p w:rsidR="004C4576" w:rsidRPr="005F7E5E" w:rsidRDefault="004C4576"/>
    <w:p w:rsidR="004C4576" w:rsidRPr="005F7E5E" w:rsidRDefault="005F7E5E">
      <w:r>
        <w:rPr>
          <w:rFonts w:ascii="Tahoma"/>
        </w:rPr>
        <w:t>Risqu</w:t>
      </w:r>
      <w:r>
        <w:rPr>
          <w:rFonts w:ascii="Tahoma"/>
        </w:rPr>
        <w:t>é</w:t>
      </w:r>
      <w:r>
        <w:rPr>
          <w:rFonts w:ascii="Tahoma"/>
        </w:rPr>
        <w:t xml:space="preserve"> </w:t>
      </w:r>
      <w:r>
        <w:rPr>
          <w:rFonts w:ascii="Tahoma"/>
        </w:rPr>
        <w:t>é</w:t>
      </w:r>
      <w:r>
        <w:rPr>
          <w:rFonts w:ascii="Tahoma"/>
        </w:rPr>
        <w:t>valu</w:t>
      </w:r>
      <w:r>
        <w:rPr>
          <w:rFonts w:ascii="Tahoma"/>
        </w:rPr>
        <w:t>é</w:t>
      </w:r>
      <w:r>
        <w:rPr>
          <w:rFonts w:ascii="Tahoma"/>
        </w:rPr>
        <w:t xml:space="preserve"> </w:t>
      </w:r>
      <w:r>
        <w:rPr>
          <w:rFonts w:ascii="Tahoma"/>
        </w:rPr>
        <w:t>à</w:t>
      </w:r>
      <w:r>
        <w:rPr>
          <w:rFonts w:ascii="Tahoma"/>
        </w:rPr>
        <w:t xml:space="preserve"> un niveau faible car </w:t>
      </w:r>
      <w:r>
        <w:rPr>
          <w:rFonts w:ascii="Tahoma"/>
        </w:rPr>
        <w:t>é</w:t>
      </w:r>
      <w:r>
        <w:rPr>
          <w:rFonts w:ascii="Tahoma"/>
        </w:rPr>
        <w:t>valuation bien maitris</w:t>
      </w:r>
      <w:r>
        <w:rPr>
          <w:rFonts w:ascii="Tahoma"/>
        </w:rPr>
        <w:t>é</w:t>
      </w:r>
      <w:r>
        <w:rPr>
          <w:rFonts w:ascii="Tahoma"/>
        </w:rPr>
        <w:t>e</w:t>
      </w:r>
    </w:p>
    <w:p w:rsidR="004C4576" w:rsidRPr="00646500" w:rsidRDefault="004C4576">
      <w:pPr>
        <w:rPr>
          <w:highlight w:val="red"/>
        </w:rPr>
      </w:pPr>
    </w:p>
    <w:p w:rsidR="004C4576" w:rsidRPr="005F7E5E" w:rsidRDefault="0020733D">
      <w:r w:rsidRPr="005F7E5E">
        <w:rPr>
          <w:rFonts w:ascii="Tahoma"/>
          <w:b/>
          <w:color w:val="00A156"/>
        </w:rPr>
        <w:t>N.  AUTRES PRODUITS &amp; CHARGES : Risque Faible</w:t>
      </w:r>
    </w:p>
    <w:p w:rsidR="004C4576" w:rsidRPr="005F7E5E" w:rsidRDefault="004C4576"/>
    <w:p w:rsidR="004C4576" w:rsidRPr="005F7E5E" w:rsidRDefault="0020733D">
      <w:r w:rsidRPr="005F7E5E">
        <w:rPr>
          <w:rFonts w:ascii="Tahoma"/>
        </w:rPr>
        <w:t>Aucune incidence d'audit</w:t>
      </w:r>
    </w:p>
    <w:p w:rsidR="004C4576" w:rsidRPr="00646500" w:rsidRDefault="004C4576">
      <w:pPr>
        <w:rPr>
          <w:highlight w:val="red"/>
        </w:rPr>
      </w:pPr>
    </w:p>
    <w:p w:rsidR="004C4576" w:rsidRPr="0093293E" w:rsidRDefault="0020733D">
      <w:r w:rsidRPr="0093293E">
        <w:rPr>
          <w:rFonts w:ascii="Tahoma"/>
          <w:b/>
          <w:color w:val="00A156"/>
        </w:rPr>
        <w:t>P.  ASSOCIES &amp; CPTES COURANTS : Risque Faible</w:t>
      </w:r>
    </w:p>
    <w:p w:rsidR="004C4576" w:rsidRPr="0093293E" w:rsidRDefault="004C4576"/>
    <w:p w:rsidR="004C4576" w:rsidRPr="0093293E" w:rsidRDefault="0020733D">
      <w:r w:rsidRPr="0093293E">
        <w:rPr>
          <w:rFonts w:ascii="Tahoma"/>
        </w:rPr>
        <w:t>Aucune incidence d'audit</w:t>
      </w:r>
    </w:p>
    <w:p w:rsidR="004C4576" w:rsidRPr="00646500" w:rsidRDefault="004C4576">
      <w:pPr>
        <w:rPr>
          <w:highlight w:val="red"/>
        </w:rPr>
      </w:pPr>
    </w:p>
    <w:p w:rsidR="004C4576" w:rsidRPr="009C4B1D" w:rsidRDefault="004C4576"/>
    <w:p w:rsidR="00255305" w:rsidRPr="009C4B1D" w:rsidRDefault="00255305" w:rsidP="00D42028">
      <w:pPr>
        <w:rPr>
          <w:rFonts w:ascii="Tahoma" w:hAnsi="Tahoma" w:cs="Tahoma"/>
        </w:rPr>
      </w:pPr>
    </w:p>
    <w:p w:rsidR="00D42028" w:rsidRPr="009C4B1D" w:rsidRDefault="00D42028" w:rsidP="00D42028">
      <w:pPr>
        <w:rPr>
          <w:rFonts w:ascii="Tahoma" w:hAnsi="Tahoma" w:cs="Tahoma"/>
        </w:rPr>
      </w:pPr>
    </w:p>
    <w:p w:rsidR="00C939D6" w:rsidRPr="009C4B1D" w:rsidRDefault="00C939D6"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30" w:name="_Toc50118941"/>
      <w:r w:rsidRPr="009C4B1D">
        <w:rPr>
          <w:rFonts w:ascii="Tahoma" w:hAnsi="Tahoma" w:cs="Tahoma"/>
          <w:sz w:val="24"/>
          <w:szCs w:val="24"/>
        </w:rPr>
        <w:lastRenderedPageBreak/>
        <w:t xml:space="preserve">RISQUES </w:t>
      </w:r>
      <w:r w:rsidR="00AB34D5" w:rsidRPr="009C4B1D">
        <w:rPr>
          <w:rFonts w:ascii="Tahoma" w:hAnsi="Tahoma" w:cs="Tahoma"/>
          <w:sz w:val="24"/>
          <w:szCs w:val="24"/>
        </w:rPr>
        <w:t>IMPORTANTS</w:t>
      </w:r>
      <w:bookmarkEnd w:id="30"/>
    </w:p>
    <w:p w:rsidR="0020435F" w:rsidRPr="009C4B1D" w:rsidRDefault="0020435F" w:rsidP="00C939D6">
      <w:pPr>
        <w:rPr>
          <w:rFonts w:ascii="Tahoma" w:hAnsi="Tahoma" w:cs="Tahoma"/>
        </w:rPr>
      </w:pPr>
      <w:bookmarkStart w:id="31" w:name="TABLEAU_RisquesCles5"/>
      <w:bookmarkEnd w:id="31"/>
    </w:p>
    <w:p w:rsidR="0020435F" w:rsidRDefault="009C4B1D" w:rsidP="0020435F">
      <w:r w:rsidRPr="009C4B1D">
        <w:t>Il n’a pas été identifié de risque important lors de notre maintien sur la mission ni au cours de la réalisation de nos diligences</w:t>
      </w:r>
      <w:r>
        <w:t>.</w:t>
      </w:r>
      <w:r w:rsidR="00476448">
        <w:t xml:space="preserve"> </w:t>
      </w:r>
      <w:r w:rsidR="00476448" w:rsidRPr="00476448">
        <w:rPr>
          <w:highlight w:val="yellow"/>
        </w:rPr>
        <w:t xml:space="preserve">Voir ensemble ci-dessous les points </w:t>
      </w:r>
      <w:proofErr w:type="spellStart"/>
      <w:r w:rsidR="00476448" w:rsidRPr="00476448">
        <w:rPr>
          <w:highlight w:val="yellow"/>
        </w:rPr>
        <w:t>énéumérés</w:t>
      </w:r>
      <w:proofErr w:type="spellEnd"/>
    </w:p>
    <w:p w:rsidR="009C4B1D" w:rsidRPr="009C4B1D" w:rsidRDefault="009C4B1D" w:rsidP="0020435F"/>
    <w:p w:rsidR="0020435F" w:rsidRPr="00476448" w:rsidRDefault="0020435F" w:rsidP="00DB0348">
      <w:pPr>
        <w:jc w:val="both"/>
        <w:rPr>
          <w:rFonts w:ascii="Tahoma" w:hAnsi="Tahoma" w:cs="Tahoma"/>
          <w:highlight w:val="yellow"/>
        </w:rPr>
      </w:pPr>
      <w:r w:rsidRPr="00476448">
        <w:rPr>
          <w:rFonts w:ascii="Tahoma"/>
          <w:b/>
          <w:color w:val="FF9900"/>
          <w:highlight w:val="yellow"/>
        </w:rPr>
        <w:t>1. Environnement de Contr</w:t>
      </w:r>
      <w:r w:rsidRPr="00476448">
        <w:rPr>
          <w:rFonts w:ascii="Tahoma"/>
          <w:b/>
          <w:color w:val="FF9900"/>
          <w:highlight w:val="yellow"/>
        </w:rPr>
        <w:t>ô</w:t>
      </w:r>
      <w:r w:rsidRPr="00476448">
        <w:rPr>
          <w:rFonts w:ascii="Tahoma"/>
          <w:b/>
          <w:color w:val="FF9900"/>
          <w:highlight w:val="yellow"/>
        </w:rPr>
        <w:t>le</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24"/>
        </w:numPr>
        <w:jc w:val="both"/>
        <w:rPr>
          <w:rFonts w:ascii="Tahoma" w:hAnsi="Tahoma" w:cs="Tahoma"/>
          <w:highlight w:val="yellow"/>
        </w:rPr>
      </w:pPr>
      <w:r w:rsidRPr="00476448">
        <w:rPr>
          <w:rFonts w:ascii="Tahoma" w:hAnsi="Tahoma" w:cs="Tahoma"/>
          <w:highlight w:val="yellow"/>
        </w:rPr>
        <w:t>Risque de non-conformité aux normes éthiques et environnementales de l'industrie de la mode.</w:t>
      </w:r>
    </w:p>
    <w:p w:rsidR="0020435F" w:rsidRPr="00476448" w:rsidRDefault="0020435F" w:rsidP="00DB0348">
      <w:pPr>
        <w:pStyle w:val="Paragraphedeliste"/>
        <w:numPr>
          <w:ilvl w:val="0"/>
          <w:numId w:val="24"/>
        </w:numPr>
        <w:jc w:val="both"/>
        <w:rPr>
          <w:rFonts w:ascii="Tahoma" w:hAnsi="Tahoma" w:cs="Tahoma"/>
          <w:highlight w:val="yellow"/>
        </w:rPr>
      </w:pPr>
      <w:r w:rsidRPr="00476448">
        <w:rPr>
          <w:rFonts w:ascii="Tahoma" w:hAnsi="Tahoma" w:cs="Tahoma"/>
          <w:highlight w:val="yellow"/>
        </w:rPr>
        <w:t>Défi de maintenir une image de marque cohérente et positive dans un secteur axé sur les tendances et le style.</w:t>
      </w:r>
    </w:p>
    <w:p w:rsidR="0020435F" w:rsidRPr="00476448" w:rsidRDefault="0020435F" w:rsidP="00DB0348">
      <w:pPr>
        <w:pStyle w:val="Paragraphedeliste"/>
        <w:numPr>
          <w:ilvl w:val="0"/>
          <w:numId w:val="24"/>
        </w:numPr>
        <w:jc w:val="both"/>
        <w:rPr>
          <w:rFonts w:ascii="Tahoma" w:hAnsi="Tahoma" w:cs="Tahoma"/>
          <w:highlight w:val="yellow"/>
        </w:rPr>
      </w:pPr>
      <w:r w:rsidRPr="00476448">
        <w:rPr>
          <w:rFonts w:ascii="Tahoma" w:hAnsi="Tahoma" w:cs="Tahoma"/>
          <w:highlight w:val="yellow"/>
        </w:rPr>
        <w:t>Risque lié aux évolutions rapides des préférences des consommateurs en matière de mode féminine.</w:t>
      </w:r>
    </w:p>
    <w:p w:rsidR="0020435F" w:rsidRPr="00476448" w:rsidRDefault="0020435F" w:rsidP="00DB0348">
      <w:pPr>
        <w:pStyle w:val="Paragraphedeliste"/>
        <w:numPr>
          <w:ilvl w:val="0"/>
          <w:numId w:val="24"/>
        </w:numPr>
        <w:jc w:val="both"/>
        <w:rPr>
          <w:rFonts w:ascii="Tahoma" w:hAnsi="Tahoma" w:cs="Tahoma"/>
          <w:highlight w:val="yellow"/>
        </w:rPr>
      </w:pPr>
      <w:r w:rsidRPr="00476448">
        <w:rPr>
          <w:rFonts w:ascii="Tahoma" w:hAnsi="Tahoma" w:cs="Tahoma"/>
          <w:highlight w:val="yellow"/>
        </w:rPr>
        <w:t>Dépendance aux réglementations du secteur textile et de la mode.</w:t>
      </w:r>
    </w:p>
    <w:p w:rsidR="0020435F" w:rsidRPr="00476448" w:rsidRDefault="0020435F" w:rsidP="00DB0348">
      <w:pPr>
        <w:pStyle w:val="Paragraphedeliste"/>
        <w:numPr>
          <w:ilvl w:val="0"/>
          <w:numId w:val="24"/>
        </w:numPr>
        <w:jc w:val="both"/>
        <w:rPr>
          <w:rFonts w:ascii="Tahoma" w:hAnsi="Tahoma" w:cs="Tahoma"/>
          <w:highlight w:val="yellow"/>
        </w:rPr>
      </w:pPr>
      <w:r w:rsidRPr="00476448">
        <w:rPr>
          <w:rFonts w:ascii="Tahoma" w:hAnsi="Tahoma" w:cs="Tahoma"/>
          <w:highlight w:val="yellow"/>
        </w:rPr>
        <w:t>Nécessité de gérer les risques liés aux partenariats avec des fabricants, des designers et d'autres acteurs de l'industrie de la mode.</w:t>
      </w:r>
    </w:p>
    <w:p w:rsidR="00DB0348" w:rsidRPr="00476448" w:rsidRDefault="00DB0348" w:rsidP="00DB0348">
      <w:pPr>
        <w:jc w:val="both"/>
        <w:rPr>
          <w:rFonts w:ascii="Tahoma" w:hAnsi="Tahoma" w:cs="Tahoma"/>
          <w:highlight w:val="yellow"/>
        </w:rPr>
      </w:pP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b/>
          <w:color w:val="FF9900"/>
          <w:highlight w:val="yellow"/>
        </w:rPr>
      </w:pPr>
      <w:r w:rsidRPr="00476448">
        <w:rPr>
          <w:rFonts w:ascii="Tahoma"/>
          <w:b/>
          <w:color w:val="FF9900"/>
          <w:highlight w:val="yellow"/>
        </w:rPr>
        <w:t>2. Syst</w:t>
      </w:r>
      <w:r w:rsidRPr="00476448">
        <w:rPr>
          <w:rFonts w:ascii="Tahoma"/>
          <w:b/>
          <w:color w:val="FF9900"/>
          <w:highlight w:val="yellow"/>
        </w:rPr>
        <w:t>è</w:t>
      </w:r>
      <w:r w:rsidRPr="00476448">
        <w:rPr>
          <w:rFonts w:ascii="Tahoma"/>
          <w:b/>
          <w:color w:val="FF9900"/>
          <w:highlight w:val="yellow"/>
        </w:rPr>
        <w:t>me d'Information</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25"/>
        </w:numPr>
        <w:jc w:val="both"/>
        <w:rPr>
          <w:rFonts w:ascii="Tahoma" w:hAnsi="Tahoma" w:cs="Tahoma"/>
          <w:highlight w:val="yellow"/>
        </w:rPr>
      </w:pPr>
      <w:r w:rsidRPr="00476448">
        <w:rPr>
          <w:rFonts w:ascii="Tahoma" w:hAnsi="Tahoma" w:cs="Tahoma"/>
          <w:highlight w:val="yellow"/>
        </w:rPr>
        <w:t>Besoin de protéger la propriété intellectuelle des designs et des créations exclusives.</w:t>
      </w:r>
    </w:p>
    <w:p w:rsidR="0020435F" w:rsidRPr="00476448" w:rsidRDefault="0020435F" w:rsidP="00DB0348">
      <w:pPr>
        <w:pStyle w:val="Paragraphedeliste"/>
        <w:numPr>
          <w:ilvl w:val="0"/>
          <w:numId w:val="25"/>
        </w:numPr>
        <w:jc w:val="both"/>
        <w:rPr>
          <w:rFonts w:ascii="Tahoma" w:hAnsi="Tahoma" w:cs="Tahoma"/>
          <w:highlight w:val="yellow"/>
        </w:rPr>
      </w:pPr>
      <w:r w:rsidRPr="00476448">
        <w:rPr>
          <w:rFonts w:ascii="Tahoma" w:hAnsi="Tahoma" w:cs="Tahoma"/>
          <w:highlight w:val="yellow"/>
        </w:rPr>
        <w:t>Risque de non-conformité aux réglementations en matière de protection des données, en particulier dans le secteur de la mode.</w:t>
      </w:r>
    </w:p>
    <w:p w:rsidR="0020435F" w:rsidRPr="00476448" w:rsidRDefault="0020435F" w:rsidP="00DB0348">
      <w:pPr>
        <w:pStyle w:val="Paragraphedeliste"/>
        <w:numPr>
          <w:ilvl w:val="0"/>
          <w:numId w:val="25"/>
        </w:numPr>
        <w:jc w:val="both"/>
        <w:rPr>
          <w:rFonts w:ascii="Tahoma" w:hAnsi="Tahoma" w:cs="Tahoma"/>
          <w:highlight w:val="yellow"/>
        </w:rPr>
      </w:pPr>
      <w:r w:rsidRPr="00476448">
        <w:rPr>
          <w:rFonts w:ascii="Tahoma" w:hAnsi="Tahoma" w:cs="Tahoma"/>
          <w:highlight w:val="yellow"/>
        </w:rPr>
        <w:t>Complexité de la gestion des systèmes informatiques pour suivre les tendances de la mode, la production et la distribution.</w:t>
      </w:r>
    </w:p>
    <w:p w:rsidR="0020435F" w:rsidRPr="00476448" w:rsidRDefault="0020435F" w:rsidP="00DB0348">
      <w:pPr>
        <w:pStyle w:val="Paragraphedeliste"/>
        <w:numPr>
          <w:ilvl w:val="0"/>
          <w:numId w:val="25"/>
        </w:numPr>
        <w:jc w:val="both"/>
        <w:rPr>
          <w:rFonts w:ascii="Tahoma" w:hAnsi="Tahoma" w:cs="Tahoma"/>
          <w:highlight w:val="yellow"/>
        </w:rPr>
      </w:pPr>
      <w:r w:rsidRPr="00476448">
        <w:rPr>
          <w:rFonts w:ascii="Tahoma" w:hAnsi="Tahoma" w:cs="Tahoma"/>
          <w:highlight w:val="yellow"/>
        </w:rPr>
        <w:t>Nécessité de rester à jour avec les technologies liées à la conception assistée par ordinateur (CAO) et à la gestion de la chaîne d'approvisionnement.</w:t>
      </w:r>
    </w:p>
    <w:p w:rsidR="0020435F" w:rsidRPr="00476448" w:rsidRDefault="0020435F" w:rsidP="00DB0348">
      <w:pPr>
        <w:pStyle w:val="Paragraphedeliste"/>
        <w:numPr>
          <w:ilvl w:val="0"/>
          <w:numId w:val="25"/>
        </w:numPr>
        <w:jc w:val="both"/>
        <w:rPr>
          <w:rFonts w:ascii="Tahoma" w:hAnsi="Tahoma" w:cs="Tahoma"/>
          <w:highlight w:val="yellow"/>
        </w:rPr>
      </w:pPr>
      <w:r w:rsidRPr="00476448">
        <w:rPr>
          <w:rFonts w:ascii="Tahoma" w:hAnsi="Tahoma" w:cs="Tahoma"/>
          <w:highlight w:val="yellow"/>
        </w:rPr>
        <w:t>Risque lié à la défaillance des systèmes informatiques pendant des périodes cruciales de conception, production et distribution.</w:t>
      </w: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b/>
          <w:color w:val="FF9900"/>
          <w:highlight w:val="yellow"/>
        </w:rPr>
      </w:pPr>
      <w:r w:rsidRPr="00476448">
        <w:rPr>
          <w:rFonts w:ascii="Tahoma"/>
          <w:b/>
          <w:color w:val="FF9900"/>
          <w:highlight w:val="yellow"/>
        </w:rPr>
        <w:t>3. Clients (D</w:t>
      </w:r>
      <w:r w:rsidRPr="00476448">
        <w:rPr>
          <w:rFonts w:ascii="Tahoma"/>
          <w:b/>
          <w:color w:val="FF9900"/>
          <w:highlight w:val="yellow"/>
        </w:rPr>
        <w:t>é</w:t>
      </w:r>
      <w:r w:rsidRPr="00476448">
        <w:rPr>
          <w:rFonts w:ascii="Tahoma"/>
          <w:b/>
          <w:color w:val="FF9900"/>
          <w:highlight w:val="yellow"/>
        </w:rPr>
        <w:t>taillants, Consommatrices)</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26"/>
        </w:numPr>
        <w:jc w:val="both"/>
        <w:rPr>
          <w:rFonts w:ascii="Tahoma" w:hAnsi="Tahoma" w:cs="Tahoma"/>
          <w:highlight w:val="yellow"/>
        </w:rPr>
      </w:pPr>
      <w:r w:rsidRPr="00476448">
        <w:rPr>
          <w:rFonts w:ascii="Tahoma" w:hAnsi="Tahoma" w:cs="Tahoma"/>
          <w:highlight w:val="yellow"/>
        </w:rPr>
        <w:t>Impact financier des fluctuations de la demande pour les vêtements féminins.</w:t>
      </w:r>
    </w:p>
    <w:p w:rsidR="0020435F" w:rsidRPr="00476448" w:rsidRDefault="0020435F" w:rsidP="00DB0348">
      <w:pPr>
        <w:pStyle w:val="Paragraphedeliste"/>
        <w:numPr>
          <w:ilvl w:val="0"/>
          <w:numId w:val="26"/>
        </w:numPr>
        <w:jc w:val="both"/>
        <w:rPr>
          <w:rFonts w:ascii="Tahoma" w:hAnsi="Tahoma" w:cs="Tahoma"/>
          <w:highlight w:val="yellow"/>
        </w:rPr>
      </w:pPr>
      <w:r w:rsidRPr="00476448">
        <w:rPr>
          <w:rFonts w:ascii="Tahoma" w:hAnsi="Tahoma" w:cs="Tahoma"/>
          <w:highlight w:val="yellow"/>
        </w:rPr>
        <w:t>Risque lié aux tendances de la mode et aux cycles saisonniers.</w:t>
      </w:r>
    </w:p>
    <w:p w:rsidR="0020435F" w:rsidRPr="00476448" w:rsidRDefault="0020435F" w:rsidP="00DB0348">
      <w:pPr>
        <w:pStyle w:val="Paragraphedeliste"/>
        <w:numPr>
          <w:ilvl w:val="0"/>
          <w:numId w:val="26"/>
        </w:numPr>
        <w:jc w:val="both"/>
        <w:rPr>
          <w:rFonts w:ascii="Tahoma" w:hAnsi="Tahoma" w:cs="Tahoma"/>
          <w:highlight w:val="yellow"/>
        </w:rPr>
      </w:pPr>
      <w:r w:rsidRPr="00476448">
        <w:rPr>
          <w:rFonts w:ascii="Tahoma" w:hAnsi="Tahoma" w:cs="Tahoma"/>
          <w:highlight w:val="yellow"/>
        </w:rPr>
        <w:t>Dépendance aux préférences changeantes des consommatrices en matière de style et de design.</w:t>
      </w:r>
    </w:p>
    <w:p w:rsidR="0020435F" w:rsidRPr="00476448" w:rsidRDefault="0020435F" w:rsidP="00DB0348">
      <w:pPr>
        <w:pStyle w:val="Paragraphedeliste"/>
        <w:numPr>
          <w:ilvl w:val="0"/>
          <w:numId w:val="26"/>
        </w:numPr>
        <w:jc w:val="both"/>
        <w:rPr>
          <w:rFonts w:ascii="Tahoma" w:hAnsi="Tahoma" w:cs="Tahoma"/>
          <w:highlight w:val="yellow"/>
        </w:rPr>
      </w:pPr>
      <w:r w:rsidRPr="00476448">
        <w:rPr>
          <w:rFonts w:ascii="Tahoma" w:hAnsi="Tahoma" w:cs="Tahoma"/>
          <w:highlight w:val="yellow"/>
        </w:rPr>
        <w:t>Risque de litiges liés à la qualité des produits et aux attentes des clients.</w:t>
      </w:r>
    </w:p>
    <w:p w:rsidR="0020435F" w:rsidRPr="00476448" w:rsidRDefault="0020435F" w:rsidP="00DB0348">
      <w:pPr>
        <w:pStyle w:val="Paragraphedeliste"/>
        <w:numPr>
          <w:ilvl w:val="0"/>
          <w:numId w:val="26"/>
        </w:numPr>
        <w:jc w:val="both"/>
        <w:rPr>
          <w:rFonts w:ascii="Tahoma" w:hAnsi="Tahoma" w:cs="Tahoma"/>
          <w:highlight w:val="yellow"/>
        </w:rPr>
      </w:pPr>
      <w:r w:rsidRPr="00476448">
        <w:rPr>
          <w:rFonts w:ascii="Tahoma" w:hAnsi="Tahoma" w:cs="Tahoma"/>
          <w:highlight w:val="yellow"/>
        </w:rPr>
        <w:t>Nécessité de s'adapter rapidement aux évolutions des préférences des consommatrices.</w:t>
      </w: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b/>
          <w:color w:val="FF9900"/>
          <w:highlight w:val="yellow"/>
        </w:rPr>
      </w:pPr>
      <w:r w:rsidRPr="00476448">
        <w:rPr>
          <w:rFonts w:ascii="Tahoma"/>
          <w:b/>
          <w:color w:val="FF9900"/>
          <w:highlight w:val="yellow"/>
        </w:rPr>
        <w:t>4. Stock (Mat</w:t>
      </w:r>
      <w:r w:rsidRPr="00476448">
        <w:rPr>
          <w:rFonts w:ascii="Tahoma"/>
          <w:b/>
          <w:color w:val="FF9900"/>
          <w:highlight w:val="yellow"/>
        </w:rPr>
        <w:t>é</w:t>
      </w:r>
      <w:r w:rsidRPr="00476448">
        <w:rPr>
          <w:rFonts w:ascii="Tahoma"/>
          <w:b/>
          <w:color w:val="FF9900"/>
          <w:highlight w:val="yellow"/>
        </w:rPr>
        <w:t>riaux, Produits Finis)</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27"/>
        </w:numPr>
        <w:jc w:val="both"/>
        <w:rPr>
          <w:rFonts w:ascii="Tahoma" w:hAnsi="Tahoma" w:cs="Tahoma"/>
          <w:highlight w:val="yellow"/>
        </w:rPr>
      </w:pPr>
      <w:r w:rsidRPr="00476448">
        <w:rPr>
          <w:rFonts w:ascii="Tahoma" w:hAnsi="Tahoma" w:cs="Tahoma"/>
          <w:highlight w:val="yellow"/>
        </w:rPr>
        <w:t>Gestion complexe des stocks de matériaux textiles et de produits finis.</w:t>
      </w:r>
    </w:p>
    <w:p w:rsidR="0020435F" w:rsidRPr="00476448" w:rsidRDefault="0020435F" w:rsidP="00DB0348">
      <w:pPr>
        <w:pStyle w:val="Paragraphedeliste"/>
        <w:numPr>
          <w:ilvl w:val="0"/>
          <w:numId w:val="27"/>
        </w:numPr>
        <w:jc w:val="both"/>
        <w:rPr>
          <w:rFonts w:ascii="Tahoma" w:hAnsi="Tahoma" w:cs="Tahoma"/>
          <w:highlight w:val="yellow"/>
        </w:rPr>
      </w:pPr>
      <w:r w:rsidRPr="00476448">
        <w:rPr>
          <w:rFonts w:ascii="Tahoma" w:hAnsi="Tahoma" w:cs="Tahoma"/>
          <w:highlight w:val="yellow"/>
        </w:rPr>
        <w:t>Problèmes potentiels liés aux variations saisonnières de la demande de vêtements féminins.</w:t>
      </w:r>
    </w:p>
    <w:p w:rsidR="0020435F" w:rsidRPr="00476448" w:rsidRDefault="0020435F" w:rsidP="00DB0348">
      <w:pPr>
        <w:pStyle w:val="Paragraphedeliste"/>
        <w:numPr>
          <w:ilvl w:val="0"/>
          <w:numId w:val="27"/>
        </w:numPr>
        <w:jc w:val="both"/>
        <w:rPr>
          <w:rFonts w:ascii="Tahoma" w:hAnsi="Tahoma" w:cs="Tahoma"/>
          <w:highlight w:val="yellow"/>
        </w:rPr>
      </w:pPr>
      <w:r w:rsidRPr="00476448">
        <w:rPr>
          <w:rFonts w:ascii="Tahoma" w:hAnsi="Tahoma" w:cs="Tahoma"/>
          <w:highlight w:val="yellow"/>
        </w:rPr>
        <w:t>Risque de dépréciation des stocks en raison de changements rapides dans les tendances de la mode.</w:t>
      </w:r>
    </w:p>
    <w:p w:rsidR="0020435F" w:rsidRPr="00476448" w:rsidRDefault="0020435F" w:rsidP="00DB0348">
      <w:pPr>
        <w:pStyle w:val="Paragraphedeliste"/>
        <w:numPr>
          <w:ilvl w:val="0"/>
          <w:numId w:val="27"/>
        </w:numPr>
        <w:jc w:val="both"/>
        <w:rPr>
          <w:rFonts w:ascii="Tahoma" w:hAnsi="Tahoma" w:cs="Tahoma"/>
          <w:highlight w:val="yellow"/>
        </w:rPr>
      </w:pPr>
      <w:r w:rsidRPr="00476448">
        <w:rPr>
          <w:rFonts w:ascii="Tahoma" w:hAnsi="Tahoma" w:cs="Tahoma"/>
          <w:highlight w:val="yellow"/>
        </w:rPr>
        <w:t>Dépendance aux cycles de vie des produits dans l'industrie de la mode.</w:t>
      </w:r>
    </w:p>
    <w:p w:rsidR="0020435F" w:rsidRPr="00476448" w:rsidRDefault="0020435F" w:rsidP="00DB0348">
      <w:pPr>
        <w:pStyle w:val="Paragraphedeliste"/>
        <w:numPr>
          <w:ilvl w:val="0"/>
          <w:numId w:val="27"/>
        </w:numPr>
        <w:jc w:val="both"/>
        <w:rPr>
          <w:rFonts w:ascii="Tahoma" w:hAnsi="Tahoma" w:cs="Tahoma"/>
          <w:highlight w:val="yellow"/>
        </w:rPr>
      </w:pPr>
      <w:r w:rsidRPr="00476448">
        <w:rPr>
          <w:rFonts w:ascii="Tahoma" w:hAnsi="Tahoma" w:cs="Tahoma"/>
          <w:highlight w:val="yellow"/>
        </w:rPr>
        <w:t>Risque lié à la gestion des stocks excédentaires ou obsolètes.</w:t>
      </w: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b/>
          <w:color w:val="FF9900"/>
          <w:highlight w:val="yellow"/>
        </w:rPr>
      </w:pPr>
      <w:r w:rsidRPr="00476448">
        <w:rPr>
          <w:rFonts w:ascii="Tahoma"/>
          <w:b/>
          <w:color w:val="FF9900"/>
          <w:highlight w:val="yellow"/>
        </w:rPr>
        <w:t>5. Immobilisations (Usines de Production, Magasins)</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28"/>
        </w:numPr>
        <w:jc w:val="both"/>
        <w:rPr>
          <w:rFonts w:ascii="Tahoma" w:hAnsi="Tahoma" w:cs="Tahoma"/>
          <w:highlight w:val="yellow"/>
        </w:rPr>
      </w:pPr>
      <w:r w:rsidRPr="00476448">
        <w:rPr>
          <w:rFonts w:ascii="Tahoma" w:hAnsi="Tahoma" w:cs="Tahoma"/>
          <w:highlight w:val="yellow"/>
        </w:rPr>
        <w:t>Nécessité de maintenir et moderniser les usines de production et les magasins conformément aux normes de l'industrie de la mode.</w:t>
      </w:r>
    </w:p>
    <w:p w:rsidR="0020435F" w:rsidRPr="00476448" w:rsidRDefault="0020435F" w:rsidP="00DB0348">
      <w:pPr>
        <w:pStyle w:val="Paragraphedeliste"/>
        <w:numPr>
          <w:ilvl w:val="0"/>
          <w:numId w:val="28"/>
        </w:numPr>
        <w:jc w:val="both"/>
        <w:rPr>
          <w:rFonts w:ascii="Tahoma" w:hAnsi="Tahoma" w:cs="Tahoma"/>
          <w:highlight w:val="yellow"/>
        </w:rPr>
      </w:pPr>
      <w:r w:rsidRPr="00476448">
        <w:rPr>
          <w:rFonts w:ascii="Tahoma" w:hAnsi="Tahoma" w:cs="Tahoma"/>
          <w:highlight w:val="yellow"/>
        </w:rPr>
        <w:t>Risque de coûts imprévus liés à la maintenance et aux améliorations des installations.</w:t>
      </w:r>
    </w:p>
    <w:p w:rsidR="0020435F" w:rsidRPr="00476448" w:rsidRDefault="0020435F" w:rsidP="00DB0348">
      <w:pPr>
        <w:pStyle w:val="Paragraphedeliste"/>
        <w:numPr>
          <w:ilvl w:val="0"/>
          <w:numId w:val="28"/>
        </w:numPr>
        <w:jc w:val="both"/>
        <w:rPr>
          <w:rFonts w:ascii="Tahoma" w:hAnsi="Tahoma" w:cs="Tahoma"/>
          <w:highlight w:val="yellow"/>
        </w:rPr>
      </w:pPr>
      <w:r w:rsidRPr="00476448">
        <w:rPr>
          <w:rFonts w:ascii="Tahoma" w:hAnsi="Tahoma" w:cs="Tahoma"/>
          <w:highlight w:val="yellow"/>
        </w:rPr>
        <w:t>Défi de la gestion des actifs déployés sur plusieurs sites de production et de vente.</w:t>
      </w:r>
    </w:p>
    <w:p w:rsidR="0020435F" w:rsidRPr="00476448" w:rsidRDefault="0020435F" w:rsidP="00DB0348">
      <w:pPr>
        <w:pStyle w:val="Paragraphedeliste"/>
        <w:numPr>
          <w:ilvl w:val="0"/>
          <w:numId w:val="28"/>
        </w:numPr>
        <w:jc w:val="both"/>
        <w:rPr>
          <w:rFonts w:ascii="Tahoma" w:hAnsi="Tahoma" w:cs="Tahoma"/>
          <w:highlight w:val="yellow"/>
        </w:rPr>
      </w:pPr>
      <w:r w:rsidRPr="00476448">
        <w:rPr>
          <w:rFonts w:ascii="Tahoma" w:hAnsi="Tahoma" w:cs="Tahoma"/>
          <w:highlight w:val="yellow"/>
        </w:rPr>
        <w:t>Impact financier des réglementations environnementales sur la conformité des installations de production.</w:t>
      </w:r>
    </w:p>
    <w:p w:rsidR="0020435F" w:rsidRPr="00476448" w:rsidRDefault="0020435F" w:rsidP="00DB0348">
      <w:pPr>
        <w:pStyle w:val="Paragraphedeliste"/>
        <w:numPr>
          <w:ilvl w:val="0"/>
          <w:numId w:val="28"/>
        </w:numPr>
        <w:jc w:val="both"/>
        <w:rPr>
          <w:rFonts w:ascii="Tahoma" w:hAnsi="Tahoma" w:cs="Tahoma"/>
          <w:highlight w:val="yellow"/>
        </w:rPr>
      </w:pPr>
      <w:r w:rsidRPr="00476448">
        <w:rPr>
          <w:rFonts w:ascii="Tahoma" w:hAnsi="Tahoma" w:cs="Tahoma"/>
          <w:highlight w:val="yellow"/>
        </w:rPr>
        <w:lastRenderedPageBreak/>
        <w:t>Risque de non-conformité aux normes de sécurité dans les usines de production et les magasins.</w:t>
      </w: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b/>
          <w:color w:val="FF9900"/>
          <w:highlight w:val="yellow"/>
        </w:rPr>
      </w:pPr>
      <w:r w:rsidRPr="00476448">
        <w:rPr>
          <w:rFonts w:ascii="Tahoma"/>
          <w:b/>
          <w:color w:val="FF9900"/>
          <w:highlight w:val="yellow"/>
        </w:rPr>
        <w:t>6. Tr</w:t>
      </w:r>
      <w:r w:rsidRPr="00476448">
        <w:rPr>
          <w:rFonts w:ascii="Tahoma"/>
          <w:b/>
          <w:color w:val="FF9900"/>
          <w:highlight w:val="yellow"/>
        </w:rPr>
        <w:t>é</w:t>
      </w:r>
      <w:r w:rsidRPr="00476448">
        <w:rPr>
          <w:rFonts w:ascii="Tahoma"/>
          <w:b/>
          <w:color w:val="FF9900"/>
          <w:highlight w:val="yellow"/>
        </w:rPr>
        <w:t>sorerie</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29"/>
        </w:numPr>
        <w:jc w:val="both"/>
        <w:rPr>
          <w:rFonts w:ascii="Tahoma" w:hAnsi="Tahoma" w:cs="Tahoma"/>
          <w:highlight w:val="yellow"/>
        </w:rPr>
      </w:pPr>
      <w:r w:rsidRPr="00476448">
        <w:rPr>
          <w:rFonts w:ascii="Tahoma" w:hAnsi="Tahoma" w:cs="Tahoma"/>
          <w:highlight w:val="yellow"/>
        </w:rPr>
        <w:t>Risque lié aux variations des coûts des matières premières textiles et des frais de production.</w:t>
      </w:r>
    </w:p>
    <w:p w:rsidR="0020435F" w:rsidRPr="00476448" w:rsidRDefault="0020435F" w:rsidP="00DB0348">
      <w:pPr>
        <w:pStyle w:val="Paragraphedeliste"/>
        <w:numPr>
          <w:ilvl w:val="0"/>
          <w:numId w:val="29"/>
        </w:numPr>
        <w:jc w:val="both"/>
        <w:rPr>
          <w:rFonts w:ascii="Tahoma" w:hAnsi="Tahoma" w:cs="Tahoma"/>
          <w:highlight w:val="yellow"/>
        </w:rPr>
      </w:pPr>
      <w:r w:rsidRPr="00476448">
        <w:rPr>
          <w:rFonts w:ascii="Tahoma" w:hAnsi="Tahoma" w:cs="Tahoma"/>
          <w:highlight w:val="yellow"/>
        </w:rPr>
        <w:t>Impact financier des retards de paiement des détaillants ou des coûts liés à l'invendu.</w:t>
      </w:r>
    </w:p>
    <w:p w:rsidR="0020435F" w:rsidRPr="00476448" w:rsidRDefault="0020435F" w:rsidP="00DB0348">
      <w:pPr>
        <w:pStyle w:val="Paragraphedeliste"/>
        <w:numPr>
          <w:ilvl w:val="0"/>
          <w:numId w:val="29"/>
        </w:numPr>
        <w:jc w:val="both"/>
        <w:rPr>
          <w:rFonts w:ascii="Tahoma" w:hAnsi="Tahoma" w:cs="Tahoma"/>
          <w:highlight w:val="yellow"/>
        </w:rPr>
      </w:pPr>
      <w:r w:rsidRPr="00476448">
        <w:rPr>
          <w:rFonts w:ascii="Tahoma" w:hAnsi="Tahoma" w:cs="Tahoma"/>
          <w:highlight w:val="yellow"/>
        </w:rPr>
        <w:t>Risque de non-respect des obligations fiscales spécifiques au secteur de la mode.</w:t>
      </w:r>
    </w:p>
    <w:p w:rsidR="0020435F" w:rsidRPr="00476448" w:rsidRDefault="0020435F" w:rsidP="00DB0348">
      <w:pPr>
        <w:pStyle w:val="Paragraphedeliste"/>
        <w:numPr>
          <w:ilvl w:val="0"/>
          <w:numId w:val="29"/>
        </w:numPr>
        <w:jc w:val="both"/>
        <w:rPr>
          <w:rFonts w:ascii="Tahoma" w:hAnsi="Tahoma" w:cs="Tahoma"/>
          <w:highlight w:val="yellow"/>
        </w:rPr>
      </w:pPr>
      <w:r w:rsidRPr="00476448">
        <w:rPr>
          <w:rFonts w:ascii="Tahoma" w:hAnsi="Tahoma" w:cs="Tahoma"/>
          <w:highlight w:val="yellow"/>
        </w:rPr>
        <w:t>Nécessité de gérer les risques liés aux fluctuations des coûts de production et de distribution.</w:t>
      </w:r>
    </w:p>
    <w:p w:rsidR="0020435F" w:rsidRPr="00476448" w:rsidRDefault="0020435F" w:rsidP="00DB0348">
      <w:pPr>
        <w:pStyle w:val="Paragraphedeliste"/>
        <w:numPr>
          <w:ilvl w:val="0"/>
          <w:numId w:val="29"/>
        </w:numPr>
        <w:jc w:val="both"/>
        <w:rPr>
          <w:rFonts w:ascii="Tahoma" w:hAnsi="Tahoma" w:cs="Tahoma"/>
          <w:highlight w:val="yellow"/>
        </w:rPr>
      </w:pPr>
      <w:r w:rsidRPr="00476448">
        <w:rPr>
          <w:rFonts w:ascii="Tahoma" w:hAnsi="Tahoma" w:cs="Tahoma"/>
          <w:highlight w:val="yellow"/>
        </w:rPr>
        <w:t>Défi de maintenir une trésorerie suffisante pour faire face aux coûts opérationnels, aux investissements et aux variations saisonnières de la demande.</w:t>
      </w: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hAnsi="Tahoma" w:cs="Tahoma"/>
          <w:highlight w:val="yellow"/>
        </w:rPr>
      </w:pPr>
      <w:r w:rsidRPr="00476448">
        <w:rPr>
          <w:rFonts w:ascii="Tahoma"/>
          <w:b/>
          <w:color w:val="FF9900"/>
          <w:highlight w:val="yellow"/>
        </w:rPr>
        <w:t>7. Immo financi</w:t>
      </w:r>
      <w:r w:rsidRPr="00476448">
        <w:rPr>
          <w:rFonts w:ascii="Tahoma"/>
          <w:b/>
          <w:color w:val="FF9900"/>
          <w:highlight w:val="yellow"/>
        </w:rPr>
        <w:t>è</w:t>
      </w:r>
      <w:r w:rsidRPr="00476448">
        <w:rPr>
          <w:rFonts w:ascii="Tahoma"/>
          <w:b/>
          <w:color w:val="FF9900"/>
          <w:highlight w:val="yellow"/>
        </w:rPr>
        <w:t>res (Investissements)</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30"/>
        </w:numPr>
        <w:jc w:val="both"/>
        <w:rPr>
          <w:rFonts w:ascii="Tahoma" w:hAnsi="Tahoma" w:cs="Tahoma"/>
          <w:highlight w:val="yellow"/>
        </w:rPr>
      </w:pPr>
      <w:r w:rsidRPr="00476448">
        <w:rPr>
          <w:rFonts w:ascii="Tahoma" w:hAnsi="Tahoma" w:cs="Tahoma"/>
          <w:highlight w:val="yellow"/>
        </w:rPr>
        <w:t>Impact financier des variations des taux d'intérêt sur les emprunts liés aux investissements.</w:t>
      </w:r>
    </w:p>
    <w:p w:rsidR="0020435F" w:rsidRPr="00476448" w:rsidRDefault="0020435F" w:rsidP="00DB0348">
      <w:pPr>
        <w:pStyle w:val="Paragraphedeliste"/>
        <w:numPr>
          <w:ilvl w:val="0"/>
          <w:numId w:val="30"/>
        </w:numPr>
        <w:jc w:val="both"/>
        <w:rPr>
          <w:rFonts w:ascii="Tahoma" w:hAnsi="Tahoma" w:cs="Tahoma"/>
          <w:highlight w:val="yellow"/>
        </w:rPr>
      </w:pPr>
      <w:r w:rsidRPr="00476448">
        <w:rPr>
          <w:rFonts w:ascii="Tahoma" w:hAnsi="Tahoma" w:cs="Tahoma"/>
          <w:highlight w:val="yellow"/>
        </w:rPr>
        <w:t>Risque lié aux investissements dans des technologies de conception, de production et de distribution.</w:t>
      </w:r>
    </w:p>
    <w:p w:rsidR="0020435F" w:rsidRPr="00476448" w:rsidRDefault="0020435F" w:rsidP="00DB0348">
      <w:pPr>
        <w:pStyle w:val="Paragraphedeliste"/>
        <w:numPr>
          <w:ilvl w:val="0"/>
          <w:numId w:val="30"/>
        </w:numPr>
        <w:jc w:val="both"/>
        <w:rPr>
          <w:rFonts w:ascii="Tahoma" w:hAnsi="Tahoma" w:cs="Tahoma"/>
          <w:highlight w:val="yellow"/>
        </w:rPr>
      </w:pPr>
      <w:r w:rsidRPr="00476448">
        <w:rPr>
          <w:rFonts w:ascii="Tahoma" w:hAnsi="Tahoma" w:cs="Tahoma"/>
          <w:highlight w:val="yellow"/>
        </w:rPr>
        <w:t>Nécessité de surveiller les risques liés aux investissements dans différents lieux de production et de vente.</w:t>
      </w:r>
    </w:p>
    <w:p w:rsidR="0020435F" w:rsidRPr="00476448" w:rsidRDefault="0020435F" w:rsidP="00DB0348">
      <w:pPr>
        <w:pStyle w:val="Paragraphedeliste"/>
        <w:numPr>
          <w:ilvl w:val="0"/>
          <w:numId w:val="30"/>
        </w:numPr>
        <w:jc w:val="both"/>
        <w:rPr>
          <w:rFonts w:ascii="Tahoma" w:hAnsi="Tahoma" w:cs="Tahoma"/>
          <w:highlight w:val="yellow"/>
        </w:rPr>
      </w:pPr>
      <w:r w:rsidRPr="00476448">
        <w:rPr>
          <w:rFonts w:ascii="Tahoma" w:hAnsi="Tahoma" w:cs="Tahoma"/>
          <w:highlight w:val="yellow"/>
        </w:rPr>
        <w:t>Défi de garantir la rentabilité des investissements dans un marché de la mode changeant.</w:t>
      </w:r>
    </w:p>
    <w:p w:rsidR="0020435F" w:rsidRPr="00476448" w:rsidRDefault="0020435F" w:rsidP="00DB0348">
      <w:pPr>
        <w:pStyle w:val="Paragraphedeliste"/>
        <w:numPr>
          <w:ilvl w:val="0"/>
          <w:numId w:val="30"/>
        </w:numPr>
        <w:jc w:val="both"/>
        <w:rPr>
          <w:rFonts w:ascii="Tahoma" w:hAnsi="Tahoma" w:cs="Tahoma"/>
          <w:highlight w:val="yellow"/>
        </w:rPr>
      </w:pPr>
      <w:r w:rsidRPr="00476448">
        <w:rPr>
          <w:rFonts w:ascii="Tahoma" w:hAnsi="Tahoma" w:cs="Tahoma"/>
          <w:highlight w:val="yellow"/>
        </w:rPr>
        <w:t>Risque de non-respect des réglementations fiscales spécifiques aux investissements immobiliers dans le secteur de la mode.</w:t>
      </w: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b/>
          <w:color w:val="FF9900"/>
          <w:highlight w:val="yellow"/>
        </w:rPr>
      </w:pPr>
      <w:r w:rsidRPr="00476448">
        <w:rPr>
          <w:rFonts w:ascii="Tahoma"/>
          <w:b/>
          <w:color w:val="FF9900"/>
          <w:highlight w:val="yellow"/>
        </w:rPr>
        <w:t>8. Fournisseurs (Fournisseurs de Tissus, Accessoires)</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31"/>
        </w:numPr>
        <w:jc w:val="both"/>
        <w:rPr>
          <w:rFonts w:ascii="Tahoma" w:hAnsi="Tahoma" w:cs="Tahoma"/>
          <w:highlight w:val="yellow"/>
        </w:rPr>
      </w:pPr>
      <w:r w:rsidRPr="00476448">
        <w:rPr>
          <w:rFonts w:ascii="Tahoma" w:hAnsi="Tahoma" w:cs="Tahoma"/>
          <w:highlight w:val="yellow"/>
        </w:rPr>
        <w:t>Risque lié à la dépendance envers des fournisseurs de tissus et d'accessoires.</w:t>
      </w:r>
    </w:p>
    <w:p w:rsidR="0020435F" w:rsidRPr="00476448" w:rsidRDefault="0020435F" w:rsidP="00DB0348">
      <w:pPr>
        <w:pStyle w:val="Paragraphedeliste"/>
        <w:numPr>
          <w:ilvl w:val="0"/>
          <w:numId w:val="31"/>
        </w:numPr>
        <w:jc w:val="both"/>
        <w:rPr>
          <w:rFonts w:ascii="Tahoma" w:hAnsi="Tahoma" w:cs="Tahoma"/>
          <w:highlight w:val="yellow"/>
        </w:rPr>
      </w:pPr>
      <w:r w:rsidRPr="00476448">
        <w:rPr>
          <w:rFonts w:ascii="Tahoma" w:hAnsi="Tahoma" w:cs="Tahoma"/>
          <w:highlight w:val="yellow"/>
        </w:rPr>
        <w:t>Impact financier des hausses de coûts des matériaux fournis par des tiers.</w:t>
      </w:r>
    </w:p>
    <w:p w:rsidR="0020435F" w:rsidRPr="00476448" w:rsidRDefault="0020435F" w:rsidP="00DB0348">
      <w:pPr>
        <w:pStyle w:val="Paragraphedeliste"/>
        <w:numPr>
          <w:ilvl w:val="0"/>
          <w:numId w:val="31"/>
        </w:numPr>
        <w:jc w:val="both"/>
        <w:rPr>
          <w:rFonts w:ascii="Tahoma" w:hAnsi="Tahoma" w:cs="Tahoma"/>
          <w:highlight w:val="yellow"/>
        </w:rPr>
      </w:pPr>
      <w:r w:rsidRPr="00476448">
        <w:rPr>
          <w:rFonts w:ascii="Tahoma" w:hAnsi="Tahoma" w:cs="Tahoma"/>
          <w:highlight w:val="yellow"/>
        </w:rPr>
        <w:t>Besoin de garantir la conformité aux normes de qualité des matériaux textiles et des accessoires.</w:t>
      </w:r>
    </w:p>
    <w:p w:rsidR="0020435F" w:rsidRPr="00476448" w:rsidRDefault="0020435F" w:rsidP="00DB0348">
      <w:pPr>
        <w:pStyle w:val="Paragraphedeliste"/>
        <w:numPr>
          <w:ilvl w:val="0"/>
          <w:numId w:val="31"/>
        </w:numPr>
        <w:jc w:val="both"/>
        <w:rPr>
          <w:rFonts w:ascii="Tahoma" w:hAnsi="Tahoma" w:cs="Tahoma"/>
          <w:highlight w:val="yellow"/>
        </w:rPr>
      </w:pPr>
      <w:r w:rsidRPr="00476448">
        <w:rPr>
          <w:rFonts w:ascii="Tahoma" w:hAnsi="Tahoma" w:cs="Tahoma"/>
          <w:highlight w:val="yellow"/>
        </w:rPr>
        <w:t>Risque de dépendance excessive envers un petit nombre de fournisseurs critiques.</w:t>
      </w:r>
    </w:p>
    <w:p w:rsidR="0020435F" w:rsidRPr="00476448" w:rsidRDefault="0020435F" w:rsidP="00DB0348">
      <w:pPr>
        <w:pStyle w:val="Paragraphedeliste"/>
        <w:numPr>
          <w:ilvl w:val="0"/>
          <w:numId w:val="31"/>
        </w:numPr>
        <w:jc w:val="both"/>
        <w:rPr>
          <w:rFonts w:ascii="Tahoma" w:hAnsi="Tahoma" w:cs="Tahoma"/>
          <w:highlight w:val="yellow"/>
        </w:rPr>
      </w:pPr>
      <w:r w:rsidRPr="00476448">
        <w:rPr>
          <w:rFonts w:ascii="Tahoma" w:hAnsi="Tahoma" w:cs="Tahoma"/>
          <w:highlight w:val="yellow"/>
        </w:rPr>
        <w:t>Défi de gérer les retards de livraison susceptibles d'affecter la production et la disponibilité des produits.</w:t>
      </w:r>
    </w:p>
    <w:p w:rsidR="0020435F" w:rsidRPr="00476448" w:rsidRDefault="0020435F" w:rsidP="00DB0348">
      <w:pPr>
        <w:jc w:val="both"/>
        <w:rPr>
          <w:rFonts w:ascii="Tahoma" w:hAnsi="Tahoma" w:cs="Tahoma"/>
          <w:highlight w:val="yellow"/>
        </w:rPr>
      </w:pPr>
    </w:p>
    <w:p w:rsidR="0020435F" w:rsidRPr="00476448" w:rsidRDefault="0020435F" w:rsidP="00DB0348">
      <w:pPr>
        <w:jc w:val="both"/>
        <w:rPr>
          <w:rFonts w:ascii="Tahoma"/>
          <w:b/>
          <w:color w:val="FF9900"/>
          <w:highlight w:val="yellow"/>
        </w:rPr>
      </w:pPr>
      <w:r w:rsidRPr="00476448">
        <w:rPr>
          <w:rFonts w:ascii="Tahoma"/>
          <w:b/>
          <w:color w:val="FF9900"/>
          <w:highlight w:val="yellow"/>
        </w:rPr>
        <w:t>9. Personnel (Stylistes, Couturiers, Vendeurs)</w:t>
      </w:r>
    </w:p>
    <w:p w:rsidR="0020435F" w:rsidRPr="00476448" w:rsidRDefault="0020435F" w:rsidP="00DB0348">
      <w:pPr>
        <w:jc w:val="both"/>
        <w:rPr>
          <w:rFonts w:ascii="Tahoma" w:hAnsi="Tahoma" w:cs="Tahoma"/>
          <w:highlight w:val="yellow"/>
        </w:rPr>
      </w:pPr>
    </w:p>
    <w:p w:rsidR="0020435F" w:rsidRPr="00476448" w:rsidRDefault="0020435F" w:rsidP="00DB0348">
      <w:pPr>
        <w:pStyle w:val="Paragraphedeliste"/>
        <w:numPr>
          <w:ilvl w:val="0"/>
          <w:numId w:val="32"/>
        </w:numPr>
        <w:jc w:val="both"/>
        <w:rPr>
          <w:rFonts w:ascii="Tahoma" w:hAnsi="Tahoma" w:cs="Tahoma"/>
          <w:highlight w:val="yellow"/>
        </w:rPr>
      </w:pPr>
      <w:r w:rsidRPr="00476448">
        <w:rPr>
          <w:rFonts w:ascii="Tahoma" w:hAnsi="Tahoma" w:cs="Tahoma"/>
          <w:highlight w:val="yellow"/>
        </w:rPr>
        <w:t>Risque lié à la fluctuation de la demande de compétences spécifiques dans l'industrie de la mode.</w:t>
      </w:r>
    </w:p>
    <w:p w:rsidR="0020435F" w:rsidRPr="00476448" w:rsidRDefault="0020435F" w:rsidP="00DB0348">
      <w:pPr>
        <w:pStyle w:val="Paragraphedeliste"/>
        <w:numPr>
          <w:ilvl w:val="0"/>
          <w:numId w:val="32"/>
        </w:numPr>
        <w:jc w:val="both"/>
        <w:rPr>
          <w:rFonts w:ascii="Tahoma" w:hAnsi="Tahoma" w:cs="Tahoma"/>
          <w:highlight w:val="yellow"/>
        </w:rPr>
      </w:pPr>
      <w:r w:rsidRPr="00476448">
        <w:rPr>
          <w:rFonts w:ascii="Tahoma" w:hAnsi="Tahoma" w:cs="Tahoma"/>
          <w:highlight w:val="yellow"/>
        </w:rPr>
        <w:t>Nécessité de garantir la qualité des designs, des productions et des services de vente.</w:t>
      </w:r>
    </w:p>
    <w:p w:rsidR="0020435F" w:rsidRPr="00476448" w:rsidRDefault="0020435F" w:rsidP="00DB0348">
      <w:pPr>
        <w:pStyle w:val="Paragraphedeliste"/>
        <w:numPr>
          <w:ilvl w:val="0"/>
          <w:numId w:val="32"/>
        </w:numPr>
        <w:jc w:val="both"/>
        <w:rPr>
          <w:rFonts w:ascii="Tahoma" w:hAnsi="Tahoma" w:cs="Tahoma"/>
          <w:highlight w:val="yellow"/>
        </w:rPr>
      </w:pPr>
      <w:r w:rsidRPr="00476448">
        <w:rPr>
          <w:rFonts w:ascii="Tahoma" w:hAnsi="Tahoma" w:cs="Tahoma"/>
          <w:highlight w:val="yellow"/>
        </w:rPr>
        <w:t>Impact financier des coûts liés à la formation et à la rétention du personnel qualifié.</w:t>
      </w:r>
    </w:p>
    <w:p w:rsidR="0020435F" w:rsidRPr="00476448" w:rsidRDefault="0020435F" w:rsidP="00DB0348">
      <w:pPr>
        <w:pStyle w:val="Paragraphedeliste"/>
        <w:numPr>
          <w:ilvl w:val="0"/>
          <w:numId w:val="32"/>
        </w:numPr>
        <w:jc w:val="both"/>
        <w:rPr>
          <w:rFonts w:ascii="Tahoma" w:hAnsi="Tahoma" w:cs="Tahoma"/>
          <w:highlight w:val="yellow"/>
        </w:rPr>
      </w:pPr>
      <w:r w:rsidRPr="00476448">
        <w:rPr>
          <w:rFonts w:ascii="Tahoma" w:hAnsi="Tahoma" w:cs="Tahoma"/>
          <w:highlight w:val="yellow"/>
        </w:rPr>
        <w:t>Risque lié aux litiges ou aux erreurs dans la conception, la production et la vente de vêtements.</w:t>
      </w:r>
    </w:p>
    <w:p w:rsidR="00EF5FEC" w:rsidRPr="00476448" w:rsidRDefault="0020435F" w:rsidP="00DB0348">
      <w:pPr>
        <w:pStyle w:val="Paragraphedeliste"/>
        <w:numPr>
          <w:ilvl w:val="0"/>
          <w:numId w:val="32"/>
        </w:numPr>
        <w:jc w:val="both"/>
        <w:rPr>
          <w:rFonts w:ascii="Tahoma" w:hAnsi="Tahoma" w:cs="Tahoma"/>
          <w:highlight w:val="yellow"/>
        </w:rPr>
      </w:pPr>
      <w:r w:rsidRPr="00476448">
        <w:rPr>
          <w:rFonts w:ascii="Tahoma" w:hAnsi="Tahoma" w:cs="Tahoma"/>
          <w:highlight w:val="yellow"/>
        </w:rPr>
        <w:t>Défi de maintenir la productivité et la satisfaction du personnel dans un secteur compétitif et dynamique comme la mode féminine.</w:t>
      </w:r>
    </w:p>
    <w:p w:rsidR="00EF5FEC" w:rsidRPr="00C939D6" w:rsidRDefault="00EF5FEC" w:rsidP="00C939D6">
      <w:pPr>
        <w:rPr>
          <w:rFonts w:ascii="Tahoma" w:hAnsi="Tahoma" w:cs="Tahoma"/>
        </w:rPr>
      </w:pPr>
    </w:p>
    <w:p w:rsidR="00C939D6" w:rsidRPr="00C939D6" w:rsidRDefault="00C939D6" w:rsidP="00C939D6"/>
    <w:p w:rsidR="00E33E02" w:rsidRPr="005D6F60" w:rsidRDefault="00E33E02" w:rsidP="005D6F60">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32" w:name="_Toc50118942"/>
      <w:r w:rsidRPr="00C54407">
        <w:rPr>
          <w:rFonts w:ascii="Tahoma" w:hAnsi="Tahoma" w:cs="Tahoma"/>
          <w:sz w:val="24"/>
          <w:szCs w:val="24"/>
        </w:rPr>
        <w:t>TABLEAU STRATEGIQUE D’AUDIT</w:t>
      </w:r>
      <w:bookmarkEnd w:id="32"/>
    </w:p>
    <w:p w:rsidR="00E33E02" w:rsidRPr="00C54407" w:rsidRDefault="00E33E02">
      <w:bookmarkStart w:id="33" w:name="TabSynthPdsCycles"/>
      <w:bookmarkEnd w:id="33"/>
    </w:p>
    <w:tbl>
      <w:tblPr>
        <w:tblStyle w:val="Grilledutableau"/>
        <w:tblW w:w="0" w:type="auto"/>
        <w:tblLook w:val="04A0" w:firstRow="1" w:lastRow="0" w:firstColumn="1" w:lastColumn="0" w:noHBand="0" w:noVBand="1"/>
      </w:tblPr>
      <w:tblGrid>
        <w:gridCol w:w="1338"/>
        <w:gridCol w:w="764"/>
        <w:gridCol w:w="908"/>
        <w:gridCol w:w="1102"/>
        <w:gridCol w:w="1098"/>
        <w:gridCol w:w="849"/>
        <w:gridCol w:w="849"/>
        <w:gridCol w:w="849"/>
        <w:gridCol w:w="1021"/>
      </w:tblGrid>
      <w:tr w:rsidR="004C4576">
        <w:tc>
          <w:tcPr>
            <w:tcW w:w="1361" w:type="dxa"/>
            <w:shd w:val="clear" w:color="auto" w:fill="C0C0C0"/>
          </w:tcPr>
          <w:p w:rsidR="004C4576" w:rsidRDefault="0020733D">
            <w:pPr>
              <w:jc w:val="center"/>
              <w:rPr>
                <w:rFonts w:ascii="Tahoma"/>
                <w:b/>
                <w:sz w:val="16"/>
              </w:rPr>
            </w:pPr>
            <w:r>
              <w:rPr>
                <w:rFonts w:ascii="Tahoma"/>
                <w:b/>
                <w:sz w:val="16"/>
              </w:rPr>
              <w:t>Cycles</w:t>
            </w:r>
          </w:p>
        </w:tc>
        <w:tc>
          <w:tcPr>
            <w:tcW w:w="1134" w:type="dxa"/>
            <w:shd w:val="clear" w:color="auto" w:fill="C0C0C0"/>
          </w:tcPr>
          <w:p w:rsidR="004C4576" w:rsidRDefault="0020733D">
            <w:pPr>
              <w:jc w:val="center"/>
              <w:rPr>
                <w:rFonts w:ascii="Tahoma"/>
                <w:b/>
                <w:sz w:val="16"/>
              </w:rPr>
            </w:pPr>
            <w:r>
              <w:rPr>
                <w:rFonts w:ascii="Tahoma"/>
                <w:b/>
                <w:sz w:val="16"/>
              </w:rPr>
              <w:t>RAS N-1</w:t>
            </w:r>
          </w:p>
        </w:tc>
        <w:tc>
          <w:tcPr>
            <w:tcW w:w="1134" w:type="dxa"/>
            <w:shd w:val="clear" w:color="auto" w:fill="C0C0C0"/>
          </w:tcPr>
          <w:p w:rsidR="004C4576" w:rsidRDefault="0020733D">
            <w:pPr>
              <w:jc w:val="center"/>
              <w:rPr>
                <w:rFonts w:ascii="Tahoma"/>
                <w:b/>
                <w:sz w:val="16"/>
              </w:rPr>
            </w:pPr>
            <w:r>
              <w:rPr>
                <w:rFonts w:ascii="Tahoma"/>
                <w:b/>
                <w:sz w:val="16"/>
              </w:rPr>
              <w:t>Fraude</w:t>
            </w:r>
          </w:p>
        </w:tc>
        <w:tc>
          <w:tcPr>
            <w:tcW w:w="1134" w:type="dxa"/>
            <w:shd w:val="clear" w:color="auto" w:fill="C0C0C0"/>
          </w:tcPr>
          <w:p w:rsidR="004C4576" w:rsidRDefault="0020733D">
            <w:pPr>
              <w:jc w:val="center"/>
              <w:rPr>
                <w:rFonts w:ascii="Tahoma"/>
                <w:b/>
                <w:sz w:val="16"/>
              </w:rPr>
            </w:pPr>
            <w:r>
              <w:rPr>
                <w:rFonts w:ascii="Tahoma"/>
                <w:b/>
                <w:sz w:val="16"/>
              </w:rPr>
              <w:t>Significatif</w:t>
            </w:r>
          </w:p>
        </w:tc>
        <w:tc>
          <w:tcPr>
            <w:tcW w:w="1134" w:type="dxa"/>
            <w:shd w:val="clear" w:color="auto" w:fill="C0C0C0"/>
          </w:tcPr>
          <w:p w:rsidR="004C4576" w:rsidRDefault="0020733D">
            <w:pPr>
              <w:jc w:val="center"/>
              <w:rPr>
                <w:rFonts w:ascii="Tahoma"/>
                <w:b/>
                <w:sz w:val="16"/>
              </w:rPr>
            </w:pPr>
            <w:r>
              <w:rPr>
                <w:rFonts w:ascii="Tahoma"/>
                <w:b/>
                <w:sz w:val="16"/>
              </w:rPr>
              <w:t>Estimation</w:t>
            </w:r>
          </w:p>
        </w:tc>
        <w:tc>
          <w:tcPr>
            <w:tcW w:w="1134" w:type="dxa"/>
            <w:shd w:val="clear" w:color="auto" w:fill="C0C0C0"/>
          </w:tcPr>
          <w:p w:rsidR="004C4576" w:rsidRDefault="0020733D">
            <w:pPr>
              <w:jc w:val="center"/>
              <w:rPr>
                <w:rFonts w:ascii="Tahoma"/>
                <w:b/>
                <w:sz w:val="16"/>
              </w:rPr>
            </w:pPr>
            <w:r>
              <w:rPr>
                <w:rFonts w:ascii="Tahoma"/>
                <w:b/>
                <w:sz w:val="16"/>
              </w:rPr>
              <w:t>RI</w:t>
            </w:r>
          </w:p>
        </w:tc>
        <w:tc>
          <w:tcPr>
            <w:tcW w:w="1134" w:type="dxa"/>
            <w:shd w:val="clear" w:color="auto" w:fill="C0C0C0"/>
          </w:tcPr>
          <w:p w:rsidR="004C4576" w:rsidRDefault="0020733D">
            <w:pPr>
              <w:jc w:val="center"/>
              <w:rPr>
                <w:rFonts w:ascii="Tahoma"/>
                <w:b/>
                <w:sz w:val="16"/>
              </w:rPr>
            </w:pPr>
            <w:r>
              <w:rPr>
                <w:rFonts w:ascii="Tahoma"/>
                <w:b/>
                <w:sz w:val="16"/>
              </w:rPr>
              <w:t>RLC</w:t>
            </w:r>
          </w:p>
        </w:tc>
        <w:tc>
          <w:tcPr>
            <w:tcW w:w="1134" w:type="dxa"/>
            <w:shd w:val="clear" w:color="auto" w:fill="C0C0C0"/>
          </w:tcPr>
          <w:p w:rsidR="004C4576" w:rsidRDefault="0020733D">
            <w:pPr>
              <w:jc w:val="center"/>
              <w:rPr>
                <w:rFonts w:ascii="Tahoma"/>
                <w:b/>
                <w:sz w:val="16"/>
              </w:rPr>
            </w:pPr>
            <w:r>
              <w:rPr>
                <w:rFonts w:ascii="Tahoma"/>
                <w:b/>
                <w:sz w:val="16"/>
              </w:rPr>
              <w:t>RAS N</w:t>
            </w:r>
          </w:p>
        </w:tc>
        <w:tc>
          <w:tcPr>
            <w:tcW w:w="1134" w:type="dxa"/>
            <w:shd w:val="clear" w:color="auto" w:fill="C0C0C0"/>
          </w:tcPr>
          <w:p w:rsidR="004C4576" w:rsidRDefault="0020733D">
            <w:pPr>
              <w:jc w:val="center"/>
              <w:rPr>
                <w:rFonts w:ascii="Tahoma"/>
                <w:b/>
                <w:sz w:val="16"/>
              </w:rPr>
            </w:pPr>
            <w:proofErr w:type="spellStart"/>
            <w:r>
              <w:rPr>
                <w:rFonts w:ascii="Tahoma"/>
                <w:b/>
                <w:sz w:val="16"/>
              </w:rPr>
              <w:t>Nv</w:t>
            </w:r>
            <w:proofErr w:type="spellEnd"/>
            <w:r>
              <w:rPr>
                <w:rFonts w:ascii="Tahoma"/>
                <w:b/>
                <w:sz w:val="16"/>
              </w:rPr>
              <w:t xml:space="preserve"> Ctrl</w:t>
            </w:r>
          </w:p>
        </w:tc>
      </w:tr>
      <w:tr w:rsidR="004C4576">
        <w:tc>
          <w:tcPr>
            <w:tcW w:w="1361" w:type="dxa"/>
          </w:tcPr>
          <w:p w:rsidR="004C4576" w:rsidRDefault="0020733D">
            <w:pPr>
              <w:rPr>
                <w:rFonts w:ascii="Tahoma" w:hAnsi="Tahoma"/>
                <w:sz w:val="16"/>
              </w:rPr>
            </w:pPr>
            <w:r>
              <w:rPr>
                <w:rFonts w:ascii="Tahoma" w:hAnsi="Tahoma"/>
                <w:sz w:val="16"/>
              </w:rPr>
              <w:t>Système d'information</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476448">
            <w:pPr>
              <w:jc w:val="center"/>
              <w:rPr>
                <w:rFonts w:ascii="Tahoma"/>
                <w:color w:val="FF9900"/>
                <w:sz w:val="16"/>
              </w:rPr>
            </w:pPr>
            <w:r>
              <w:rPr>
                <w:rFonts w:ascii="Tahoma"/>
                <w:color w:val="00A156"/>
                <w:sz w:val="16"/>
              </w:rPr>
              <w:t>Faible</w:t>
            </w:r>
          </w:p>
        </w:tc>
        <w:tc>
          <w:tcPr>
            <w:tcW w:w="1134" w:type="dxa"/>
          </w:tcPr>
          <w:p w:rsidR="004C4576" w:rsidRDefault="00E453A0">
            <w:pPr>
              <w:jc w:val="center"/>
              <w:rPr>
                <w:rFonts w:ascii="Tahoma"/>
                <w:sz w:val="16"/>
              </w:rPr>
            </w:pPr>
            <w:r>
              <w:rPr>
                <w:rFonts w:ascii="Tahoma"/>
                <w:color w:val="00A156"/>
                <w:sz w:val="16"/>
              </w:rPr>
              <w:t>Faible</w:t>
            </w:r>
            <w:r w:rsidR="0020733D">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r>
      <w:tr w:rsidR="004C4576">
        <w:tc>
          <w:tcPr>
            <w:tcW w:w="1361" w:type="dxa"/>
          </w:tcPr>
          <w:p w:rsidR="004C4576" w:rsidRDefault="0020733D">
            <w:pPr>
              <w:rPr>
                <w:rFonts w:ascii="Tahoma"/>
                <w:sz w:val="16"/>
              </w:rPr>
            </w:pPr>
            <w:r>
              <w:rPr>
                <w:rFonts w:ascii="Tahoma"/>
                <w:sz w:val="16"/>
              </w:rPr>
              <w:t>Clients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6066DA">
            <w:pPr>
              <w:jc w:val="center"/>
              <w:rPr>
                <w:rFonts w:ascii="Tahoma"/>
                <w:color w:val="FF9900"/>
                <w:sz w:val="16"/>
              </w:rPr>
            </w:pPr>
            <w:r>
              <w:rPr>
                <w:rFonts w:ascii="Tahoma"/>
                <w:color w:val="FF9900"/>
                <w:sz w:val="16"/>
              </w:rPr>
              <w:t>Moyen</w:t>
            </w:r>
          </w:p>
        </w:tc>
        <w:tc>
          <w:tcPr>
            <w:tcW w:w="1134" w:type="dxa"/>
          </w:tcPr>
          <w:p w:rsidR="004C4576" w:rsidRDefault="0020733D">
            <w:pPr>
              <w:jc w:val="center"/>
              <w:rPr>
                <w:rFonts w:ascii="Tahoma"/>
                <w:color w:val="FF9900"/>
                <w:sz w:val="16"/>
              </w:rPr>
            </w:pPr>
            <w:r>
              <w:rPr>
                <w:rFonts w:ascii="Tahoma"/>
                <w:color w:val="FF9900"/>
                <w:sz w:val="16"/>
              </w:rPr>
              <w:t>Moyen</w:t>
            </w:r>
          </w:p>
        </w:tc>
        <w:tc>
          <w:tcPr>
            <w:tcW w:w="1134" w:type="dxa"/>
          </w:tcPr>
          <w:p w:rsidR="004C4576" w:rsidRDefault="00770ECC">
            <w:pPr>
              <w:jc w:val="center"/>
              <w:rPr>
                <w:rFonts w:ascii="Tahoma"/>
                <w:color w:val="FF9900"/>
                <w:sz w:val="16"/>
              </w:rPr>
            </w:pPr>
            <w:r>
              <w:rPr>
                <w:rFonts w:ascii="Tahoma"/>
                <w:color w:val="00A156"/>
                <w:sz w:val="16"/>
              </w:rPr>
              <w:t>Faible</w:t>
            </w:r>
          </w:p>
        </w:tc>
        <w:tc>
          <w:tcPr>
            <w:tcW w:w="1134" w:type="dxa"/>
            <w:shd w:val="clear" w:color="auto" w:fill="CB203D"/>
          </w:tcPr>
          <w:p w:rsidR="004C4576" w:rsidRDefault="00770ECC">
            <w:pPr>
              <w:jc w:val="center"/>
              <w:rPr>
                <w:rFonts w:ascii="Tahoma"/>
                <w:color w:val="FFFFFF"/>
                <w:sz w:val="16"/>
              </w:rPr>
            </w:pPr>
            <w:r>
              <w:rPr>
                <w:rFonts w:ascii="Tahoma"/>
                <w:color w:val="FFFFFF"/>
                <w:sz w:val="16"/>
              </w:rPr>
              <w:t>Limit</w:t>
            </w:r>
            <w:r>
              <w:rPr>
                <w:rFonts w:ascii="Tahoma"/>
                <w:color w:val="FFFFFF"/>
                <w:sz w:val="16"/>
              </w:rPr>
              <w:t>é</w:t>
            </w:r>
          </w:p>
        </w:tc>
      </w:tr>
      <w:tr w:rsidR="004C4576">
        <w:tc>
          <w:tcPr>
            <w:tcW w:w="1361" w:type="dxa"/>
          </w:tcPr>
          <w:p w:rsidR="004C4576" w:rsidRDefault="0020733D">
            <w:pPr>
              <w:rPr>
                <w:rFonts w:ascii="Tahoma"/>
                <w:sz w:val="16"/>
              </w:rPr>
            </w:pPr>
            <w:r>
              <w:rPr>
                <w:rFonts w:ascii="Tahoma"/>
                <w:sz w:val="16"/>
              </w:rPr>
              <w:t>Stocks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770ECC">
            <w:pPr>
              <w:jc w:val="center"/>
              <w:rPr>
                <w:rFonts w:ascii="Tahoma"/>
                <w:color w:val="00A156"/>
                <w:sz w:val="16"/>
              </w:rPr>
            </w:pPr>
            <w:r>
              <w:rPr>
                <w:rFonts w:ascii="Tahoma"/>
                <w:color w:val="FF9900"/>
                <w:sz w:val="16"/>
              </w:rPr>
              <w:t>Moyen</w:t>
            </w:r>
          </w:p>
        </w:tc>
        <w:tc>
          <w:tcPr>
            <w:tcW w:w="1134" w:type="dxa"/>
          </w:tcPr>
          <w:p w:rsidR="004C4576" w:rsidRDefault="0020733D">
            <w:pPr>
              <w:jc w:val="center"/>
              <w:rPr>
                <w:rFonts w:ascii="Tahoma"/>
                <w:color w:val="FF9900"/>
                <w:sz w:val="16"/>
              </w:rPr>
            </w:pPr>
            <w:r>
              <w:rPr>
                <w:rFonts w:ascii="Tahoma"/>
                <w:color w:val="FF9900"/>
                <w:sz w:val="16"/>
              </w:rPr>
              <w:t>Moyen</w:t>
            </w:r>
          </w:p>
        </w:tc>
        <w:tc>
          <w:tcPr>
            <w:tcW w:w="1134" w:type="dxa"/>
          </w:tcPr>
          <w:p w:rsidR="004C4576" w:rsidRDefault="00770ECC">
            <w:pPr>
              <w:jc w:val="center"/>
              <w:rPr>
                <w:rFonts w:ascii="Tahoma"/>
                <w:color w:val="00A156"/>
                <w:sz w:val="16"/>
              </w:rPr>
            </w:pPr>
            <w:r>
              <w:rPr>
                <w:rFonts w:ascii="Tahoma"/>
                <w:color w:val="FF9900"/>
                <w:sz w:val="16"/>
              </w:rPr>
              <w:t>Moyen</w:t>
            </w:r>
          </w:p>
        </w:tc>
        <w:tc>
          <w:tcPr>
            <w:tcW w:w="1134" w:type="dxa"/>
            <w:shd w:val="clear" w:color="auto" w:fill="00A156"/>
          </w:tcPr>
          <w:p w:rsidR="004C4576" w:rsidRDefault="00770ECC">
            <w:pPr>
              <w:jc w:val="center"/>
              <w:rPr>
                <w:rFonts w:ascii="Tahoma"/>
                <w:color w:val="FFFFFF"/>
                <w:sz w:val="16"/>
              </w:rPr>
            </w:pPr>
            <w:r>
              <w:rPr>
                <w:rFonts w:ascii="Tahoma"/>
                <w:color w:val="FFFFFF"/>
                <w:sz w:val="16"/>
              </w:rPr>
              <w:t>Limit</w:t>
            </w:r>
            <w:r>
              <w:rPr>
                <w:rFonts w:ascii="Tahoma"/>
                <w:color w:val="FFFFFF"/>
                <w:sz w:val="16"/>
              </w:rPr>
              <w:t>é</w:t>
            </w:r>
          </w:p>
        </w:tc>
      </w:tr>
      <w:tr w:rsidR="004C4576">
        <w:tc>
          <w:tcPr>
            <w:tcW w:w="1361" w:type="dxa"/>
          </w:tcPr>
          <w:p w:rsidR="004C4576" w:rsidRDefault="0020733D">
            <w:pPr>
              <w:rPr>
                <w:rFonts w:ascii="Tahoma"/>
                <w:sz w:val="16"/>
              </w:rPr>
            </w:pPr>
            <w:r>
              <w:rPr>
                <w:rFonts w:ascii="Tahoma"/>
                <w:sz w:val="16"/>
              </w:rPr>
              <w:t>Immobilisations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770ECC">
            <w:pPr>
              <w:jc w:val="center"/>
              <w:rPr>
                <w:rFonts w:ascii="Tahoma"/>
                <w:color w:val="00A156"/>
                <w:sz w:val="16"/>
              </w:rPr>
            </w:pPr>
            <w:r>
              <w:rPr>
                <w:rFonts w:ascii="Tahoma"/>
                <w:color w:val="FF9900"/>
                <w:sz w:val="16"/>
              </w:rPr>
              <w:t>Moyen</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770ECC">
            <w:pPr>
              <w:jc w:val="center"/>
              <w:rPr>
                <w:rFonts w:ascii="Tahoma"/>
                <w:color w:val="FFFFFF"/>
                <w:sz w:val="16"/>
              </w:rPr>
            </w:pPr>
            <w:r>
              <w:rPr>
                <w:rFonts w:ascii="Tahoma"/>
                <w:color w:val="FFFFFF"/>
                <w:sz w:val="16"/>
              </w:rPr>
              <w:t>Limit</w:t>
            </w:r>
            <w:r>
              <w:rPr>
                <w:rFonts w:ascii="Tahoma"/>
                <w:color w:val="FFFFFF"/>
                <w:sz w:val="16"/>
              </w:rPr>
              <w:t>é</w:t>
            </w:r>
          </w:p>
        </w:tc>
      </w:tr>
      <w:tr w:rsidR="004C4576">
        <w:tc>
          <w:tcPr>
            <w:tcW w:w="1361" w:type="dxa"/>
          </w:tcPr>
          <w:p w:rsidR="004C4576" w:rsidRDefault="0020733D">
            <w:pPr>
              <w:rPr>
                <w:rFonts w:ascii="Tahoma" w:hAnsi="Tahoma"/>
                <w:sz w:val="16"/>
              </w:rPr>
            </w:pPr>
            <w:r>
              <w:rPr>
                <w:rFonts w:ascii="Tahoma" w:hAnsi="Tahoma"/>
                <w:sz w:val="16"/>
              </w:rPr>
              <w:t>Trésorerie</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hAnsi="Tahoma"/>
                <w:sz w:val="16"/>
              </w:rPr>
            </w:pPr>
            <w:r>
              <w:rPr>
                <w:rFonts w:ascii="Tahoma" w:hAnsi="Tahoma"/>
                <w:sz w:val="16"/>
              </w:rPr>
              <w:t>Immo financières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sz w:val="16"/>
              </w:rPr>
            </w:pPr>
            <w:r>
              <w:rPr>
                <w:rFonts w:ascii="Tahoma"/>
                <w:sz w:val="16"/>
              </w:rPr>
              <w:t>Fournisseurs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20733D">
            <w:pPr>
              <w:jc w:val="center"/>
              <w:rPr>
                <w:rFonts w:ascii="Tahoma"/>
                <w:color w:val="FF9900"/>
                <w:sz w:val="16"/>
              </w:rPr>
            </w:pPr>
            <w:r>
              <w:rPr>
                <w:rFonts w:ascii="Tahoma"/>
                <w:color w:val="FF9900"/>
                <w:sz w:val="16"/>
              </w:rPr>
              <w:t>Moyen</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sz w:val="16"/>
              </w:rPr>
            </w:pPr>
            <w:r>
              <w:rPr>
                <w:rFonts w:ascii="Tahoma"/>
                <w:sz w:val="16"/>
              </w:rPr>
              <w:t>Personnel</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20733D">
            <w:pPr>
              <w:jc w:val="center"/>
              <w:rPr>
                <w:rFonts w:ascii="Tahoma"/>
                <w:color w:val="FF9900"/>
                <w:sz w:val="16"/>
              </w:rPr>
            </w:pPr>
            <w:r>
              <w:rPr>
                <w:rFonts w:ascii="Tahoma"/>
                <w:color w:val="FF9900"/>
                <w:sz w:val="16"/>
              </w:rPr>
              <w:t>Moyen</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sz w:val="16"/>
              </w:rPr>
            </w:pPr>
            <w:r>
              <w:rPr>
                <w:rFonts w:ascii="Tahoma"/>
                <w:sz w:val="16"/>
              </w:rPr>
              <w:lastRenderedPageBreak/>
              <w:t>Emprunts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4C4576">
            <w:pPr>
              <w:jc w:val="center"/>
              <w:rPr>
                <w:rFonts w:ascii="Tahoma"/>
                <w:sz w:val="16"/>
              </w:rPr>
            </w:pP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sz w:val="16"/>
              </w:rPr>
            </w:pPr>
            <w:r>
              <w:rPr>
                <w:rFonts w:ascii="Tahoma"/>
                <w:sz w:val="16"/>
              </w:rPr>
              <w:t>Capitaux propres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4C4576">
            <w:pPr>
              <w:jc w:val="center"/>
              <w:rPr>
                <w:rFonts w:ascii="Tahoma"/>
                <w:sz w:val="16"/>
              </w:rPr>
            </w:pP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hAnsi="Tahoma"/>
                <w:sz w:val="16"/>
              </w:rPr>
            </w:pPr>
            <w:r>
              <w:rPr>
                <w:rFonts w:ascii="Tahoma" w:hAnsi="Tahoma"/>
                <w:sz w:val="16"/>
              </w:rPr>
              <w:t>Fiscalité</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4C4576">
            <w:pPr>
              <w:jc w:val="center"/>
              <w:rPr>
                <w:rFonts w:ascii="Tahoma"/>
                <w:sz w:val="16"/>
              </w:rPr>
            </w:pP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sz w:val="16"/>
              </w:rPr>
            </w:pPr>
            <w:r>
              <w:rPr>
                <w:rFonts w:ascii="Tahoma"/>
                <w:sz w:val="16"/>
              </w:rPr>
              <w:t>Autres actifs &amp; passifs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4C4576">
            <w:pPr>
              <w:jc w:val="center"/>
              <w:rPr>
                <w:rFonts w:ascii="Tahoma"/>
                <w:sz w:val="16"/>
              </w:rPr>
            </w:pP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sz w:val="16"/>
              </w:rPr>
            </w:pPr>
            <w:r>
              <w:rPr>
                <w:rFonts w:ascii="Tahoma"/>
                <w:sz w:val="16"/>
              </w:rPr>
              <w:t>Provisions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4C4576">
            <w:pPr>
              <w:jc w:val="center"/>
              <w:rPr>
                <w:rFonts w:ascii="Tahoma"/>
                <w:sz w:val="16"/>
              </w:rPr>
            </w:pP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sz w:val="16"/>
              </w:rPr>
            </w:pPr>
            <w:r>
              <w:rPr>
                <w:rFonts w:ascii="Tahoma"/>
                <w:sz w:val="16"/>
              </w:rPr>
              <w:t>Autres produits &amp; charges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X</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4C4576">
            <w:pPr>
              <w:jc w:val="center"/>
              <w:rPr>
                <w:rFonts w:ascii="Tahoma"/>
                <w:sz w:val="16"/>
              </w:rPr>
            </w:pP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r w:rsidR="004C4576">
        <w:tc>
          <w:tcPr>
            <w:tcW w:w="1361" w:type="dxa"/>
          </w:tcPr>
          <w:p w:rsidR="004C4576" w:rsidRDefault="0020733D">
            <w:pPr>
              <w:rPr>
                <w:rFonts w:ascii="Tahoma" w:hAnsi="Tahoma"/>
                <w:sz w:val="16"/>
              </w:rPr>
            </w:pPr>
            <w:r>
              <w:rPr>
                <w:rFonts w:ascii="Tahoma" w:hAnsi="Tahoma"/>
                <w:sz w:val="16"/>
              </w:rPr>
              <w:t xml:space="preserve">Associés &amp; </w:t>
            </w:r>
            <w:proofErr w:type="spellStart"/>
            <w:r>
              <w:rPr>
                <w:rFonts w:ascii="Tahoma" w:hAnsi="Tahoma"/>
                <w:sz w:val="16"/>
              </w:rPr>
              <w:t>cptes</w:t>
            </w:r>
            <w:proofErr w:type="spellEnd"/>
            <w:r>
              <w:rPr>
                <w:rFonts w:ascii="Tahoma" w:hAnsi="Tahoma"/>
                <w:sz w:val="16"/>
              </w:rPr>
              <w:t xml:space="preserve"> courants</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tcPr>
          <w:p w:rsidR="004C4576" w:rsidRDefault="0020733D">
            <w:pPr>
              <w:jc w:val="center"/>
              <w:rPr>
                <w:rFonts w:ascii="Tahoma"/>
                <w:sz w:val="16"/>
              </w:rPr>
            </w:pPr>
            <w:r>
              <w:rPr>
                <w:rFonts w:ascii="Tahoma"/>
                <w:sz w:val="16"/>
              </w:rPr>
              <w:t xml:space="preserve">    </w:t>
            </w:r>
          </w:p>
        </w:tc>
        <w:tc>
          <w:tcPr>
            <w:tcW w:w="1134" w:type="dxa"/>
          </w:tcPr>
          <w:p w:rsidR="004C4576" w:rsidRDefault="0020733D">
            <w:pPr>
              <w:jc w:val="center"/>
              <w:rPr>
                <w:rFonts w:ascii="Tahoma"/>
                <w:color w:val="00A156"/>
                <w:sz w:val="16"/>
              </w:rPr>
            </w:pPr>
            <w:r>
              <w:rPr>
                <w:rFonts w:ascii="Tahoma"/>
                <w:color w:val="00A156"/>
                <w:sz w:val="16"/>
              </w:rPr>
              <w:t>Faible</w:t>
            </w:r>
          </w:p>
        </w:tc>
        <w:tc>
          <w:tcPr>
            <w:tcW w:w="1134" w:type="dxa"/>
            <w:shd w:val="clear" w:color="auto" w:fill="00A156"/>
          </w:tcPr>
          <w:p w:rsidR="004C4576" w:rsidRDefault="0020733D">
            <w:pPr>
              <w:jc w:val="center"/>
              <w:rPr>
                <w:rFonts w:ascii="Tahoma"/>
                <w:color w:val="FFFFFF"/>
                <w:sz w:val="16"/>
              </w:rPr>
            </w:pPr>
            <w:r>
              <w:rPr>
                <w:rFonts w:ascii="Tahoma"/>
                <w:color w:val="FFFFFF"/>
                <w:sz w:val="16"/>
              </w:rPr>
              <w:t>Analytique</w:t>
            </w:r>
          </w:p>
        </w:tc>
      </w:tr>
    </w:tbl>
    <w:p w:rsidR="004C4576" w:rsidRDefault="004C4576"/>
    <w:p w:rsidR="004C4576" w:rsidRDefault="004C4576"/>
    <w:p w:rsidR="00E33E02" w:rsidRPr="00C54407" w:rsidRDefault="00E33E02">
      <w:pPr>
        <w:numPr>
          <w:ilvl w:val="12"/>
          <w:numId w:val="0"/>
        </w:numPr>
        <w:jc w:val="both"/>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34" w:name="_Toc50118943"/>
      <w:r w:rsidRPr="00C54407">
        <w:rPr>
          <w:rFonts w:ascii="Tahoma" w:hAnsi="Tahoma" w:cs="Tahoma"/>
          <w:sz w:val="24"/>
          <w:szCs w:val="24"/>
        </w:rPr>
        <w:t>ORIENTATION DU PROGRAMME DE TRAVAIL</w:t>
      </w:r>
      <w:bookmarkEnd w:id="34"/>
    </w:p>
    <w:p w:rsidR="00E33E02" w:rsidRPr="00C54407" w:rsidRDefault="00E33E02">
      <w:pPr>
        <w:numPr>
          <w:ilvl w:val="12"/>
          <w:numId w:val="0"/>
        </w:numPr>
        <w:jc w:val="both"/>
        <w:rPr>
          <w:rFonts w:ascii="Tahoma" w:hAnsi="Tahoma" w:cs="Tahoma"/>
        </w:rPr>
      </w:pPr>
    </w:p>
    <w:p w:rsidR="00CE06F1" w:rsidRDefault="00CE06F1" w:rsidP="00CE06F1">
      <w:pPr>
        <w:rPr>
          <w:rFonts w:ascii="Tahoma" w:hAnsi="Tahoma" w:cs="Tahoma"/>
        </w:rPr>
      </w:pPr>
      <w:r w:rsidRPr="004F23C6">
        <w:rPr>
          <w:rFonts w:ascii="Tahoma" w:hAnsi="Tahoma" w:cs="Tahoma"/>
        </w:rPr>
        <w:t>Les grandes lignes du programme de trav</w:t>
      </w:r>
      <w:r w:rsidR="000251A9">
        <w:rPr>
          <w:rFonts w:ascii="Tahoma" w:hAnsi="Tahoma" w:cs="Tahoma"/>
        </w:rPr>
        <w:t xml:space="preserve">ail par cycle sont </w:t>
      </w:r>
      <w:r w:rsidR="006066DA">
        <w:rPr>
          <w:rFonts w:ascii="Tahoma" w:hAnsi="Tahoma" w:cs="Tahoma"/>
        </w:rPr>
        <w:t>énoncées</w:t>
      </w:r>
      <w:r w:rsidR="000251A9">
        <w:rPr>
          <w:rFonts w:ascii="Tahoma" w:hAnsi="Tahoma" w:cs="Tahoma"/>
        </w:rPr>
        <w:t xml:space="preserve"> au plan de mission.</w:t>
      </w:r>
    </w:p>
    <w:p w:rsidR="00CE06F1" w:rsidRDefault="00CE06F1" w:rsidP="00CE06F1">
      <w:pPr>
        <w:rPr>
          <w:rFonts w:ascii="Tahoma" w:hAnsi="Tahoma" w:cs="Tahoma"/>
        </w:rPr>
      </w:pPr>
    </w:p>
    <w:p w:rsidR="004C4576" w:rsidRDefault="004C4576">
      <w:bookmarkStart w:id="35" w:name="ProgTravfin"/>
      <w:bookmarkEnd w:id="35"/>
    </w:p>
    <w:p w:rsidR="004C4576" w:rsidRDefault="004C4576"/>
    <w:p w:rsidR="00CE06F1" w:rsidRDefault="00CE06F1" w:rsidP="00CE06F1">
      <w:pPr>
        <w:jc w:val="both"/>
        <w:rPr>
          <w:rFonts w:ascii="Tahoma" w:hAnsi="Tahoma" w:cs="Tahoma"/>
        </w:rPr>
      </w:pPr>
    </w:p>
    <w:p w:rsidR="00E33E02" w:rsidRPr="00C54407" w:rsidRDefault="00E33E02">
      <w:pPr>
        <w:numPr>
          <w:ilvl w:val="12"/>
          <w:numId w:val="0"/>
        </w:numPr>
        <w:jc w:val="both"/>
        <w:rPr>
          <w:rFonts w:ascii="Tahoma" w:hAnsi="Tahoma" w:cs="Tahoma"/>
        </w:rPr>
      </w:pPr>
    </w:p>
    <w:p w:rsidR="00B25E79" w:rsidRPr="00C54407" w:rsidRDefault="00B25E79"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36" w:name="_Toc50118944"/>
      <w:r w:rsidRPr="00C54407">
        <w:rPr>
          <w:rFonts w:ascii="Tahoma" w:hAnsi="Tahoma" w:cs="Tahoma"/>
          <w:sz w:val="24"/>
          <w:szCs w:val="24"/>
        </w:rPr>
        <w:t>SEUILS DE SIGNIFICATION GLOBAL</w:t>
      </w:r>
      <w:bookmarkEnd w:id="36"/>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Compte tenu des différents éléments présentés ci-dessous, le seuil de signification global (incide</w:t>
      </w:r>
      <w:r w:rsidR="00CE06F1">
        <w:rPr>
          <w:rFonts w:ascii="Tahoma" w:hAnsi="Tahoma" w:cs="Tahoma"/>
        </w:rPr>
        <w:t>nce sur les comptes) est fixé à</w:t>
      </w:r>
      <w:r w:rsidRPr="00C54407">
        <w:rPr>
          <w:rFonts w:ascii="Tahoma" w:hAnsi="Tahoma" w:cs="Tahoma"/>
          <w:b/>
        </w:rPr>
        <w:t xml:space="preserve"> </w:t>
      </w:r>
      <w:bookmarkStart w:id="37" w:name="TotalSeuil"/>
      <w:bookmarkEnd w:id="37"/>
      <w:r w:rsidRPr="00C54407">
        <w:rPr>
          <w:rFonts w:ascii="Tahoma" w:hAnsi="Tahoma" w:cs="Tahoma"/>
        </w:rPr>
        <w:t>294 000 €.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Le seuil de planification a été défini à</w:t>
      </w:r>
      <w:bookmarkStart w:id="38" w:name="PourcentSignif"/>
      <w:bookmarkEnd w:id="38"/>
      <w:r w:rsidR="00A85369">
        <w:rPr>
          <w:rFonts w:ascii="Tahoma" w:hAnsi="Tahoma" w:cs="Tahoma"/>
        </w:rPr>
        <w:t xml:space="preserve"> </w:t>
      </w:r>
      <w:r w:rsidRPr="00C54407">
        <w:rPr>
          <w:rFonts w:ascii="Tahoma" w:hAnsi="Tahoma" w:cs="Tahoma"/>
        </w:rPr>
        <w:t>90 % du seuil de signification global, s</w:t>
      </w:r>
      <w:r w:rsidR="00CE06F1">
        <w:rPr>
          <w:rFonts w:ascii="Tahoma" w:hAnsi="Tahoma" w:cs="Tahoma"/>
        </w:rPr>
        <w:t>oit un seuil de planification à</w:t>
      </w:r>
      <w:r w:rsidRPr="00C54407">
        <w:rPr>
          <w:rFonts w:ascii="Tahoma" w:hAnsi="Tahoma" w:cs="Tahoma"/>
        </w:rPr>
        <w:t xml:space="preserve"> </w:t>
      </w:r>
      <w:bookmarkStart w:id="39" w:name="SeuilPlanif"/>
      <w:bookmarkEnd w:id="39"/>
      <w:r w:rsidRPr="00C54407">
        <w:rPr>
          <w:rFonts w:ascii="Tahoma" w:hAnsi="Tahoma" w:cs="Tahoma"/>
        </w:rPr>
        <w:t>264 600 €.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Le seuil de remontée des ajustemen</w:t>
      </w:r>
      <w:r w:rsidR="00CE06F1">
        <w:rPr>
          <w:rFonts w:ascii="Tahoma" w:hAnsi="Tahoma" w:cs="Tahoma"/>
        </w:rPr>
        <w:t>ts a été défini à</w:t>
      </w:r>
      <w:r w:rsidRPr="00C54407">
        <w:rPr>
          <w:rFonts w:ascii="Tahoma" w:hAnsi="Tahoma" w:cs="Tahoma"/>
        </w:rPr>
        <w:t xml:space="preserve"> </w:t>
      </w:r>
      <w:bookmarkStart w:id="40" w:name="PourcentAjust"/>
      <w:bookmarkEnd w:id="40"/>
      <w:r w:rsidRPr="00C54407">
        <w:rPr>
          <w:rFonts w:ascii="Tahoma" w:hAnsi="Tahoma" w:cs="Tahoma"/>
        </w:rPr>
        <w:t xml:space="preserve">5 % du seuil de signification global, soit un seuil de remontée des ajustements à </w:t>
      </w:r>
      <w:bookmarkStart w:id="41" w:name="SeuilAjust"/>
      <w:bookmarkEnd w:id="41"/>
      <w:r w:rsidRPr="00C54407">
        <w:rPr>
          <w:rFonts w:ascii="Tahoma" w:hAnsi="Tahoma" w:cs="Tahoma"/>
        </w:rPr>
        <w:t>14 700 €.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Les seuils retenus cette année prennent en compte les éléments suivants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0"/>
          <w:numId w:val="4"/>
        </w:numPr>
        <w:jc w:val="both"/>
        <w:rPr>
          <w:rFonts w:ascii="Tahoma" w:hAnsi="Tahoma" w:cs="Tahoma"/>
        </w:rPr>
      </w:pPr>
      <w:r w:rsidRPr="00C54407">
        <w:rPr>
          <w:rFonts w:ascii="Tahoma" w:hAnsi="Tahoma" w:cs="Tahoma"/>
        </w:rPr>
        <w:t>Critères quantitatifs :</w:t>
      </w:r>
    </w:p>
    <w:p w:rsidR="00B25E79" w:rsidRPr="00C54407" w:rsidRDefault="00B25E79" w:rsidP="00B25E79">
      <w:bookmarkStart w:id="42" w:name="Seuil"/>
      <w:bookmarkEnd w:id="42"/>
    </w:p>
    <w:tbl>
      <w:tblPr>
        <w:tblStyle w:val="Grilledutableau"/>
        <w:tblW w:w="0" w:type="auto"/>
        <w:tblLook w:val="04A0" w:firstRow="1" w:lastRow="0" w:firstColumn="1" w:lastColumn="0" w:noHBand="0" w:noVBand="1"/>
      </w:tblPr>
      <w:tblGrid>
        <w:gridCol w:w="3402"/>
        <w:gridCol w:w="2268"/>
        <w:gridCol w:w="714"/>
        <w:gridCol w:w="2268"/>
      </w:tblGrid>
      <w:tr w:rsidR="004C4576">
        <w:tc>
          <w:tcPr>
            <w:tcW w:w="3402" w:type="dxa"/>
            <w:shd w:val="clear" w:color="auto" w:fill="C0C0C0"/>
          </w:tcPr>
          <w:p w:rsidR="004C4576" w:rsidRDefault="0020733D">
            <w:pPr>
              <w:jc w:val="center"/>
              <w:rPr>
                <w:rFonts w:ascii="Tahoma"/>
                <w:b/>
              </w:rPr>
            </w:pPr>
            <w:r>
              <w:rPr>
                <w:rFonts w:ascii="Tahoma"/>
                <w:b/>
              </w:rPr>
              <w:t>Rubrique</w:t>
            </w:r>
          </w:p>
        </w:tc>
        <w:tc>
          <w:tcPr>
            <w:tcW w:w="2268" w:type="dxa"/>
            <w:shd w:val="clear" w:color="auto" w:fill="C0C0C0"/>
          </w:tcPr>
          <w:p w:rsidR="004C4576" w:rsidRDefault="0020733D">
            <w:pPr>
              <w:jc w:val="center"/>
              <w:rPr>
                <w:rFonts w:ascii="Tahoma"/>
                <w:b/>
              </w:rPr>
            </w:pPr>
            <w:r>
              <w:rPr>
                <w:rFonts w:ascii="Tahoma"/>
                <w:b/>
              </w:rPr>
              <w:t>Montant 2024</w:t>
            </w:r>
          </w:p>
        </w:tc>
        <w:tc>
          <w:tcPr>
            <w:tcW w:w="567" w:type="dxa"/>
            <w:shd w:val="clear" w:color="auto" w:fill="C0C0C0"/>
          </w:tcPr>
          <w:p w:rsidR="004C4576" w:rsidRDefault="0020733D">
            <w:pPr>
              <w:jc w:val="center"/>
              <w:rPr>
                <w:rFonts w:ascii="Tahoma"/>
                <w:b/>
              </w:rPr>
            </w:pPr>
            <w:r>
              <w:rPr>
                <w:rFonts w:ascii="Tahoma"/>
                <w:b/>
              </w:rPr>
              <w:t>%</w:t>
            </w:r>
          </w:p>
        </w:tc>
        <w:tc>
          <w:tcPr>
            <w:tcW w:w="2268" w:type="dxa"/>
            <w:shd w:val="clear" w:color="auto" w:fill="C0C0C0"/>
          </w:tcPr>
          <w:p w:rsidR="004C4576" w:rsidRDefault="0020733D">
            <w:pPr>
              <w:jc w:val="center"/>
              <w:rPr>
                <w:rFonts w:ascii="Tahoma" w:hAnsi="Tahoma"/>
                <w:b/>
              </w:rPr>
            </w:pPr>
            <w:r>
              <w:rPr>
                <w:rFonts w:ascii="Tahoma" w:hAnsi="Tahoma"/>
                <w:b/>
              </w:rPr>
              <w:t>Résultat 2024</w:t>
            </w:r>
          </w:p>
        </w:tc>
      </w:tr>
      <w:tr w:rsidR="004C4576">
        <w:tc>
          <w:tcPr>
            <w:tcW w:w="3402" w:type="dxa"/>
          </w:tcPr>
          <w:p w:rsidR="004C4576" w:rsidRDefault="0020733D">
            <w:pPr>
              <w:rPr>
                <w:rFonts w:ascii="Tahoma" w:hAnsi="Tahoma"/>
              </w:rPr>
            </w:pPr>
            <w:r>
              <w:rPr>
                <w:rFonts w:ascii="Tahoma" w:hAnsi="Tahoma"/>
              </w:rPr>
              <w:t>Résultat de l'exercice</w:t>
            </w:r>
          </w:p>
        </w:tc>
        <w:tc>
          <w:tcPr>
            <w:tcW w:w="2268" w:type="dxa"/>
          </w:tcPr>
          <w:p w:rsidR="004C4576" w:rsidRDefault="0020733D">
            <w:pPr>
              <w:jc w:val="right"/>
              <w:rPr>
                <w:rFonts w:ascii="Tahoma" w:hAnsi="Tahoma"/>
              </w:rPr>
            </w:pPr>
            <w:r>
              <w:rPr>
                <w:rFonts w:ascii="Tahoma" w:hAnsi="Tahoma"/>
              </w:rPr>
              <w:t>2 942 820</w:t>
            </w:r>
          </w:p>
        </w:tc>
        <w:tc>
          <w:tcPr>
            <w:tcW w:w="567" w:type="dxa"/>
          </w:tcPr>
          <w:p w:rsidR="004C4576" w:rsidRDefault="0020733D">
            <w:pPr>
              <w:jc w:val="right"/>
              <w:rPr>
                <w:rFonts w:ascii="Tahoma"/>
              </w:rPr>
            </w:pPr>
            <w:r>
              <w:rPr>
                <w:rFonts w:ascii="Tahoma"/>
              </w:rPr>
              <w:t>10,00</w:t>
            </w:r>
          </w:p>
        </w:tc>
        <w:tc>
          <w:tcPr>
            <w:tcW w:w="2268" w:type="dxa"/>
          </w:tcPr>
          <w:p w:rsidR="004C4576" w:rsidRDefault="0020733D">
            <w:pPr>
              <w:jc w:val="right"/>
              <w:rPr>
                <w:rFonts w:ascii="Tahoma" w:hAnsi="Tahoma"/>
              </w:rPr>
            </w:pPr>
            <w:r>
              <w:rPr>
                <w:rFonts w:ascii="Tahoma" w:hAnsi="Tahoma"/>
              </w:rPr>
              <w:t>294 282</w:t>
            </w:r>
          </w:p>
        </w:tc>
      </w:tr>
    </w:tbl>
    <w:p w:rsidR="004C4576" w:rsidRDefault="004C4576"/>
    <w:p w:rsidR="00E33E02" w:rsidRPr="00C54407" w:rsidRDefault="00E33E02">
      <w:pPr>
        <w:numPr>
          <w:ilvl w:val="12"/>
          <w:numId w:val="0"/>
        </w:numPr>
        <w:jc w:val="both"/>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43" w:name="_Toc50118945"/>
      <w:r w:rsidRPr="00C54407">
        <w:rPr>
          <w:rFonts w:ascii="Tahoma" w:hAnsi="Tahoma" w:cs="Tahoma"/>
          <w:sz w:val="24"/>
          <w:szCs w:val="24"/>
        </w:rPr>
        <w:t>SYNTHESE DES CONTRÔLES DE SUBSTANCE</w:t>
      </w:r>
      <w:bookmarkEnd w:id="43"/>
    </w:p>
    <w:p w:rsidR="00E33E02" w:rsidRPr="00C54407" w:rsidRDefault="00E33E02">
      <w:pPr>
        <w:numPr>
          <w:ilvl w:val="12"/>
          <w:numId w:val="0"/>
        </w:numPr>
        <w:jc w:val="both"/>
        <w:rPr>
          <w:rFonts w:ascii="Tahoma" w:hAnsi="Tahoma" w:cs="Tahoma"/>
          <w:spacing w:val="2"/>
        </w:rPr>
      </w:pPr>
    </w:p>
    <w:p w:rsidR="004C4576" w:rsidRDefault="004C4576">
      <w:bookmarkStart w:id="44" w:name="SyntheseDRetTableauxRA"/>
      <w:bookmarkEnd w:id="44"/>
    </w:p>
    <w:p w:rsidR="004C4576" w:rsidRDefault="0020733D">
      <w:r>
        <w:rPr>
          <w:rFonts w:ascii="Tahoma"/>
          <w:b/>
        </w:rPr>
        <w:t>O.  GENERAL</w:t>
      </w:r>
    </w:p>
    <w:p w:rsidR="004C4576" w:rsidRDefault="004C4576"/>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922"/>
        <w:gridCol w:w="1639"/>
        <w:gridCol w:w="1639"/>
        <w:gridCol w:w="1444"/>
        <w:gridCol w:w="1134"/>
      </w:tblGrid>
      <w:tr w:rsidR="004C4576">
        <w:tc>
          <w:tcPr>
            <w:tcW w:w="3402" w:type="dxa"/>
            <w:shd w:val="clear" w:color="auto" w:fill="C0C0C0"/>
          </w:tcPr>
          <w:p w:rsidR="004C4576" w:rsidRDefault="0020733D">
            <w:pPr>
              <w:jc w:val="center"/>
              <w:rPr>
                <w:rFonts w:ascii="Tahoma"/>
                <w:b/>
              </w:rPr>
            </w:pPr>
            <w:r>
              <w:rPr>
                <w:rFonts w:ascii="Tahoma"/>
                <w:b/>
              </w:rPr>
              <w:t>Actif</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Immobilisations incorporelles</w:t>
            </w:r>
          </w:p>
        </w:tc>
        <w:tc>
          <w:tcPr>
            <w:tcW w:w="1701" w:type="dxa"/>
          </w:tcPr>
          <w:p w:rsidR="004C4576" w:rsidRDefault="0020733D">
            <w:pPr>
              <w:jc w:val="right"/>
              <w:rPr>
                <w:rFonts w:ascii="Tahoma"/>
              </w:rPr>
            </w:pPr>
            <w:r>
              <w:rPr>
                <w:rFonts w:ascii="Tahoma"/>
              </w:rPr>
              <w:t>14 668 821</w:t>
            </w:r>
          </w:p>
        </w:tc>
        <w:tc>
          <w:tcPr>
            <w:tcW w:w="1701" w:type="dxa"/>
          </w:tcPr>
          <w:p w:rsidR="004C4576" w:rsidRDefault="0020733D">
            <w:pPr>
              <w:jc w:val="right"/>
              <w:rPr>
                <w:rFonts w:ascii="Tahoma"/>
              </w:rPr>
            </w:pPr>
            <w:r>
              <w:rPr>
                <w:rFonts w:ascii="Tahoma"/>
              </w:rPr>
              <w:t>14 441 365</w:t>
            </w:r>
          </w:p>
        </w:tc>
        <w:tc>
          <w:tcPr>
            <w:tcW w:w="1701" w:type="dxa"/>
          </w:tcPr>
          <w:p w:rsidR="004C4576" w:rsidRDefault="0020733D">
            <w:pPr>
              <w:jc w:val="right"/>
              <w:rPr>
                <w:rFonts w:ascii="Tahoma"/>
              </w:rPr>
            </w:pPr>
            <w:r>
              <w:rPr>
                <w:rFonts w:ascii="Tahoma"/>
              </w:rPr>
              <w:t>227 456</w:t>
            </w:r>
          </w:p>
        </w:tc>
        <w:tc>
          <w:tcPr>
            <w:tcW w:w="1134" w:type="dxa"/>
          </w:tcPr>
          <w:p w:rsidR="004C4576" w:rsidRDefault="0020733D">
            <w:pPr>
              <w:jc w:val="right"/>
              <w:rPr>
                <w:rFonts w:ascii="Tahoma"/>
              </w:rPr>
            </w:pPr>
            <w:r>
              <w:rPr>
                <w:rFonts w:ascii="Tahoma"/>
              </w:rPr>
              <w:t>1,58 %</w:t>
            </w:r>
          </w:p>
        </w:tc>
      </w:tr>
      <w:tr w:rsidR="004C4576">
        <w:tc>
          <w:tcPr>
            <w:tcW w:w="3402" w:type="dxa"/>
          </w:tcPr>
          <w:p w:rsidR="004C4576" w:rsidRDefault="0020733D">
            <w:pPr>
              <w:rPr>
                <w:rFonts w:ascii="Tahoma"/>
              </w:rPr>
            </w:pPr>
            <w:r>
              <w:rPr>
                <w:rFonts w:ascii="Tahoma"/>
              </w:rPr>
              <w:t>Immobilisations corporelles</w:t>
            </w:r>
          </w:p>
        </w:tc>
        <w:tc>
          <w:tcPr>
            <w:tcW w:w="1701" w:type="dxa"/>
          </w:tcPr>
          <w:p w:rsidR="004C4576" w:rsidRDefault="0020733D">
            <w:pPr>
              <w:jc w:val="right"/>
              <w:rPr>
                <w:rFonts w:ascii="Tahoma"/>
              </w:rPr>
            </w:pPr>
            <w:r>
              <w:rPr>
                <w:rFonts w:ascii="Tahoma"/>
              </w:rPr>
              <w:t>3 221 952</w:t>
            </w:r>
          </w:p>
        </w:tc>
        <w:tc>
          <w:tcPr>
            <w:tcW w:w="1701" w:type="dxa"/>
          </w:tcPr>
          <w:p w:rsidR="004C4576" w:rsidRDefault="0020733D">
            <w:pPr>
              <w:jc w:val="right"/>
              <w:rPr>
                <w:rFonts w:ascii="Tahoma"/>
              </w:rPr>
            </w:pPr>
            <w:r>
              <w:rPr>
                <w:rFonts w:ascii="Tahoma"/>
              </w:rPr>
              <w:t>2 875 543</w:t>
            </w:r>
          </w:p>
        </w:tc>
        <w:tc>
          <w:tcPr>
            <w:tcW w:w="1701" w:type="dxa"/>
          </w:tcPr>
          <w:p w:rsidR="004C4576" w:rsidRDefault="0020733D">
            <w:pPr>
              <w:jc w:val="right"/>
              <w:rPr>
                <w:rFonts w:ascii="Tahoma"/>
              </w:rPr>
            </w:pPr>
            <w:r>
              <w:rPr>
                <w:rFonts w:ascii="Tahoma"/>
              </w:rPr>
              <w:t>346 409</w:t>
            </w:r>
          </w:p>
        </w:tc>
        <w:tc>
          <w:tcPr>
            <w:tcW w:w="1134" w:type="dxa"/>
          </w:tcPr>
          <w:p w:rsidR="004C4576" w:rsidRDefault="0020733D">
            <w:pPr>
              <w:jc w:val="right"/>
              <w:rPr>
                <w:rFonts w:ascii="Tahoma"/>
              </w:rPr>
            </w:pPr>
            <w:r>
              <w:rPr>
                <w:rFonts w:ascii="Tahoma"/>
              </w:rPr>
              <w:t>12,05 %</w:t>
            </w:r>
          </w:p>
        </w:tc>
      </w:tr>
      <w:tr w:rsidR="004C4576">
        <w:tc>
          <w:tcPr>
            <w:tcW w:w="3402" w:type="dxa"/>
          </w:tcPr>
          <w:p w:rsidR="004C4576" w:rsidRDefault="0020733D">
            <w:pPr>
              <w:rPr>
                <w:rFonts w:ascii="Tahoma" w:hAnsi="Tahoma"/>
              </w:rPr>
            </w:pPr>
            <w:r>
              <w:rPr>
                <w:rFonts w:ascii="Tahoma" w:hAnsi="Tahoma"/>
              </w:rPr>
              <w:t>Immobilisations financières</w:t>
            </w:r>
          </w:p>
        </w:tc>
        <w:tc>
          <w:tcPr>
            <w:tcW w:w="1701" w:type="dxa"/>
          </w:tcPr>
          <w:p w:rsidR="004C4576" w:rsidRDefault="0020733D">
            <w:pPr>
              <w:jc w:val="right"/>
              <w:rPr>
                <w:rFonts w:ascii="Tahoma"/>
              </w:rPr>
            </w:pPr>
            <w:r>
              <w:rPr>
                <w:rFonts w:ascii="Tahoma"/>
              </w:rPr>
              <w:t>1 463 118</w:t>
            </w:r>
          </w:p>
        </w:tc>
        <w:tc>
          <w:tcPr>
            <w:tcW w:w="1701" w:type="dxa"/>
          </w:tcPr>
          <w:p w:rsidR="004C4576" w:rsidRDefault="0020733D">
            <w:pPr>
              <w:jc w:val="right"/>
              <w:rPr>
                <w:rFonts w:ascii="Tahoma"/>
              </w:rPr>
            </w:pPr>
            <w:r>
              <w:rPr>
                <w:rFonts w:ascii="Tahoma"/>
              </w:rPr>
              <w:t>1 387 314</w:t>
            </w:r>
          </w:p>
        </w:tc>
        <w:tc>
          <w:tcPr>
            <w:tcW w:w="1701" w:type="dxa"/>
          </w:tcPr>
          <w:p w:rsidR="004C4576" w:rsidRDefault="0020733D">
            <w:pPr>
              <w:jc w:val="right"/>
              <w:rPr>
                <w:rFonts w:ascii="Tahoma"/>
              </w:rPr>
            </w:pPr>
            <w:r>
              <w:rPr>
                <w:rFonts w:ascii="Tahoma"/>
              </w:rPr>
              <w:t>75 803</w:t>
            </w:r>
          </w:p>
        </w:tc>
        <w:tc>
          <w:tcPr>
            <w:tcW w:w="1134" w:type="dxa"/>
          </w:tcPr>
          <w:p w:rsidR="004C4576" w:rsidRDefault="0020733D">
            <w:pPr>
              <w:jc w:val="right"/>
              <w:rPr>
                <w:rFonts w:ascii="Tahoma"/>
              </w:rPr>
            </w:pPr>
            <w:r>
              <w:rPr>
                <w:rFonts w:ascii="Tahoma"/>
              </w:rPr>
              <w:t>5,46 %</w:t>
            </w:r>
          </w:p>
        </w:tc>
      </w:tr>
      <w:tr w:rsidR="004C4576">
        <w:tc>
          <w:tcPr>
            <w:tcW w:w="3402" w:type="dxa"/>
          </w:tcPr>
          <w:p w:rsidR="004C4576" w:rsidRDefault="0020733D">
            <w:pPr>
              <w:rPr>
                <w:rFonts w:ascii="Tahoma"/>
              </w:rPr>
            </w:pPr>
            <w:r>
              <w:rPr>
                <w:rFonts w:ascii="Tahoma"/>
              </w:rPr>
              <w:t>Stocks</w:t>
            </w:r>
          </w:p>
        </w:tc>
        <w:tc>
          <w:tcPr>
            <w:tcW w:w="1701" w:type="dxa"/>
          </w:tcPr>
          <w:p w:rsidR="004C4576" w:rsidRDefault="0020733D">
            <w:pPr>
              <w:jc w:val="right"/>
              <w:rPr>
                <w:rFonts w:ascii="Tahoma"/>
              </w:rPr>
            </w:pPr>
            <w:r>
              <w:rPr>
                <w:rFonts w:ascii="Tahoma"/>
              </w:rPr>
              <w:t>8 802 805</w:t>
            </w:r>
          </w:p>
        </w:tc>
        <w:tc>
          <w:tcPr>
            <w:tcW w:w="1701" w:type="dxa"/>
          </w:tcPr>
          <w:p w:rsidR="004C4576" w:rsidRDefault="0020733D">
            <w:pPr>
              <w:jc w:val="right"/>
              <w:rPr>
                <w:rFonts w:ascii="Tahoma"/>
              </w:rPr>
            </w:pPr>
            <w:r>
              <w:rPr>
                <w:rFonts w:ascii="Tahoma"/>
              </w:rPr>
              <w:t>7 507 850</w:t>
            </w:r>
          </w:p>
        </w:tc>
        <w:tc>
          <w:tcPr>
            <w:tcW w:w="1701" w:type="dxa"/>
          </w:tcPr>
          <w:p w:rsidR="004C4576" w:rsidRDefault="0020733D">
            <w:pPr>
              <w:jc w:val="right"/>
              <w:rPr>
                <w:rFonts w:ascii="Tahoma"/>
              </w:rPr>
            </w:pPr>
            <w:r>
              <w:rPr>
                <w:rFonts w:ascii="Tahoma"/>
              </w:rPr>
              <w:t>1 294 955</w:t>
            </w:r>
          </w:p>
        </w:tc>
        <w:tc>
          <w:tcPr>
            <w:tcW w:w="1134" w:type="dxa"/>
          </w:tcPr>
          <w:p w:rsidR="004C4576" w:rsidRDefault="0020733D">
            <w:pPr>
              <w:jc w:val="right"/>
              <w:rPr>
                <w:rFonts w:ascii="Tahoma"/>
              </w:rPr>
            </w:pPr>
            <w:r>
              <w:rPr>
                <w:rFonts w:ascii="Tahoma"/>
              </w:rPr>
              <w:t>17,25 %</w:t>
            </w:r>
          </w:p>
        </w:tc>
      </w:tr>
      <w:tr w:rsidR="004C4576">
        <w:tc>
          <w:tcPr>
            <w:tcW w:w="3402" w:type="dxa"/>
          </w:tcPr>
          <w:p w:rsidR="004C4576" w:rsidRDefault="0020733D">
            <w:pPr>
              <w:rPr>
                <w:rFonts w:ascii="Tahoma" w:hAnsi="Tahoma"/>
              </w:rPr>
            </w:pPr>
            <w:r>
              <w:rPr>
                <w:rFonts w:ascii="Tahoma" w:hAnsi="Tahoma"/>
              </w:rPr>
              <w:t>Clients et comptes rattachés</w:t>
            </w:r>
          </w:p>
        </w:tc>
        <w:tc>
          <w:tcPr>
            <w:tcW w:w="1701" w:type="dxa"/>
          </w:tcPr>
          <w:p w:rsidR="004C4576" w:rsidRDefault="0020733D">
            <w:pPr>
              <w:jc w:val="right"/>
              <w:rPr>
                <w:rFonts w:ascii="Tahoma"/>
              </w:rPr>
            </w:pPr>
            <w:r>
              <w:rPr>
                <w:rFonts w:ascii="Tahoma"/>
              </w:rPr>
              <w:t>1 390 050</w:t>
            </w:r>
          </w:p>
        </w:tc>
        <w:tc>
          <w:tcPr>
            <w:tcW w:w="1701" w:type="dxa"/>
          </w:tcPr>
          <w:p w:rsidR="004C4576" w:rsidRDefault="0020733D">
            <w:pPr>
              <w:jc w:val="right"/>
              <w:rPr>
                <w:rFonts w:ascii="Tahoma"/>
              </w:rPr>
            </w:pPr>
            <w:r>
              <w:rPr>
                <w:rFonts w:ascii="Tahoma"/>
              </w:rPr>
              <w:t>1 910 196</w:t>
            </w:r>
          </w:p>
        </w:tc>
        <w:tc>
          <w:tcPr>
            <w:tcW w:w="1701" w:type="dxa"/>
          </w:tcPr>
          <w:p w:rsidR="004C4576" w:rsidRDefault="0020733D">
            <w:pPr>
              <w:jc w:val="right"/>
              <w:rPr>
                <w:rFonts w:ascii="Tahoma"/>
              </w:rPr>
            </w:pPr>
            <w:r>
              <w:rPr>
                <w:rFonts w:ascii="Tahoma"/>
              </w:rPr>
              <w:t>-520 145</w:t>
            </w:r>
          </w:p>
        </w:tc>
        <w:tc>
          <w:tcPr>
            <w:tcW w:w="1134" w:type="dxa"/>
          </w:tcPr>
          <w:p w:rsidR="004C4576" w:rsidRDefault="0020733D">
            <w:pPr>
              <w:jc w:val="right"/>
              <w:rPr>
                <w:rFonts w:ascii="Tahoma"/>
              </w:rPr>
            </w:pPr>
            <w:r>
              <w:rPr>
                <w:rFonts w:ascii="Tahoma"/>
              </w:rPr>
              <w:t>-27,23 %</w:t>
            </w:r>
          </w:p>
        </w:tc>
      </w:tr>
      <w:tr w:rsidR="004C4576">
        <w:tc>
          <w:tcPr>
            <w:tcW w:w="3402" w:type="dxa"/>
          </w:tcPr>
          <w:p w:rsidR="004C4576" w:rsidRDefault="0020733D">
            <w:pPr>
              <w:rPr>
                <w:rFonts w:ascii="Tahoma" w:hAnsi="Tahoma"/>
              </w:rPr>
            </w:pPr>
            <w:r>
              <w:rPr>
                <w:rFonts w:ascii="Tahoma" w:hAnsi="Tahoma"/>
              </w:rPr>
              <w:t>Autres valeurs réalisables</w:t>
            </w:r>
          </w:p>
        </w:tc>
        <w:tc>
          <w:tcPr>
            <w:tcW w:w="1701" w:type="dxa"/>
          </w:tcPr>
          <w:p w:rsidR="004C4576" w:rsidRDefault="0020733D">
            <w:pPr>
              <w:jc w:val="right"/>
              <w:rPr>
                <w:rFonts w:ascii="Tahoma"/>
              </w:rPr>
            </w:pPr>
            <w:r>
              <w:rPr>
                <w:rFonts w:ascii="Tahoma"/>
              </w:rPr>
              <w:t>1 637 222</w:t>
            </w:r>
          </w:p>
        </w:tc>
        <w:tc>
          <w:tcPr>
            <w:tcW w:w="1701" w:type="dxa"/>
          </w:tcPr>
          <w:p w:rsidR="004C4576" w:rsidRDefault="0020733D">
            <w:pPr>
              <w:jc w:val="right"/>
              <w:rPr>
                <w:rFonts w:ascii="Tahoma"/>
              </w:rPr>
            </w:pPr>
            <w:r>
              <w:rPr>
                <w:rFonts w:ascii="Tahoma"/>
              </w:rPr>
              <w:t>613 518</w:t>
            </w:r>
          </w:p>
        </w:tc>
        <w:tc>
          <w:tcPr>
            <w:tcW w:w="1701" w:type="dxa"/>
          </w:tcPr>
          <w:p w:rsidR="004C4576" w:rsidRDefault="0020733D">
            <w:pPr>
              <w:jc w:val="right"/>
              <w:rPr>
                <w:rFonts w:ascii="Tahoma"/>
              </w:rPr>
            </w:pPr>
            <w:r>
              <w:rPr>
                <w:rFonts w:ascii="Tahoma"/>
              </w:rPr>
              <w:t>1 023 703</w:t>
            </w:r>
          </w:p>
        </w:tc>
        <w:tc>
          <w:tcPr>
            <w:tcW w:w="1134" w:type="dxa"/>
          </w:tcPr>
          <w:p w:rsidR="004C4576" w:rsidRDefault="0020733D">
            <w:pPr>
              <w:jc w:val="right"/>
              <w:rPr>
                <w:rFonts w:ascii="Tahoma"/>
              </w:rPr>
            </w:pPr>
            <w:r>
              <w:rPr>
                <w:rFonts w:ascii="Tahoma"/>
              </w:rPr>
              <w:t>166,86 %</w:t>
            </w:r>
          </w:p>
        </w:tc>
      </w:tr>
      <w:tr w:rsidR="004C4576">
        <w:tc>
          <w:tcPr>
            <w:tcW w:w="3402" w:type="dxa"/>
          </w:tcPr>
          <w:p w:rsidR="004C4576" w:rsidRDefault="0020733D">
            <w:pPr>
              <w:rPr>
                <w:rFonts w:ascii="Tahoma" w:hAnsi="Tahoma"/>
              </w:rPr>
            </w:pPr>
            <w:r>
              <w:rPr>
                <w:rFonts w:ascii="Tahoma" w:hAnsi="Tahoma"/>
              </w:rPr>
              <w:t>Avances &amp; acomptes sur commandes versés</w:t>
            </w:r>
          </w:p>
        </w:tc>
        <w:tc>
          <w:tcPr>
            <w:tcW w:w="1701" w:type="dxa"/>
          </w:tcPr>
          <w:p w:rsidR="004C4576" w:rsidRDefault="0020733D">
            <w:pPr>
              <w:jc w:val="right"/>
              <w:rPr>
                <w:rFonts w:ascii="Tahoma"/>
              </w:rPr>
            </w:pPr>
            <w:r>
              <w:rPr>
                <w:rFonts w:ascii="Tahoma"/>
              </w:rPr>
              <w:t>40 088</w:t>
            </w:r>
          </w:p>
        </w:tc>
        <w:tc>
          <w:tcPr>
            <w:tcW w:w="1701" w:type="dxa"/>
          </w:tcPr>
          <w:p w:rsidR="004C4576" w:rsidRDefault="0020733D">
            <w:pPr>
              <w:jc w:val="right"/>
              <w:rPr>
                <w:rFonts w:ascii="Tahoma"/>
              </w:rPr>
            </w:pPr>
            <w:r>
              <w:rPr>
                <w:rFonts w:ascii="Tahoma"/>
              </w:rPr>
              <w:t>68 299</w:t>
            </w:r>
          </w:p>
        </w:tc>
        <w:tc>
          <w:tcPr>
            <w:tcW w:w="1701" w:type="dxa"/>
          </w:tcPr>
          <w:p w:rsidR="004C4576" w:rsidRDefault="0020733D">
            <w:pPr>
              <w:jc w:val="right"/>
              <w:rPr>
                <w:rFonts w:ascii="Tahoma"/>
              </w:rPr>
            </w:pPr>
            <w:r>
              <w:rPr>
                <w:rFonts w:ascii="Tahoma"/>
              </w:rPr>
              <w:t>-28 211</w:t>
            </w:r>
          </w:p>
        </w:tc>
        <w:tc>
          <w:tcPr>
            <w:tcW w:w="1134" w:type="dxa"/>
          </w:tcPr>
          <w:p w:rsidR="004C4576" w:rsidRDefault="0020733D">
            <w:pPr>
              <w:jc w:val="right"/>
              <w:rPr>
                <w:rFonts w:ascii="Tahoma"/>
              </w:rPr>
            </w:pPr>
            <w:r>
              <w:rPr>
                <w:rFonts w:ascii="Tahoma"/>
              </w:rPr>
              <w:t>-41,31 %</w:t>
            </w:r>
          </w:p>
        </w:tc>
      </w:tr>
      <w:tr w:rsidR="004C4576">
        <w:tc>
          <w:tcPr>
            <w:tcW w:w="3402" w:type="dxa"/>
          </w:tcPr>
          <w:p w:rsidR="004C4576" w:rsidRDefault="0020733D">
            <w:pPr>
              <w:rPr>
                <w:rFonts w:ascii="Tahoma"/>
              </w:rPr>
            </w:pPr>
            <w:r>
              <w:rPr>
                <w:rFonts w:ascii="Tahoma"/>
              </w:rPr>
              <w:t>Valeurs disponibles</w:t>
            </w:r>
          </w:p>
        </w:tc>
        <w:tc>
          <w:tcPr>
            <w:tcW w:w="1701" w:type="dxa"/>
          </w:tcPr>
          <w:p w:rsidR="004C4576" w:rsidRDefault="0020733D">
            <w:pPr>
              <w:jc w:val="right"/>
              <w:rPr>
                <w:rFonts w:ascii="Tahoma"/>
              </w:rPr>
            </w:pPr>
            <w:r>
              <w:rPr>
                <w:rFonts w:ascii="Tahoma"/>
              </w:rPr>
              <w:t>1 030 643</w:t>
            </w:r>
          </w:p>
        </w:tc>
        <w:tc>
          <w:tcPr>
            <w:tcW w:w="1701" w:type="dxa"/>
          </w:tcPr>
          <w:p w:rsidR="004C4576" w:rsidRDefault="0020733D">
            <w:pPr>
              <w:jc w:val="right"/>
              <w:rPr>
                <w:rFonts w:ascii="Tahoma"/>
              </w:rPr>
            </w:pPr>
            <w:r>
              <w:rPr>
                <w:rFonts w:ascii="Tahoma"/>
              </w:rPr>
              <w:t>3 764 215</w:t>
            </w:r>
          </w:p>
        </w:tc>
        <w:tc>
          <w:tcPr>
            <w:tcW w:w="1701" w:type="dxa"/>
          </w:tcPr>
          <w:p w:rsidR="004C4576" w:rsidRDefault="0020733D">
            <w:pPr>
              <w:jc w:val="right"/>
              <w:rPr>
                <w:rFonts w:ascii="Tahoma"/>
              </w:rPr>
            </w:pPr>
            <w:r>
              <w:rPr>
                <w:rFonts w:ascii="Tahoma"/>
              </w:rPr>
              <w:t>-2 733 573</w:t>
            </w:r>
          </w:p>
        </w:tc>
        <w:tc>
          <w:tcPr>
            <w:tcW w:w="1134" w:type="dxa"/>
          </w:tcPr>
          <w:p w:rsidR="004C4576" w:rsidRDefault="0020733D">
            <w:pPr>
              <w:jc w:val="right"/>
              <w:rPr>
                <w:rFonts w:ascii="Tahoma"/>
              </w:rPr>
            </w:pPr>
            <w:r>
              <w:rPr>
                <w:rFonts w:ascii="Tahoma"/>
              </w:rPr>
              <w:t>-72,62 %</w:t>
            </w:r>
          </w:p>
        </w:tc>
      </w:tr>
      <w:tr w:rsidR="004C4576">
        <w:tc>
          <w:tcPr>
            <w:tcW w:w="3402" w:type="dxa"/>
          </w:tcPr>
          <w:p w:rsidR="004C4576" w:rsidRDefault="0020733D">
            <w:pPr>
              <w:rPr>
                <w:rFonts w:ascii="Tahoma" w:hAnsi="Tahoma"/>
              </w:rPr>
            </w:pPr>
            <w:r>
              <w:rPr>
                <w:rFonts w:ascii="Tahoma" w:hAnsi="Tahoma"/>
              </w:rPr>
              <w:lastRenderedPageBreak/>
              <w:t>Comptes de régularisation actif</w:t>
            </w:r>
          </w:p>
        </w:tc>
        <w:tc>
          <w:tcPr>
            <w:tcW w:w="1701" w:type="dxa"/>
          </w:tcPr>
          <w:p w:rsidR="004C4576" w:rsidRDefault="0020733D">
            <w:pPr>
              <w:jc w:val="right"/>
              <w:rPr>
                <w:rFonts w:ascii="Tahoma"/>
              </w:rPr>
            </w:pPr>
            <w:r>
              <w:rPr>
                <w:rFonts w:ascii="Tahoma"/>
              </w:rPr>
              <w:t>1 703 032</w:t>
            </w:r>
          </w:p>
        </w:tc>
        <w:tc>
          <w:tcPr>
            <w:tcW w:w="1701" w:type="dxa"/>
          </w:tcPr>
          <w:p w:rsidR="004C4576" w:rsidRDefault="0020733D">
            <w:pPr>
              <w:jc w:val="right"/>
              <w:rPr>
                <w:rFonts w:ascii="Tahoma"/>
              </w:rPr>
            </w:pPr>
            <w:r>
              <w:rPr>
                <w:rFonts w:ascii="Tahoma"/>
              </w:rPr>
              <w:t>1 665 771</w:t>
            </w:r>
          </w:p>
        </w:tc>
        <w:tc>
          <w:tcPr>
            <w:tcW w:w="1701" w:type="dxa"/>
          </w:tcPr>
          <w:p w:rsidR="004C4576" w:rsidRDefault="0020733D">
            <w:pPr>
              <w:jc w:val="right"/>
              <w:rPr>
                <w:rFonts w:ascii="Tahoma"/>
              </w:rPr>
            </w:pPr>
            <w:r>
              <w:rPr>
                <w:rFonts w:ascii="Tahoma"/>
              </w:rPr>
              <w:t>37 261</w:t>
            </w:r>
          </w:p>
        </w:tc>
        <w:tc>
          <w:tcPr>
            <w:tcW w:w="1134" w:type="dxa"/>
          </w:tcPr>
          <w:p w:rsidR="004C4576" w:rsidRDefault="0020733D">
            <w:pPr>
              <w:jc w:val="right"/>
              <w:rPr>
                <w:rFonts w:ascii="Tahoma"/>
              </w:rPr>
            </w:pPr>
            <w:r>
              <w:rPr>
                <w:rFonts w:ascii="Tahoma"/>
              </w:rPr>
              <w:t>2,24 %</w:t>
            </w:r>
          </w:p>
        </w:tc>
      </w:tr>
      <w:tr w:rsidR="004C4576">
        <w:tc>
          <w:tcPr>
            <w:tcW w:w="3402" w:type="dxa"/>
          </w:tcPr>
          <w:p w:rsidR="004C4576" w:rsidRDefault="0020733D">
            <w:pPr>
              <w:rPr>
                <w:rFonts w:ascii="Tahoma"/>
              </w:rPr>
            </w:pPr>
            <w:r>
              <w:rPr>
                <w:rFonts w:ascii="Tahoma"/>
              </w:rPr>
              <w:t>TOTAL ACTIF</w:t>
            </w:r>
          </w:p>
        </w:tc>
        <w:tc>
          <w:tcPr>
            <w:tcW w:w="1701" w:type="dxa"/>
          </w:tcPr>
          <w:p w:rsidR="004C4576" w:rsidRDefault="0020733D">
            <w:pPr>
              <w:jc w:val="right"/>
              <w:rPr>
                <w:rFonts w:ascii="Tahoma"/>
              </w:rPr>
            </w:pPr>
            <w:r>
              <w:rPr>
                <w:rFonts w:ascii="Tahoma"/>
              </w:rPr>
              <w:t>33 957 731</w:t>
            </w:r>
          </w:p>
        </w:tc>
        <w:tc>
          <w:tcPr>
            <w:tcW w:w="1701" w:type="dxa"/>
          </w:tcPr>
          <w:p w:rsidR="004C4576" w:rsidRDefault="0020733D">
            <w:pPr>
              <w:jc w:val="right"/>
              <w:rPr>
                <w:rFonts w:ascii="Tahoma"/>
              </w:rPr>
            </w:pPr>
            <w:r>
              <w:rPr>
                <w:rFonts w:ascii="Tahoma"/>
              </w:rPr>
              <w:t>34 234 072</w:t>
            </w:r>
          </w:p>
        </w:tc>
        <w:tc>
          <w:tcPr>
            <w:tcW w:w="1701" w:type="dxa"/>
          </w:tcPr>
          <w:p w:rsidR="004C4576" w:rsidRDefault="0020733D">
            <w:pPr>
              <w:jc w:val="right"/>
              <w:rPr>
                <w:rFonts w:ascii="Tahoma"/>
              </w:rPr>
            </w:pPr>
            <w:r>
              <w:rPr>
                <w:rFonts w:ascii="Tahoma"/>
              </w:rPr>
              <w:t>-276 342</w:t>
            </w:r>
          </w:p>
        </w:tc>
        <w:tc>
          <w:tcPr>
            <w:tcW w:w="1134" w:type="dxa"/>
          </w:tcPr>
          <w:p w:rsidR="004C4576" w:rsidRDefault="0020733D">
            <w:pPr>
              <w:jc w:val="right"/>
              <w:rPr>
                <w:rFonts w:ascii="Tahoma"/>
              </w:rPr>
            </w:pPr>
            <w:r>
              <w:rPr>
                <w:rFonts w:ascii="Tahoma"/>
              </w:rPr>
              <w:t>-0,81 %</w:t>
            </w:r>
          </w:p>
        </w:tc>
      </w:tr>
    </w:tbl>
    <w:p w:rsidR="004C4576" w:rsidRDefault="004C4576"/>
    <w:tbl>
      <w:tblPr>
        <w:tblStyle w:val="Grilledutableau"/>
        <w:tblW w:w="0" w:type="auto"/>
        <w:tblLook w:val="04A0" w:firstRow="1" w:lastRow="0" w:firstColumn="1" w:lastColumn="0" w:noHBand="0" w:noVBand="1"/>
      </w:tblPr>
      <w:tblGrid>
        <w:gridCol w:w="2902"/>
        <w:gridCol w:w="1642"/>
        <w:gridCol w:w="1642"/>
        <w:gridCol w:w="1458"/>
        <w:gridCol w:w="1134"/>
      </w:tblGrid>
      <w:tr w:rsidR="004C4576">
        <w:tc>
          <w:tcPr>
            <w:tcW w:w="3402" w:type="dxa"/>
            <w:shd w:val="clear" w:color="auto" w:fill="C0C0C0"/>
          </w:tcPr>
          <w:p w:rsidR="004C4576" w:rsidRDefault="0020733D">
            <w:pPr>
              <w:jc w:val="center"/>
              <w:rPr>
                <w:rFonts w:ascii="Tahoma"/>
                <w:b/>
              </w:rPr>
            </w:pPr>
            <w:r>
              <w:rPr>
                <w:rFonts w:ascii="Tahoma"/>
                <w:b/>
              </w:rPr>
              <w:t>Passif</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Capitaux propres (hors résultat)</w:t>
            </w:r>
          </w:p>
        </w:tc>
        <w:tc>
          <w:tcPr>
            <w:tcW w:w="1701" w:type="dxa"/>
          </w:tcPr>
          <w:p w:rsidR="004C4576" w:rsidRDefault="0020733D">
            <w:pPr>
              <w:jc w:val="right"/>
              <w:rPr>
                <w:rFonts w:ascii="Tahoma"/>
              </w:rPr>
            </w:pPr>
            <w:r>
              <w:rPr>
                <w:rFonts w:ascii="Tahoma"/>
              </w:rPr>
              <w:t>12 618 561</w:t>
            </w:r>
          </w:p>
        </w:tc>
        <w:tc>
          <w:tcPr>
            <w:tcW w:w="1701" w:type="dxa"/>
          </w:tcPr>
          <w:p w:rsidR="004C4576" w:rsidRDefault="0020733D">
            <w:pPr>
              <w:jc w:val="right"/>
              <w:rPr>
                <w:rFonts w:ascii="Tahoma"/>
              </w:rPr>
            </w:pPr>
            <w:r>
              <w:rPr>
                <w:rFonts w:ascii="Tahoma"/>
              </w:rPr>
              <w:t>10 461 885</w:t>
            </w:r>
          </w:p>
        </w:tc>
        <w:tc>
          <w:tcPr>
            <w:tcW w:w="1701" w:type="dxa"/>
          </w:tcPr>
          <w:p w:rsidR="004C4576" w:rsidRDefault="0020733D">
            <w:pPr>
              <w:jc w:val="right"/>
              <w:rPr>
                <w:rFonts w:ascii="Tahoma"/>
              </w:rPr>
            </w:pPr>
            <w:r>
              <w:rPr>
                <w:rFonts w:ascii="Tahoma"/>
              </w:rPr>
              <w:t>2 156 676</w:t>
            </w:r>
          </w:p>
        </w:tc>
        <w:tc>
          <w:tcPr>
            <w:tcW w:w="1134" w:type="dxa"/>
          </w:tcPr>
          <w:p w:rsidR="004C4576" w:rsidRDefault="0020733D">
            <w:pPr>
              <w:jc w:val="right"/>
              <w:rPr>
                <w:rFonts w:ascii="Tahoma"/>
              </w:rPr>
            </w:pPr>
            <w:r>
              <w:rPr>
                <w:rFonts w:ascii="Tahoma"/>
              </w:rPr>
              <w:t>20,61 %</w:t>
            </w:r>
          </w:p>
        </w:tc>
      </w:tr>
      <w:tr w:rsidR="004C4576">
        <w:tc>
          <w:tcPr>
            <w:tcW w:w="3402" w:type="dxa"/>
          </w:tcPr>
          <w:p w:rsidR="004C4576" w:rsidRDefault="0020733D">
            <w:pPr>
              <w:rPr>
                <w:rFonts w:ascii="Tahoma" w:hAnsi="Tahoma"/>
              </w:rPr>
            </w:pPr>
            <w:r>
              <w:rPr>
                <w:rFonts w:ascii="Tahoma" w:hAnsi="Tahoma"/>
              </w:rPr>
              <w:t>Résultat de l'exercice</w:t>
            </w:r>
          </w:p>
        </w:tc>
        <w:tc>
          <w:tcPr>
            <w:tcW w:w="1701" w:type="dxa"/>
          </w:tcPr>
          <w:p w:rsidR="004C4576" w:rsidRDefault="0020733D">
            <w:pPr>
              <w:jc w:val="right"/>
              <w:rPr>
                <w:rFonts w:ascii="Tahoma"/>
              </w:rPr>
            </w:pPr>
            <w:r>
              <w:rPr>
                <w:rFonts w:ascii="Tahoma"/>
              </w:rPr>
              <w:t>2 942 820</w:t>
            </w:r>
          </w:p>
        </w:tc>
        <w:tc>
          <w:tcPr>
            <w:tcW w:w="1701" w:type="dxa"/>
          </w:tcPr>
          <w:p w:rsidR="004C4576" w:rsidRDefault="0020733D">
            <w:pPr>
              <w:jc w:val="right"/>
              <w:rPr>
                <w:rFonts w:ascii="Tahoma"/>
              </w:rPr>
            </w:pPr>
            <w:r>
              <w:rPr>
                <w:rFonts w:ascii="Tahoma"/>
              </w:rPr>
              <w:t>3 656 676</w:t>
            </w:r>
          </w:p>
        </w:tc>
        <w:tc>
          <w:tcPr>
            <w:tcW w:w="1701" w:type="dxa"/>
          </w:tcPr>
          <w:p w:rsidR="004C4576" w:rsidRDefault="0020733D">
            <w:pPr>
              <w:jc w:val="right"/>
              <w:rPr>
                <w:rFonts w:ascii="Tahoma"/>
              </w:rPr>
            </w:pPr>
            <w:r>
              <w:rPr>
                <w:rFonts w:ascii="Tahoma"/>
              </w:rPr>
              <w:t>-713 856</w:t>
            </w:r>
          </w:p>
        </w:tc>
        <w:tc>
          <w:tcPr>
            <w:tcW w:w="1134" w:type="dxa"/>
          </w:tcPr>
          <w:p w:rsidR="004C4576" w:rsidRDefault="0020733D">
            <w:pPr>
              <w:jc w:val="right"/>
              <w:rPr>
                <w:rFonts w:ascii="Tahoma"/>
              </w:rPr>
            </w:pPr>
            <w:r>
              <w:rPr>
                <w:rFonts w:ascii="Tahoma"/>
              </w:rPr>
              <w:t>-19,52 %</w:t>
            </w:r>
          </w:p>
        </w:tc>
      </w:tr>
      <w:tr w:rsidR="004C4576">
        <w:tc>
          <w:tcPr>
            <w:tcW w:w="3402" w:type="dxa"/>
          </w:tcPr>
          <w:p w:rsidR="004C4576" w:rsidRDefault="0020733D">
            <w:pPr>
              <w:rPr>
                <w:rFonts w:ascii="Tahoma"/>
              </w:rPr>
            </w:pPr>
            <w:r>
              <w:rPr>
                <w:rFonts w:ascii="Tahoma"/>
              </w:rPr>
              <w:t>Provisions pour risques et charges</w:t>
            </w:r>
          </w:p>
        </w:tc>
        <w:tc>
          <w:tcPr>
            <w:tcW w:w="1701" w:type="dxa"/>
          </w:tcPr>
          <w:p w:rsidR="004C4576" w:rsidRDefault="0020733D">
            <w:pPr>
              <w:jc w:val="right"/>
              <w:rPr>
                <w:rFonts w:ascii="Tahoma"/>
              </w:rPr>
            </w:pPr>
            <w:r>
              <w:rPr>
                <w:rFonts w:ascii="Tahoma"/>
              </w:rPr>
              <w:t>1 364 336</w:t>
            </w:r>
          </w:p>
        </w:tc>
        <w:tc>
          <w:tcPr>
            <w:tcW w:w="1701" w:type="dxa"/>
          </w:tcPr>
          <w:p w:rsidR="004C4576" w:rsidRDefault="0020733D">
            <w:pPr>
              <w:jc w:val="right"/>
              <w:rPr>
                <w:rFonts w:ascii="Tahoma"/>
              </w:rPr>
            </w:pPr>
            <w:r>
              <w:rPr>
                <w:rFonts w:ascii="Tahoma"/>
              </w:rPr>
              <w:t>1 485 856</w:t>
            </w:r>
          </w:p>
        </w:tc>
        <w:tc>
          <w:tcPr>
            <w:tcW w:w="1701" w:type="dxa"/>
          </w:tcPr>
          <w:p w:rsidR="004C4576" w:rsidRDefault="0020733D">
            <w:pPr>
              <w:jc w:val="right"/>
              <w:rPr>
                <w:rFonts w:ascii="Tahoma"/>
              </w:rPr>
            </w:pPr>
            <w:r>
              <w:rPr>
                <w:rFonts w:ascii="Tahoma"/>
              </w:rPr>
              <w:t>-121 520</w:t>
            </w:r>
          </w:p>
        </w:tc>
        <w:tc>
          <w:tcPr>
            <w:tcW w:w="1134" w:type="dxa"/>
          </w:tcPr>
          <w:p w:rsidR="004C4576" w:rsidRDefault="0020733D">
            <w:pPr>
              <w:jc w:val="right"/>
              <w:rPr>
                <w:rFonts w:ascii="Tahoma"/>
              </w:rPr>
            </w:pPr>
            <w:r>
              <w:rPr>
                <w:rFonts w:ascii="Tahoma"/>
              </w:rPr>
              <w:t>-8,18 %</w:t>
            </w:r>
          </w:p>
        </w:tc>
      </w:tr>
      <w:tr w:rsidR="004C4576">
        <w:tc>
          <w:tcPr>
            <w:tcW w:w="3402" w:type="dxa"/>
          </w:tcPr>
          <w:p w:rsidR="004C4576" w:rsidRDefault="0020733D">
            <w:pPr>
              <w:rPr>
                <w:rFonts w:ascii="Tahoma" w:hAnsi="Tahoma"/>
              </w:rPr>
            </w:pPr>
            <w:r>
              <w:rPr>
                <w:rFonts w:ascii="Tahoma" w:hAnsi="Tahoma"/>
              </w:rPr>
              <w:t>Emprunts et dettes financières</w:t>
            </w:r>
          </w:p>
        </w:tc>
        <w:tc>
          <w:tcPr>
            <w:tcW w:w="1701" w:type="dxa"/>
          </w:tcPr>
          <w:p w:rsidR="004C4576" w:rsidRDefault="0020733D">
            <w:pPr>
              <w:jc w:val="right"/>
              <w:rPr>
                <w:rFonts w:ascii="Tahoma"/>
              </w:rPr>
            </w:pPr>
            <w:r>
              <w:rPr>
                <w:rFonts w:ascii="Tahoma"/>
              </w:rPr>
              <w:t>7 594 437</w:t>
            </w:r>
          </w:p>
        </w:tc>
        <w:tc>
          <w:tcPr>
            <w:tcW w:w="1701" w:type="dxa"/>
          </w:tcPr>
          <w:p w:rsidR="004C4576" w:rsidRDefault="0020733D">
            <w:pPr>
              <w:jc w:val="right"/>
              <w:rPr>
                <w:rFonts w:ascii="Tahoma"/>
              </w:rPr>
            </w:pPr>
            <w:r>
              <w:rPr>
                <w:rFonts w:ascii="Tahoma"/>
              </w:rPr>
              <w:t>8 054 654</w:t>
            </w:r>
          </w:p>
        </w:tc>
        <w:tc>
          <w:tcPr>
            <w:tcW w:w="1701" w:type="dxa"/>
          </w:tcPr>
          <w:p w:rsidR="004C4576" w:rsidRDefault="0020733D">
            <w:pPr>
              <w:jc w:val="right"/>
              <w:rPr>
                <w:rFonts w:ascii="Tahoma"/>
              </w:rPr>
            </w:pPr>
            <w:r>
              <w:rPr>
                <w:rFonts w:ascii="Tahoma"/>
              </w:rPr>
              <w:t>-460 216</w:t>
            </w:r>
          </w:p>
        </w:tc>
        <w:tc>
          <w:tcPr>
            <w:tcW w:w="1134" w:type="dxa"/>
          </w:tcPr>
          <w:p w:rsidR="004C4576" w:rsidRDefault="0020733D">
            <w:pPr>
              <w:jc w:val="right"/>
              <w:rPr>
                <w:rFonts w:ascii="Tahoma"/>
              </w:rPr>
            </w:pPr>
            <w:r>
              <w:rPr>
                <w:rFonts w:ascii="Tahoma"/>
              </w:rPr>
              <w:t>-5,71 %</w:t>
            </w:r>
          </w:p>
        </w:tc>
      </w:tr>
      <w:tr w:rsidR="004C4576">
        <w:tc>
          <w:tcPr>
            <w:tcW w:w="3402" w:type="dxa"/>
          </w:tcPr>
          <w:p w:rsidR="004C4576" w:rsidRDefault="0020733D">
            <w:pPr>
              <w:rPr>
                <w:rFonts w:ascii="Tahoma" w:hAnsi="Tahoma"/>
              </w:rPr>
            </w:pPr>
            <w:r>
              <w:rPr>
                <w:rFonts w:ascii="Tahoma" w:hAnsi="Tahoma"/>
              </w:rPr>
              <w:t xml:space="preserve">Dettes fournisseurs et </w:t>
            </w:r>
            <w:proofErr w:type="spellStart"/>
            <w:r>
              <w:rPr>
                <w:rFonts w:ascii="Tahoma" w:hAnsi="Tahoma"/>
              </w:rPr>
              <w:t>cpt.rattachés</w:t>
            </w:r>
            <w:proofErr w:type="spellEnd"/>
          </w:p>
        </w:tc>
        <w:tc>
          <w:tcPr>
            <w:tcW w:w="1701" w:type="dxa"/>
          </w:tcPr>
          <w:p w:rsidR="004C4576" w:rsidRDefault="0020733D">
            <w:pPr>
              <w:jc w:val="right"/>
              <w:rPr>
                <w:rFonts w:ascii="Tahoma"/>
              </w:rPr>
            </w:pPr>
            <w:r>
              <w:rPr>
                <w:rFonts w:ascii="Tahoma"/>
              </w:rPr>
              <w:t>5 579 370</w:t>
            </w:r>
          </w:p>
        </w:tc>
        <w:tc>
          <w:tcPr>
            <w:tcW w:w="1701" w:type="dxa"/>
          </w:tcPr>
          <w:p w:rsidR="004C4576" w:rsidRDefault="0020733D">
            <w:pPr>
              <w:jc w:val="right"/>
              <w:rPr>
                <w:rFonts w:ascii="Tahoma"/>
              </w:rPr>
            </w:pPr>
            <w:r>
              <w:rPr>
                <w:rFonts w:ascii="Tahoma"/>
              </w:rPr>
              <w:t>4 629 279</w:t>
            </w:r>
          </w:p>
        </w:tc>
        <w:tc>
          <w:tcPr>
            <w:tcW w:w="1701" w:type="dxa"/>
          </w:tcPr>
          <w:p w:rsidR="004C4576" w:rsidRDefault="0020733D">
            <w:pPr>
              <w:jc w:val="right"/>
              <w:rPr>
                <w:rFonts w:ascii="Tahoma"/>
              </w:rPr>
            </w:pPr>
            <w:r>
              <w:rPr>
                <w:rFonts w:ascii="Tahoma"/>
              </w:rPr>
              <w:t>950 091</w:t>
            </w:r>
          </w:p>
        </w:tc>
        <w:tc>
          <w:tcPr>
            <w:tcW w:w="1134" w:type="dxa"/>
          </w:tcPr>
          <w:p w:rsidR="004C4576" w:rsidRDefault="0020733D">
            <w:pPr>
              <w:jc w:val="right"/>
              <w:rPr>
                <w:rFonts w:ascii="Tahoma"/>
              </w:rPr>
            </w:pPr>
            <w:r>
              <w:rPr>
                <w:rFonts w:ascii="Tahoma"/>
              </w:rPr>
              <w:t>20,52 %</w:t>
            </w:r>
          </w:p>
        </w:tc>
      </w:tr>
      <w:tr w:rsidR="004C4576">
        <w:tc>
          <w:tcPr>
            <w:tcW w:w="3402" w:type="dxa"/>
          </w:tcPr>
          <w:p w:rsidR="004C4576" w:rsidRDefault="0020733D">
            <w:pPr>
              <w:rPr>
                <w:rFonts w:ascii="Tahoma"/>
              </w:rPr>
            </w:pPr>
            <w:r>
              <w:rPr>
                <w:rFonts w:ascii="Tahoma"/>
              </w:rPr>
              <w:t>Dettes fiscales et sociales</w:t>
            </w:r>
          </w:p>
        </w:tc>
        <w:tc>
          <w:tcPr>
            <w:tcW w:w="1701" w:type="dxa"/>
          </w:tcPr>
          <w:p w:rsidR="004C4576" w:rsidRDefault="0020733D">
            <w:pPr>
              <w:jc w:val="right"/>
              <w:rPr>
                <w:rFonts w:ascii="Tahoma"/>
              </w:rPr>
            </w:pPr>
            <w:r>
              <w:rPr>
                <w:rFonts w:ascii="Tahoma"/>
              </w:rPr>
              <w:t>3 526 545</w:t>
            </w:r>
          </w:p>
        </w:tc>
        <w:tc>
          <w:tcPr>
            <w:tcW w:w="1701" w:type="dxa"/>
          </w:tcPr>
          <w:p w:rsidR="004C4576" w:rsidRDefault="0020733D">
            <w:pPr>
              <w:jc w:val="right"/>
              <w:rPr>
                <w:rFonts w:ascii="Tahoma"/>
              </w:rPr>
            </w:pPr>
            <w:r>
              <w:rPr>
                <w:rFonts w:ascii="Tahoma"/>
              </w:rPr>
              <w:t>5 494 026</w:t>
            </w:r>
          </w:p>
        </w:tc>
        <w:tc>
          <w:tcPr>
            <w:tcW w:w="1701" w:type="dxa"/>
          </w:tcPr>
          <w:p w:rsidR="004C4576" w:rsidRDefault="0020733D">
            <w:pPr>
              <w:jc w:val="right"/>
              <w:rPr>
                <w:rFonts w:ascii="Tahoma"/>
              </w:rPr>
            </w:pPr>
            <w:r>
              <w:rPr>
                <w:rFonts w:ascii="Tahoma"/>
              </w:rPr>
              <w:t>-1 967 481</w:t>
            </w:r>
          </w:p>
        </w:tc>
        <w:tc>
          <w:tcPr>
            <w:tcW w:w="1134" w:type="dxa"/>
          </w:tcPr>
          <w:p w:rsidR="004C4576" w:rsidRDefault="0020733D">
            <w:pPr>
              <w:jc w:val="right"/>
              <w:rPr>
                <w:rFonts w:ascii="Tahoma"/>
              </w:rPr>
            </w:pPr>
            <w:r>
              <w:rPr>
                <w:rFonts w:ascii="Tahoma"/>
              </w:rPr>
              <w:t>-35,81 %</w:t>
            </w:r>
          </w:p>
        </w:tc>
      </w:tr>
      <w:tr w:rsidR="004C4576">
        <w:tc>
          <w:tcPr>
            <w:tcW w:w="3402" w:type="dxa"/>
          </w:tcPr>
          <w:p w:rsidR="004C4576" w:rsidRDefault="0020733D">
            <w:pPr>
              <w:rPr>
                <w:rFonts w:ascii="Tahoma" w:hAnsi="Tahoma"/>
              </w:rPr>
            </w:pPr>
            <w:r>
              <w:rPr>
                <w:rFonts w:ascii="Tahoma" w:hAnsi="Tahoma"/>
              </w:rPr>
              <w:t xml:space="preserve">Dettes sur </w:t>
            </w:r>
            <w:proofErr w:type="spellStart"/>
            <w:r>
              <w:rPr>
                <w:rFonts w:ascii="Tahoma" w:hAnsi="Tahoma"/>
              </w:rPr>
              <w:t>immo</w:t>
            </w:r>
            <w:proofErr w:type="spellEnd"/>
            <w:r>
              <w:rPr>
                <w:rFonts w:ascii="Tahoma" w:hAnsi="Tahoma"/>
              </w:rPr>
              <w:t xml:space="preserve">. et </w:t>
            </w:r>
            <w:proofErr w:type="spellStart"/>
            <w:r>
              <w:rPr>
                <w:rFonts w:ascii="Tahoma" w:hAnsi="Tahoma"/>
              </w:rPr>
              <w:t>cpt.rattachés</w:t>
            </w:r>
            <w:proofErr w:type="spellEnd"/>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rPr>
            </w:pPr>
            <w:r>
              <w:rPr>
                <w:rFonts w:ascii="Tahoma"/>
              </w:rPr>
              <w:t>Autres dettes</w:t>
            </w:r>
          </w:p>
        </w:tc>
        <w:tc>
          <w:tcPr>
            <w:tcW w:w="1701" w:type="dxa"/>
          </w:tcPr>
          <w:p w:rsidR="004C4576" w:rsidRDefault="0020733D">
            <w:pPr>
              <w:jc w:val="right"/>
              <w:rPr>
                <w:rFonts w:ascii="Tahoma"/>
              </w:rPr>
            </w:pPr>
            <w:r>
              <w:rPr>
                <w:rFonts w:ascii="Tahoma"/>
              </w:rPr>
              <w:t>170 484</w:t>
            </w:r>
          </w:p>
        </w:tc>
        <w:tc>
          <w:tcPr>
            <w:tcW w:w="1701" w:type="dxa"/>
          </w:tcPr>
          <w:p w:rsidR="004C4576" w:rsidRDefault="0020733D">
            <w:pPr>
              <w:jc w:val="right"/>
              <w:rPr>
                <w:rFonts w:ascii="Tahoma"/>
              </w:rPr>
            </w:pPr>
            <w:r>
              <w:rPr>
                <w:rFonts w:ascii="Tahoma"/>
              </w:rPr>
              <w:t>166 499</w:t>
            </w:r>
          </w:p>
        </w:tc>
        <w:tc>
          <w:tcPr>
            <w:tcW w:w="1701" w:type="dxa"/>
          </w:tcPr>
          <w:p w:rsidR="004C4576" w:rsidRDefault="0020733D">
            <w:pPr>
              <w:jc w:val="right"/>
              <w:rPr>
                <w:rFonts w:ascii="Tahoma"/>
              </w:rPr>
            </w:pPr>
            <w:r>
              <w:rPr>
                <w:rFonts w:ascii="Tahoma"/>
              </w:rPr>
              <w:t>3 986</w:t>
            </w:r>
          </w:p>
        </w:tc>
        <w:tc>
          <w:tcPr>
            <w:tcW w:w="1134" w:type="dxa"/>
          </w:tcPr>
          <w:p w:rsidR="004C4576" w:rsidRDefault="0020733D">
            <w:pPr>
              <w:jc w:val="right"/>
              <w:rPr>
                <w:rFonts w:ascii="Tahoma"/>
              </w:rPr>
            </w:pPr>
            <w:r>
              <w:rPr>
                <w:rFonts w:ascii="Tahoma"/>
              </w:rPr>
              <w:t>2,39 %</w:t>
            </w:r>
          </w:p>
        </w:tc>
      </w:tr>
      <w:tr w:rsidR="004C4576">
        <w:tc>
          <w:tcPr>
            <w:tcW w:w="3402" w:type="dxa"/>
          </w:tcPr>
          <w:p w:rsidR="004C4576" w:rsidRDefault="0020733D">
            <w:pPr>
              <w:rPr>
                <w:rFonts w:ascii="Tahoma" w:hAnsi="Tahoma"/>
              </w:rPr>
            </w:pPr>
            <w:r>
              <w:rPr>
                <w:rFonts w:ascii="Tahoma" w:hAnsi="Tahoma"/>
              </w:rPr>
              <w:t>Avances &amp; acomptes sur commandes reçus</w:t>
            </w:r>
          </w:p>
        </w:tc>
        <w:tc>
          <w:tcPr>
            <w:tcW w:w="1701" w:type="dxa"/>
          </w:tcPr>
          <w:p w:rsidR="004C4576" w:rsidRDefault="0020733D">
            <w:pPr>
              <w:jc w:val="right"/>
              <w:rPr>
                <w:rFonts w:ascii="Tahoma"/>
              </w:rPr>
            </w:pPr>
            <w:r>
              <w:rPr>
                <w:rFonts w:ascii="Tahoma"/>
              </w:rPr>
              <w:t>160 725</w:t>
            </w:r>
          </w:p>
        </w:tc>
        <w:tc>
          <w:tcPr>
            <w:tcW w:w="1701" w:type="dxa"/>
          </w:tcPr>
          <w:p w:rsidR="004C4576" w:rsidRDefault="0020733D">
            <w:pPr>
              <w:jc w:val="right"/>
              <w:rPr>
                <w:rFonts w:ascii="Tahoma"/>
              </w:rPr>
            </w:pPr>
            <w:r>
              <w:rPr>
                <w:rFonts w:ascii="Tahoma"/>
              </w:rPr>
              <w:t>262 237</w:t>
            </w:r>
          </w:p>
        </w:tc>
        <w:tc>
          <w:tcPr>
            <w:tcW w:w="1701" w:type="dxa"/>
          </w:tcPr>
          <w:p w:rsidR="004C4576" w:rsidRDefault="0020733D">
            <w:pPr>
              <w:jc w:val="right"/>
              <w:rPr>
                <w:rFonts w:ascii="Tahoma"/>
              </w:rPr>
            </w:pPr>
            <w:r>
              <w:rPr>
                <w:rFonts w:ascii="Tahoma"/>
              </w:rPr>
              <w:t>-101 512</w:t>
            </w:r>
          </w:p>
        </w:tc>
        <w:tc>
          <w:tcPr>
            <w:tcW w:w="1134" w:type="dxa"/>
          </w:tcPr>
          <w:p w:rsidR="004C4576" w:rsidRDefault="0020733D">
            <w:pPr>
              <w:jc w:val="right"/>
              <w:rPr>
                <w:rFonts w:ascii="Tahoma"/>
              </w:rPr>
            </w:pPr>
            <w:r>
              <w:rPr>
                <w:rFonts w:ascii="Tahoma"/>
              </w:rPr>
              <w:t>-38,71 %</w:t>
            </w:r>
          </w:p>
        </w:tc>
      </w:tr>
      <w:tr w:rsidR="004C4576">
        <w:tc>
          <w:tcPr>
            <w:tcW w:w="3402" w:type="dxa"/>
          </w:tcPr>
          <w:p w:rsidR="004C4576" w:rsidRDefault="0020733D">
            <w:pPr>
              <w:rPr>
                <w:rFonts w:ascii="Tahoma" w:hAnsi="Tahoma"/>
              </w:rPr>
            </w:pPr>
            <w:r>
              <w:rPr>
                <w:rFonts w:ascii="Tahoma" w:hAnsi="Tahoma"/>
              </w:rPr>
              <w:t>Comptes de régularisation passif</w:t>
            </w:r>
          </w:p>
        </w:tc>
        <w:tc>
          <w:tcPr>
            <w:tcW w:w="1701" w:type="dxa"/>
          </w:tcPr>
          <w:p w:rsidR="004C4576" w:rsidRDefault="0020733D">
            <w:pPr>
              <w:jc w:val="right"/>
              <w:rPr>
                <w:rFonts w:ascii="Tahoma"/>
              </w:rPr>
            </w:pPr>
            <w:r>
              <w:rPr>
                <w:rFonts w:ascii="Tahoma"/>
              </w:rPr>
              <w:t>105</w:t>
            </w:r>
          </w:p>
        </w:tc>
        <w:tc>
          <w:tcPr>
            <w:tcW w:w="1701" w:type="dxa"/>
          </w:tcPr>
          <w:p w:rsidR="004C4576" w:rsidRDefault="0020733D">
            <w:pPr>
              <w:jc w:val="right"/>
              <w:rPr>
                <w:rFonts w:ascii="Tahoma"/>
              </w:rPr>
            </w:pPr>
            <w:r>
              <w:rPr>
                <w:rFonts w:ascii="Tahoma"/>
              </w:rPr>
              <w:t>22 961</w:t>
            </w:r>
          </w:p>
        </w:tc>
        <w:tc>
          <w:tcPr>
            <w:tcW w:w="1701" w:type="dxa"/>
          </w:tcPr>
          <w:p w:rsidR="004C4576" w:rsidRDefault="0020733D">
            <w:pPr>
              <w:jc w:val="right"/>
              <w:rPr>
                <w:rFonts w:ascii="Tahoma"/>
              </w:rPr>
            </w:pPr>
            <w:r>
              <w:rPr>
                <w:rFonts w:ascii="Tahoma"/>
              </w:rPr>
              <w:t>-22 855</w:t>
            </w:r>
          </w:p>
        </w:tc>
        <w:tc>
          <w:tcPr>
            <w:tcW w:w="1134" w:type="dxa"/>
          </w:tcPr>
          <w:p w:rsidR="004C4576" w:rsidRDefault="0020733D">
            <w:pPr>
              <w:jc w:val="right"/>
              <w:rPr>
                <w:rFonts w:ascii="Tahoma"/>
              </w:rPr>
            </w:pPr>
            <w:r>
              <w:rPr>
                <w:rFonts w:ascii="Tahoma"/>
              </w:rPr>
              <w:t>-99,54 %</w:t>
            </w:r>
          </w:p>
        </w:tc>
      </w:tr>
      <w:tr w:rsidR="004C4576">
        <w:tc>
          <w:tcPr>
            <w:tcW w:w="3402" w:type="dxa"/>
          </w:tcPr>
          <w:p w:rsidR="004C4576" w:rsidRDefault="0020733D">
            <w:pPr>
              <w:rPr>
                <w:rFonts w:ascii="Tahoma"/>
              </w:rPr>
            </w:pPr>
            <w:r>
              <w:rPr>
                <w:rFonts w:ascii="Tahoma"/>
              </w:rPr>
              <w:t>TOTAL PASSIF</w:t>
            </w:r>
          </w:p>
        </w:tc>
        <w:tc>
          <w:tcPr>
            <w:tcW w:w="1701" w:type="dxa"/>
          </w:tcPr>
          <w:p w:rsidR="004C4576" w:rsidRDefault="0020733D">
            <w:pPr>
              <w:jc w:val="right"/>
              <w:rPr>
                <w:rFonts w:ascii="Tahoma"/>
              </w:rPr>
            </w:pPr>
            <w:r>
              <w:rPr>
                <w:rFonts w:ascii="Tahoma"/>
              </w:rPr>
              <w:t>33 957 385</w:t>
            </w:r>
          </w:p>
        </w:tc>
        <w:tc>
          <w:tcPr>
            <w:tcW w:w="1701" w:type="dxa"/>
          </w:tcPr>
          <w:p w:rsidR="004C4576" w:rsidRDefault="0020733D">
            <w:pPr>
              <w:jc w:val="right"/>
              <w:rPr>
                <w:rFonts w:ascii="Tahoma"/>
              </w:rPr>
            </w:pPr>
            <w:r>
              <w:rPr>
                <w:rFonts w:ascii="Tahoma"/>
              </w:rPr>
              <w:t>34 234 072</w:t>
            </w:r>
          </w:p>
        </w:tc>
        <w:tc>
          <w:tcPr>
            <w:tcW w:w="1701" w:type="dxa"/>
          </w:tcPr>
          <w:p w:rsidR="004C4576" w:rsidRDefault="0020733D">
            <w:pPr>
              <w:jc w:val="right"/>
              <w:rPr>
                <w:rFonts w:ascii="Tahoma"/>
              </w:rPr>
            </w:pPr>
            <w:r>
              <w:rPr>
                <w:rFonts w:ascii="Tahoma"/>
              </w:rPr>
              <w:t>-276 687</w:t>
            </w:r>
          </w:p>
        </w:tc>
        <w:tc>
          <w:tcPr>
            <w:tcW w:w="1134" w:type="dxa"/>
          </w:tcPr>
          <w:p w:rsidR="004C4576" w:rsidRDefault="0020733D">
            <w:pPr>
              <w:jc w:val="right"/>
              <w:rPr>
                <w:rFonts w:ascii="Tahoma"/>
              </w:rPr>
            </w:pPr>
            <w:r>
              <w:rPr>
                <w:rFonts w:ascii="Tahoma"/>
              </w:rPr>
              <w:t>-0,81 %</w:t>
            </w:r>
          </w:p>
        </w:tc>
      </w:tr>
    </w:tbl>
    <w:p w:rsidR="004C4576" w:rsidRDefault="004C4576"/>
    <w:p w:rsidR="008F0F68" w:rsidRDefault="008F0F68"/>
    <w:p w:rsidR="008F0F68" w:rsidRDefault="008F0F68"/>
    <w:tbl>
      <w:tblPr>
        <w:tblStyle w:val="Grilledutableau"/>
        <w:tblW w:w="0" w:type="auto"/>
        <w:tblLook w:val="04A0" w:firstRow="1" w:lastRow="0" w:firstColumn="1" w:lastColumn="0" w:noHBand="0" w:noVBand="1"/>
      </w:tblPr>
      <w:tblGrid>
        <w:gridCol w:w="2955"/>
        <w:gridCol w:w="1633"/>
        <w:gridCol w:w="1633"/>
        <w:gridCol w:w="1423"/>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Produits d'exploitation</w:t>
            </w:r>
          </w:p>
        </w:tc>
        <w:tc>
          <w:tcPr>
            <w:tcW w:w="1701" w:type="dxa"/>
          </w:tcPr>
          <w:p w:rsidR="004C4576" w:rsidRDefault="0020733D">
            <w:pPr>
              <w:jc w:val="right"/>
              <w:rPr>
                <w:rFonts w:ascii="Tahoma"/>
              </w:rPr>
            </w:pPr>
            <w:r>
              <w:rPr>
                <w:rFonts w:ascii="Tahoma"/>
              </w:rPr>
              <w:t>57 536 761</w:t>
            </w:r>
          </w:p>
        </w:tc>
        <w:tc>
          <w:tcPr>
            <w:tcW w:w="1701" w:type="dxa"/>
          </w:tcPr>
          <w:p w:rsidR="004C4576" w:rsidRDefault="0020733D">
            <w:pPr>
              <w:jc w:val="right"/>
              <w:rPr>
                <w:rFonts w:ascii="Tahoma"/>
              </w:rPr>
            </w:pPr>
            <w:r>
              <w:rPr>
                <w:rFonts w:ascii="Tahoma"/>
              </w:rPr>
              <w:t>55 679 455</w:t>
            </w:r>
          </w:p>
        </w:tc>
        <w:tc>
          <w:tcPr>
            <w:tcW w:w="1701" w:type="dxa"/>
          </w:tcPr>
          <w:p w:rsidR="004C4576" w:rsidRDefault="0020733D">
            <w:pPr>
              <w:jc w:val="right"/>
              <w:rPr>
                <w:rFonts w:ascii="Tahoma"/>
              </w:rPr>
            </w:pPr>
            <w:r>
              <w:rPr>
                <w:rFonts w:ascii="Tahoma"/>
              </w:rPr>
              <w:t>1 857 306</w:t>
            </w:r>
          </w:p>
        </w:tc>
        <w:tc>
          <w:tcPr>
            <w:tcW w:w="1134" w:type="dxa"/>
          </w:tcPr>
          <w:p w:rsidR="004C4576" w:rsidRDefault="0020733D">
            <w:pPr>
              <w:jc w:val="right"/>
              <w:rPr>
                <w:rFonts w:ascii="Tahoma"/>
              </w:rPr>
            </w:pPr>
            <w:r>
              <w:rPr>
                <w:rFonts w:ascii="Tahoma"/>
              </w:rPr>
              <w:t>3,34 %</w:t>
            </w:r>
          </w:p>
        </w:tc>
      </w:tr>
      <w:tr w:rsidR="004C4576">
        <w:tc>
          <w:tcPr>
            <w:tcW w:w="3402" w:type="dxa"/>
          </w:tcPr>
          <w:p w:rsidR="004C4576" w:rsidRDefault="0020733D">
            <w:pPr>
              <w:rPr>
                <w:rFonts w:ascii="Tahoma"/>
              </w:rPr>
            </w:pPr>
            <w:r>
              <w:rPr>
                <w:rFonts w:ascii="Tahoma"/>
              </w:rPr>
              <w:t>Chiffre d'affaires</w:t>
            </w:r>
          </w:p>
        </w:tc>
        <w:tc>
          <w:tcPr>
            <w:tcW w:w="1701" w:type="dxa"/>
          </w:tcPr>
          <w:p w:rsidR="004C4576" w:rsidRDefault="0020733D">
            <w:pPr>
              <w:jc w:val="right"/>
              <w:rPr>
                <w:rFonts w:ascii="Tahoma"/>
              </w:rPr>
            </w:pPr>
            <w:r>
              <w:rPr>
                <w:rFonts w:ascii="Tahoma"/>
              </w:rPr>
              <w:t>55 353 251</w:t>
            </w:r>
          </w:p>
        </w:tc>
        <w:tc>
          <w:tcPr>
            <w:tcW w:w="1701" w:type="dxa"/>
          </w:tcPr>
          <w:p w:rsidR="004C4576" w:rsidRDefault="0020733D">
            <w:pPr>
              <w:jc w:val="right"/>
              <w:rPr>
                <w:rFonts w:ascii="Tahoma"/>
              </w:rPr>
            </w:pPr>
            <w:r>
              <w:rPr>
                <w:rFonts w:ascii="Tahoma"/>
              </w:rPr>
              <w:t>52 913 947</w:t>
            </w:r>
          </w:p>
        </w:tc>
        <w:tc>
          <w:tcPr>
            <w:tcW w:w="1701" w:type="dxa"/>
          </w:tcPr>
          <w:p w:rsidR="004C4576" w:rsidRDefault="0020733D">
            <w:pPr>
              <w:jc w:val="right"/>
              <w:rPr>
                <w:rFonts w:ascii="Tahoma"/>
              </w:rPr>
            </w:pPr>
            <w:r>
              <w:rPr>
                <w:rFonts w:ascii="Tahoma"/>
              </w:rPr>
              <w:t>2 439 304</w:t>
            </w:r>
          </w:p>
        </w:tc>
        <w:tc>
          <w:tcPr>
            <w:tcW w:w="1134" w:type="dxa"/>
          </w:tcPr>
          <w:p w:rsidR="004C4576" w:rsidRDefault="0020733D">
            <w:pPr>
              <w:jc w:val="right"/>
              <w:rPr>
                <w:rFonts w:ascii="Tahoma"/>
              </w:rPr>
            </w:pPr>
            <w:r>
              <w:rPr>
                <w:rFonts w:ascii="Tahoma"/>
              </w:rPr>
              <w:t>4,61 %</w:t>
            </w:r>
          </w:p>
        </w:tc>
      </w:tr>
      <w:tr w:rsidR="004C4576">
        <w:tc>
          <w:tcPr>
            <w:tcW w:w="3402" w:type="dxa"/>
          </w:tcPr>
          <w:p w:rsidR="004C4576" w:rsidRDefault="0020733D">
            <w:pPr>
              <w:rPr>
                <w:rFonts w:ascii="Tahoma" w:hAnsi="Tahoma"/>
              </w:rPr>
            </w:pPr>
            <w:r>
              <w:rPr>
                <w:rFonts w:ascii="Tahoma" w:hAnsi="Tahoma"/>
              </w:rPr>
              <w:t xml:space="preserve">Achats &amp; </w:t>
            </w:r>
            <w:proofErr w:type="spellStart"/>
            <w:r>
              <w:rPr>
                <w:rFonts w:ascii="Tahoma" w:hAnsi="Tahoma"/>
              </w:rPr>
              <w:t>variat</w:t>
            </w:r>
            <w:proofErr w:type="spellEnd"/>
            <w:r>
              <w:rPr>
                <w:rFonts w:ascii="Tahoma" w:hAnsi="Tahoma"/>
              </w:rPr>
              <w:t>° stock marchandises</w:t>
            </w:r>
          </w:p>
        </w:tc>
        <w:tc>
          <w:tcPr>
            <w:tcW w:w="1701" w:type="dxa"/>
          </w:tcPr>
          <w:p w:rsidR="004C4576" w:rsidRDefault="0020733D">
            <w:pPr>
              <w:jc w:val="right"/>
              <w:rPr>
                <w:rFonts w:ascii="Tahoma"/>
              </w:rPr>
            </w:pPr>
            <w:r>
              <w:rPr>
                <w:rFonts w:ascii="Tahoma"/>
              </w:rPr>
              <w:t>17 306 531</w:t>
            </w:r>
          </w:p>
        </w:tc>
        <w:tc>
          <w:tcPr>
            <w:tcW w:w="1701" w:type="dxa"/>
          </w:tcPr>
          <w:p w:rsidR="004C4576" w:rsidRDefault="0020733D">
            <w:pPr>
              <w:jc w:val="right"/>
              <w:rPr>
                <w:rFonts w:ascii="Tahoma"/>
              </w:rPr>
            </w:pPr>
            <w:r>
              <w:rPr>
                <w:rFonts w:ascii="Tahoma"/>
              </w:rPr>
              <w:t>15 373 403</w:t>
            </w:r>
          </w:p>
        </w:tc>
        <w:tc>
          <w:tcPr>
            <w:tcW w:w="1701" w:type="dxa"/>
          </w:tcPr>
          <w:p w:rsidR="004C4576" w:rsidRDefault="0020733D">
            <w:pPr>
              <w:jc w:val="right"/>
              <w:rPr>
                <w:rFonts w:ascii="Tahoma"/>
              </w:rPr>
            </w:pPr>
            <w:r>
              <w:rPr>
                <w:rFonts w:ascii="Tahoma"/>
              </w:rPr>
              <w:t>1 933 128</w:t>
            </w:r>
          </w:p>
        </w:tc>
        <w:tc>
          <w:tcPr>
            <w:tcW w:w="1134" w:type="dxa"/>
          </w:tcPr>
          <w:p w:rsidR="004C4576" w:rsidRDefault="0020733D">
            <w:pPr>
              <w:jc w:val="right"/>
              <w:rPr>
                <w:rFonts w:ascii="Tahoma"/>
              </w:rPr>
            </w:pPr>
            <w:r>
              <w:rPr>
                <w:rFonts w:ascii="Tahoma"/>
              </w:rPr>
              <w:t>12,57 %</w:t>
            </w:r>
          </w:p>
        </w:tc>
      </w:tr>
      <w:tr w:rsidR="004C4576">
        <w:tc>
          <w:tcPr>
            <w:tcW w:w="3402" w:type="dxa"/>
          </w:tcPr>
          <w:p w:rsidR="004C4576" w:rsidRDefault="0020733D">
            <w:pPr>
              <w:rPr>
                <w:rFonts w:ascii="Tahoma" w:hAnsi="Tahoma"/>
              </w:rPr>
            </w:pPr>
            <w:proofErr w:type="spellStart"/>
            <w:r w:rsidRPr="00631C25">
              <w:rPr>
                <w:rFonts w:ascii="Tahoma" w:hAnsi="Tahoma"/>
                <w:lang w:val="en-US"/>
              </w:rPr>
              <w:t>Achats</w:t>
            </w:r>
            <w:proofErr w:type="spellEnd"/>
            <w:r w:rsidRPr="00631C25">
              <w:rPr>
                <w:rFonts w:ascii="Tahoma" w:hAnsi="Tahoma"/>
                <w:lang w:val="en-US"/>
              </w:rPr>
              <w:t xml:space="preserve"> &amp; </w:t>
            </w:r>
            <w:proofErr w:type="spellStart"/>
            <w:r w:rsidRPr="00631C25">
              <w:rPr>
                <w:rFonts w:ascii="Tahoma" w:hAnsi="Tahoma"/>
                <w:lang w:val="en-US"/>
              </w:rPr>
              <w:t>variat</w:t>
            </w:r>
            <w:proofErr w:type="spellEnd"/>
            <w:r w:rsidRPr="00631C25">
              <w:rPr>
                <w:rFonts w:ascii="Tahoma" w:hAnsi="Tahoma"/>
                <w:lang w:val="en-US"/>
              </w:rPr>
              <w:t xml:space="preserve">° stock mat. prem. </w:t>
            </w:r>
            <w:r>
              <w:rPr>
                <w:rFonts w:ascii="Tahoma" w:hAnsi="Tahoma"/>
              </w:rPr>
              <w:t xml:space="preserve">&amp; </w:t>
            </w:r>
            <w:proofErr w:type="spellStart"/>
            <w:r>
              <w:rPr>
                <w:rFonts w:ascii="Tahoma" w:hAnsi="Tahoma"/>
              </w:rPr>
              <w:t>appro</w:t>
            </w:r>
            <w:proofErr w:type="spellEnd"/>
            <w:r>
              <w:rPr>
                <w:rFonts w:ascii="Tahoma" w:hAnsi="Tahoma"/>
              </w:rPr>
              <w:t>.</w:t>
            </w:r>
          </w:p>
        </w:tc>
        <w:tc>
          <w:tcPr>
            <w:tcW w:w="1701" w:type="dxa"/>
          </w:tcPr>
          <w:p w:rsidR="004C4576" w:rsidRDefault="0020733D">
            <w:pPr>
              <w:jc w:val="right"/>
              <w:rPr>
                <w:rFonts w:ascii="Tahoma"/>
              </w:rPr>
            </w:pPr>
            <w:r>
              <w:rPr>
                <w:rFonts w:ascii="Tahoma"/>
              </w:rPr>
              <w:t>1 209</w:t>
            </w:r>
          </w:p>
        </w:tc>
        <w:tc>
          <w:tcPr>
            <w:tcW w:w="1701" w:type="dxa"/>
          </w:tcPr>
          <w:p w:rsidR="004C4576" w:rsidRDefault="0020733D">
            <w:pPr>
              <w:jc w:val="right"/>
              <w:rPr>
                <w:rFonts w:ascii="Tahoma"/>
              </w:rPr>
            </w:pPr>
            <w:r>
              <w:rPr>
                <w:rFonts w:ascii="Tahoma"/>
              </w:rPr>
              <w:t>939</w:t>
            </w:r>
          </w:p>
        </w:tc>
        <w:tc>
          <w:tcPr>
            <w:tcW w:w="1701" w:type="dxa"/>
          </w:tcPr>
          <w:p w:rsidR="004C4576" w:rsidRDefault="0020733D">
            <w:pPr>
              <w:jc w:val="right"/>
              <w:rPr>
                <w:rFonts w:ascii="Tahoma"/>
              </w:rPr>
            </w:pPr>
            <w:r>
              <w:rPr>
                <w:rFonts w:ascii="Tahoma"/>
              </w:rPr>
              <w:t>270</w:t>
            </w:r>
          </w:p>
        </w:tc>
        <w:tc>
          <w:tcPr>
            <w:tcW w:w="1134" w:type="dxa"/>
          </w:tcPr>
          <w:p w:rsidR="004C4576" w:rsidRDefault="0020733D">
            <w:pPr>
              <w:jc w:val="right"/>
              <w:rPr>
                <w:rFonts w:ascii="Tahoma"/>
              </w:rPr>
            </w:pPr>
            <w:r>
              <w:rPr>
                <w:rFonts w:ascii="Tahoma"/>
              </w:rPr>
              <w:t>28,76 %</w:t>
            </w:r>
          </w:p>
        </w:tc>
      </w:tr>
      <w:tr w:rsidR="004C4576">
        <w:tc>
          <w:tcPr>
            <w:tcW w:w="3402" w:type="dxa"/>
          </w:tcPr>
          <w:p w:rsidR="004C4576" w:rsidRDefault="0020733D">
            <w:pPr>
              <w:rPr>
                <w:rFonts w:ascii="Tahoma"/>
              </w:rPr>
            </w:pPr>
            <w:r>
              <w:rPr>
                <w:rFonts w:ascii="Tahoma"/>
              </w:rPr>
              <w:t>Autres achats et charges externes</w:t>
            </w:r>
          </w:p>
        </w:tc>
        <w:tc>
          <w:tcPr>
            <w:tcW w:w="1701" w:type="dxa"/>
          </w:tcPr>
          <w:p w:rsidR="004C4576" w:rsidRDefault="0020733D">
            <w:pPr>
              <w:jc w:val="right"/>
              <w:rPr>
                <w:rFonts w:ascii="Tahoma"/>
              </w:rPr>
            </w:pPr>
            <w:r>
              <w:rPr>
                <w:rFonts w:ascii="Tahoma"/>
              </w:rPr>
              <w:t>19 890 889</w:t>
            </w:r>
          </w:p>
        </w:tc>
        <w:tc>
          <w:tcPr>
            <w:tcW w:w="1701" w:type="dxa"/>
          </w:tcPr>
          <w:p w:rsidR="004C4576" w:rsidRDefault="0020733D">
            <w:pPr>
              <w:jc w:val="right"/>
              <w:rPr>
                <w:rFonts w:ascii="Tahoma"/>
              </w:rPr>
            </w:pPr>
            <w:r>
              <w:rPr>
                <w:rFonts w:ascii="Tahoma"/>
              </w:rPr>
              <w:t>16 807 607</w:t>
            </w:r>
          </w:p>
        </w:tc>
        <w:tc>
          <w:tcPr>
            <w:tcW w:w="1701" w:type="dxa"/>
          </w:tcPr>
          <w:p w:rsidR="004C4576" w:rsidRDefault="0020733D">
            <w:pPr>
              <w:jc w:val="right"/>
              <w:rPr>
                <w:rFonts w:ascii="Tahoma"/>
              </w:rPr>
            </w:pPr>
            <w:r>
              <w:rPr>
                <w:rFonts w:ascii="Tahoma"/>
              </w:rPr>
              <w:t>3 083 282</w:t>
            </w:r>
          </w:p>
        </w:tc>
        <w:tc>
          <w:tcPr>
            <w:tcW w:w="1134" w:type="dxa"/>
          </w:tcPr>
          <w:p w:rsidR="004C4576" w:rsidRDefault="0020733D">
            <w:pPr>
              <w:jc w:val="right"/>
              <w:rPr>
                <w:rFonts w:ascii="Tahoma"/>
              </w:rPr>
            </w:pPr>
            <w:r>
              <w:rPr>
                <w:rFonts w:ascii="Tahoma"/>
              </w:rPr>
              <w:t>18,34 %</w:t>
            </w:r>
          </w:p>
        </w:tc>
      </w:tr>
      <w:tr w:rsidR="004C4576">
        <w:tc>
          <w:tcPr>
            <w:tcW w:w="3402" w:type="dxa"/>
          </w:tcPr>
          <w:p w:rsidR="004C4576" w:rsidRDefault="0020733D">
            <w:pPr>
              <w:rPr>
                <w:rFonts w:ascii="Tahoma" w:hAnsi="Tahoma"/>
              </w:rPr>
            </w:pPr>
            <w:r>
              <w:rPr>
                <w:rFonts w:ascii="Tahoma" w:hAnsi="Tahoma"/>
              </w:rPr>
              <w:t>Impôts taxes et versements assimilés</w:t>
            </w:r>
          </w:p>
        </w:tc>
        <w:tc>
          <w:tcPr>
            <w:tcW w:w="1701" w:type="dxa"/>
          </w:tcPr>
          <w:p w:rsidR="004C4576" w:rsidRDefault="0020733D">
            <w:pPr>
              <w:jc w:val="right"/>
              <w:rPr>
                <w:rFonts w:ascii="Tahoma"/>
              </w:rPr>
            </w:pPr>
            <w:r>
              <w:rPr>
                <w:rFonts w:ascii="Tahoma"/>
              </w:rPr>
              <w:t>814 724</w:t>
            </w:r>
          </w:p>
        </w:tc>
        <w:tc>
          <w:tcPr>
            <w:tcW w:w="1701" w:type="dxa"/>
          </w:tcPr>
          <w:p w:rsidR="004C4576" w:rsidRDefault="0020733D">
            <w:pPr>
              <w:jc w:val="right"/>
              <w:rPr>
                <w:rFonts w:ascii="Tahoma"/>
              </w:rPr>
            </w:pPr>
            <w:r>
              <w:rPr>
                <w:rFonts w:ascii="Tahoma"/>
              </w:rPr>
              <w:t>705 973</w:t>
            </w:r>
          </w:p>
        </w:tc>
        <w:tc>
          <w:tcPr>
            <w:tcW w:w="1701" w:type="dxa"/>
          </w:tcPr>
          <w:p w:rsidR="004C4576" w:rsidRDefault="0020733D">
            <w:pPr>
              <w:jc w:val="right"/>
              <w:rPr>
                <w:rFonts w:ascii="Tahoma"/>
              </w:rPr>
            </w:pPr>
            <w:r>
              <w:rPr>
                <w:rFonts w:ascii="Tahoma"/>
              </w:rPr>
              <w:t>108 751</w:t>
            </w:r>
          </w:p>
        </w:tc>
        <w:tc>
          <w:tcPr>
            <w:tcW w:w="1134" w:type="dxa"/>
          </w:tcPr>
          <w:p w:rsidR="004C4576" w:rsidRDefault="0020733D">
            <w:pPr>
              <w:jc w:val="right"/>
              <w:rPr>
                <w:rFonts w:ascii="Tahoma"/>
              </w:rPr>
            </w:pPr>
            <w:r>
              <w:rPr>
                <w:rFonts w:ascii="Tahoma"/>
              </w:rPr>
              <w:t>15,40 %</w:t>
            </w:r>
          </w:p>
        </w:tc>
      </w:tr>
      <w:tr w:rsidR="004C4576">
        <w:tc>
          <w:tcPr>
            <w:tcW w:w="3402" w:type="dxa"/>
          </w:tcPr>
          <w:p w:rsidR="004C4576" w:rsidRDefault="0020733D">
            <w:pPr>
              <w:rPr>
                <w:rFonts w:ascii="Tahoma"/>
              </w:rPr>
            </w:pPr>
            <w:r>
              <w:rPr>
                <w:rFonts w:ascii="Tahoma"/>
              </w:rPr>
              <w:t>Salaires et traitements</w:t>
            </w:r>
          </w:p>
        </w:tc>
        <w:tc>
          <w:tcPr>
            <w:tcW w:w="1701" w:type="dxa"/>
          </w:tcPr>
          <w:p w:rsidR="004C4576" w:rsidRDefault="0020733D">
            <w:pPr>
              <w:jc w:val="right"/>
              <w:rPr>
                <w:rFonts w:ascii="Tahoma"/>
              </w:rPr>
            </w:pPr>
            <w:r>
              <w:rPr>
                <w:rFonts w:ascii="Tahoma"/>
              </w:rPr>
              <w:t>9 326 398</w:t>
            </w:r>
          </w:p>
        </w:tc>
        <w:tc>
          <w:tcPr>
            <w:tcW w:w="1701" w:type="dxa"/>
          </w:tcPr>
          <w:p w:rsidR="004C4576" w:rsidRDefault="0020733D">
            <w:pPr>
              <w:jc w:val="right"/>
              <w:rPr>
                <w:rFonts w:ascii="Tahoma"/>
              </w:rPr>
            </w:pPr>
            <w:r>
              <w:rPr>
                <w:rFonts w:ascii="Tahoma"/>
              </w:rPr>
              <w:t>9 272 201</w:t>
            </w:r>
          </w:p>
        </w:tc>
        <w:tc>
          <w:tcPr>
            <w:tcW w:w="1701" w:type="dxa"/>
          </w:tcPr>
          <w:p w:rsidR="004C4576" w:rsidRDefault="0020733D">
            <w:pPr>
              <w:jc w:val="right"/>
              <w:rPr>
                <w:rFonts w:ascii="Tahoma"/>
              </w:rPr>
            </w:pPr>
            <w:r>
              <w:rPr>
                <w:rFonts w:ascii="Tahoma"/>
              </w:rPr>
              <w:t>54 197</w:t>
            </w:r>
          </w:p>
        </w:tc>
        <w:tc>
          <w:tcPr>
            <w:tcW w:w="1134" w:type="dxa"/>
          </w:tcPr>
          <w:p w:rsidR="004C4576" w:rsidRDefault="0020733D">
            <w:pPr>
              <w:jc w:val="right"/>
              <w:rPr>
                <w:rFonts w:ascii="Tahoma"/>
              </w:rPr>
            </w:pPr>
            <w:r>
              <w:rPr>
                <w:rFonts w:ascii="Tahoma"/>
              </w:rPr>
              <w:t>0,58 %</w:t>
            </w:r>
          </w:p>
        </w:tc>
      </w:tr>
      <w:tr w:rsidR="004C4576">
        <w:tc>
          <w:tcPr>
            <w:tcW w:w="3402" w:type="dxa"/>
          </w:tcPr>
          <w:p w:rsidR="004C4576" w:rsidRDefault="0020733D">
            <w:pPr>
              <w:rPr>
                <w:rFonts w:ascii="Tahoma"/>
              </w:rPr>
            </w:pPr>
            <w:r>
              <w:rPr>
                <w:rFonts w:ascii="Tahoma"/>
              </w:rPr>
              <w:t>Charges sociales</w:t>
            </w:r>
          </w:p>
        </w:tc>
        <w:tc>
          <w:tcPr>
            <w:tcW w:w="1701" w:type="dxa"/>
          </w:tcPr>
          <w:p w:rsidR="004C4576" w:rsidRDefault="0020733D">
            <w:pPr>
              <w:jc w:val="right"/>
              <w:rPr>
                <w:rFonts w:ascii="Tahoma"/>
              </w:rPr>
            </w:pPr>
            <w:r>
              <w:rPr>
                <w:rFonts w:ascii="Tahoma"/>
              </w:rPr>
              <w:t>2 844 546</w:t>
            </w:r>
          </w:p>
        </w:tc>
        <w:tc>
          <w:tcPr>
            <w:tcW w:w="1701" w:type="dxa"/>
          </w:tcPr>
          <w:p w:rsidR="004C4576" w:rsidRDefault="0020733D">
            <w:pPr>
              <w:jc w:val="right"/>
              <w:rPr>
                <w:rFonts w:ascii="Tahoma"/>
              </w:rPr>
            </w:pPr>
            <w:r>
              <w:rPr>
                <w:rFonts w:ascii="Tahoma"/>
              </w:rPr>
              <w:t>3 021 931</w:t>
            </w:r>
          </w:p>
        </w:tc>
        <w:tc>
          <w:tcPr>
            <w:tcW w:w="1701" w:type="dxa"/>
          </w:tcPr>
          <w:p w:rsidR="004C4576" w:rsidRDefault="0020733D">
            <w:pPr>
              <w:jc w:val="right"/>
              <w:rPr>
                <w:rFonts w:ascii="Tahoma"/>
              </w:rPr>
            </w:pPr>
            <w:r>
              <w:rPr>
                <w:rFonts w:ascii="Tahoma"/>
              </w:rPr>
              <w:t>-177 385</w:t>
            </w:r>
          </w:p>
        </w:tc>
        <w:tc>
          <w:tcPr>
            <w:tcW w:w="1134" w:type="dxa"/>
          </w:tcPr>
          <w:p w:rsidR="004C4576" w:rsidRDefault="0020733D">
            <w:pPr>
              <w:jc w:val="right"/>
              <w:rPr>
                <w:rFonts w:ascii="Tahoma"/>
              </w:rPr>
            </w:pPr>
            <w:r>
              <w:rPr>
                <w:rFonts w:ascii="Tahoma"/>
              </w:rPr>
              <w:t>-5,87 %</w:t>
            </w:r>
          </w:p>
        </w:tc>
      </w:tr>
      <w:tr w:rsidR="004C4576">
        <w:tc>
          <w:tcPr>
            <w:tcW w:w="3402" w:type="dxa"/>
          </w:tcPr>
          <w:p w:rsidR="004C4576" w:rsidRDefault="0020733D">
            <w:pPr>
              <w:rPr>
                <w:rFonts w:ascii="Tahoma"/>
              </w:rPr>
            </w:pPr>
            <w:r>
              <w:rPr>
                <w:rFonts w:ascii="Tahoma"/>
              </w:rPr>
              <w:t xml:space="preserve">Dotation </w:t>
            </w:r>
            <w:proofErr w:type="spellStart"/>
            <w:r>
              <w:rPr>
                <w:rFonts w:ascii="Tahoma"/>
              </w:rPr>
              <w:t>amort</w:t>
            </w:r>
            <w:proofErr w:type="spellEnd"/>
            <w:r>
              <w:rPr>
                <w:rFonts w:ascii="Tahoma"/>
              </w:rPr>
              <w:t>. sur immobilisations</w:t>
            </w:r>
          </w:p>
        </w:tc>
        <w:tc>
          <w:tcPr>
            <w:tcW w:w="1701" w:type="dxa"/>
          </w:tcPr>
          <w:p w:rsidR="004C4576" w:rsidRDefault="0020733D">
            <w:pPr>
              <w:jc w:val="right"/>
              <w:rPr>
                <w:rFonts w:ascii="Tahoma"/>
              </w:rPr>
            </w:pPr>
            <w:r>
              <w:rPr>
                <w:rFonts w:ascii="Tahoma"/>
              </w:rPr>
              <w:t>1 314 745</w:t>
            </w:r>
          </w:p>
        </w:tc>
        <w:tc>
          <w:tcPr>
            <w:tcW w:w="1701" w:type="dxa"/>
          </w:tcPr>
          <w:p w:rsidR="004C4576" w:rsidRDefault="0020733D">
            <w:pPr>
              <w:jc w:val="right"/>
              <w:rPr>
                <w:rFonts w:ascii="Tahoma"/>
              </w:rPr>
            </w:pPr>
            <w:r>
              <w:rPr>
                <w:rFonts w:ascii="Tahoma"/>
              </w:rPr>
              <w:t>1 201 178</w:t>
            </w:r>
          </w:p>
        </w:tc>
        <w:tc>
          <w:tcPr>
            <w:tcW w:w="1701" w:type="dxa"/>
          </w:tcPr>
          <w:p w:rsidR="004C4576" w:rsidRDefault="0020733D">
            <w:pPr>
              <w:jc w:val="right"/>
              <w:rPr>
                <w:rFonts w:ascii="Tahoma"/>
              </w:rPr>
            </w:pPr>
            <w:r>
              <w:rPr>
                <w:rFonts w:ascii="Tahoma"/>
              </w:rPr>
              <w:t>113 567</w:t>
            </w:r>
          </w:p>
        </w:tc>
        <w:tc>
          <w:tcPr>
            <w:tcW w:w="1134" w:type="dxa"/>
          </w:tcPr>
          <w:p w:rsidR="004C4576" w:rsidRDefault="0020733D">
            <w:pPr>
              <w:jc w:val="right"/>
              <w:rPr>
                <w:rFonts w:ascii="Tahoma"/>
              </w:rPr>
            </w:pPr>
            <w:r>
              <w:rPr>
                <w:rFonts w:ascii="Tahoma"/>
              </w:rPr>
              <w:t>9,45 %</w:t>
            </w:r>
          </w:p>
        </w:tc>
      </w:tr>
      <w:tr w:rsidR="004C4576">
        <w:tc>
          <w:tcPr>
            <w:tcW w:w="3402" w:type="dxa"/>
          </w:tcPr>
          <w:p w:rsidR="004C4576" w:rsidRDefault="0020733D">
            <w:pPr>
              <w:rPr>
                <w:rFonts w:ascii="Tahoma"/>
              </w:rPr>
            </w:pPr>
            <w:r>
              <w:rPr>
                <w:rFonts w:ascii="Tahoma"/>
              </w:rPr>
              <w:t>Dotations aux provisions</w:t>
            </w:r>
          </w:p>
        </w:tc>
        <w:tc>
          <w:tcPr>
            <w:tcW w:w="1701" w:type="dxa"/>
          </w:tcPr>
          <w:p w:rsidR="004C4576" w:rsidRDefault="0020733D">
            <w:pPr>
              <w:jc w:val="right"/>
              <w:rPr>
                <w:rFonts w:ascii="Tahoma"/>
              </w:rPr>
            </w:pPr>
            <w:r>
              <w:rPr>
                <w:rFonts w:ascii="Tahoma"/>
              </w:rPr>
              <w:t>421 758</w:t>
            </w:r>
          </w:p>
        </w:tc>
        <w:tc>
          <w:tcPr>
            <w:tcW w:w="1701" w:type="dxa"/>
          </w:tcPr>
          <w:p w:rsidR="004C4576" w:rsidRDefault="0020733D">
            <w:pPr>
              <w:jc w:val="right"/>
              <w:rPr>
                <w:rFonts w:ascii="Tahoma"/>
              </w:rPr>
            </w:pPr>
            <w:r>
              <w:rPr>
                <w:rFonts w:ascii="Tahoma"/>
              </w:rPr>
              <w:t>665 563</w:t>
            </w:r>
          </w:p>
        </w:tc>
        <w:tc>
          <w:tcPr>
            <w:tcW w:w="1701" w:type="dxa"/>
          </w:tcPr>
          <w:p w:rsidR="004C4576" w:rsidRDefault="0020733D">
            <w:pPr>
              <w:jc w:val="right"/>
              <w:rPr>
                <w:rFonts w:ascii="Tahoma"/>
              </w:rPr>
            </w:pPr>
            <w:r>
              <w:rPr>
                <w:rFonts w:ascii="Tahoma"/>
              </w:rPr>
              <w:t>-243 805</w:t>
            </w:r>
          </w:p>
        </w:tc>
        <w:tc>
          <w:tcPr>
            <w:tcW w:w="1134" w:type="dxa"/>
          </w:tcPr>
          <w:p w:rsidR="004C4576" w:rsidRDefault="0020733D">
            <w:pPr>
              <w:jc w:val="right"/>
              <w:rPr>
                <w:rFonts w:ascii="Tahoma"/>
              </w:rPr>
            </w:pPr>
            <w:r>
              <w:rPr>
                <w:rFonts w:ascii="Tahoma"/>
              </w:rPr>
              <w:t>-36,63 %</w:t>
            </w:r>
          </w:p>
        </w:tc>
      </w:tr>
      <w:tr w:rsidR="004C4576">
        <w:tc>
          <w:tcPr>
            <w:tcW w:w="3402" w:type="dxa"/>
          </w:tcPr>
          <w:p w:rsidR="004C4576" w:rsidRDefault="0020733D">
            <w:pPr>
              <w:rPr>
                <w:rFonts w:ascii="Tahoma"/>
              </w:rPr>
            </w:pPr>
            <w:r>
              <w:rPr>
                <w:rFonts w:ascii="Tahoma"/>
              </w:rPr>
              <w:t>Autres charges</w:t>
            </w:r>
          </w:p>
        </w:tc>
        <w:tc>
          <w:tcPr>
            <w:tcW w:w="1701" w:type="dxa"/>
          </w:tcPr>
          <w:p w:rsidR="004C4576" w:rsidRDefault="0020733D">
            <w:pPr>
              <w:jc w:val="right"/>
              <w:rPr>
                <w:rFonts w:ascii="Tahoma"/>
              </w:rPr>
            </w:pPr>
            <w:r>
              <w:rPr>
                <w:rFonts w:ascii="Tahoma"/>
              </w:rPr>
              <w:t>477 950</w:t>
            </w:r>
          </w:p>
        </w:tc>
        <w:tc>
          <w:tcPr>
            <w:tcW w:w="1701" w:type="dxa"/>
          </w:tcPr>
          <w:p w:rsidR="004C4576" w:rsidRDefault="0020733D">
            <w:pPr>
              <w:jc w:val="right"/>
              <w:rPr>
                <w:rFonts w:ascii="Tahoma"/>
              </w:rPr>
            </w:pPr>
            <w:r>
              <w:rPr>
                <w:rFonts w:ascii="Tahoma"/>
              </w:rPr>
              <w:t>1 423 019</w:t>
            </w:r>
          </w:p>
        </w:tc>
        <w:tc>
          <w:tcPr>
            <w:tcW w:w="1701" w:type="dxa"/>
          </w:tcPr>
          <w:p w:rsidR="004C4576" w:rsidRDefault="0020733D">
            <w:pPr>
              <w:jc w:val="right"/>
              <w:rPr>
                <w:rFonts w:ascii="Tahoma"/>
              </w:rPr>
            </w:pPr>
            <w:r>
              <w:rPr>
                <w:rFonts w:ascii="Tahoma"/>
              </w:rPr>
              <w:t>-945 068</w:t>
            </w:r>
          </w:p>
        </w:tc>
        <w:tc>
          <w:tcPr>
            <w:tcW w:w="1134" w:type="dxa"/>
          </w:tcPr>
          <w:p w:rsidR="004C4576" w:rsidRDefault="0020733D">
            <w:pPr>
              <w:jc w:val="right"/>
              <w:rPr>
                <w:rFonts w:ascii="Tahoma"/>
              </w:rPr>
            </w:pPr>
            <w:r>
              <w:rPr>
                <w:rFonts w:ascii="Tahoma"/>
              </w:rPr>
              <w:t>-66,41 %</w:t>
            </w:r>
          </w:p>
        </w:tc>
      </w:tr>
      <w:tr w:rsidR="004C4576">
        <w:tc>
          <w:tcPr>
            <w:tcW w:w="3402" w:type="dxa"/>
          </w:tcPr>
          <w:p w:rsidR="004C4576" w:rsidRDefault="0020733D">
            <w:pPr>
              <w:rPr>
                <w:rFonts w:ascii="Tahoma"/>
              </w:rPr>
            </w:pPr>
            <w:r>
              <w:rPr>
                <w:rFonts w:ascii="Tahoma"/>
              </w:rPr>
              <w:t>Charges d'exploitation</w:t>
            </w:r>
          </w:p>
        </w:tc>
        <w:tc>
          <w:tcPr>
            <w:tcW w:w="1701" w:type="dxa"/>
          </w:tcPr>
          <w:p w:rsidR="004C4576" w:rsidRDefault="0020733D">
            <w:pPr>
              <w:jc w:val="right"/>
              <w:rPr>
                <w:rFonts w:ascii="Tahoma"/>
              </w:rPr>
            </w:pPr>
            <w:r>
              <w:rPr>
                <w:rFonts w:ascii="Tahoma"/>
              </w:rPr>
              <w:t>52 398 749</w:t>
            </w:r>
          </w:p>
        </w:tc>
        <w:tc>
          <w:tcPr>
            <w:tcW w:w="1701" w:type="dxa"/>
          </w:tcPr>
          <w:p w:rsidR="004C4576" w:rsidRDefault="0020733D">
            <w:pPr>
              <w:jc w:val="right"/>
              <w:rPr>
                <w:rFonts w:ascii="Tahoma"/>
              </w:rPr>
            </w:pPr>
            <w:r>
              <w:rPr>
                <w:rFonts w:ascii="Tahoma"/>
              </w:rPr>
              <w:t>48 471 813</w:t>
            </w:r>
          </w:p>
        </w:tc>
        <w:tc>
          <w:tcPr>
            <w:tcW w:w="1701" w:type="dxa"/>
          </w:tcPr>
          <w:p w:rsidR="004C4576" w:rsidRDefault="0020733D">
            <w:pPr>
              <w:jc w:val="right"/>
              <w:rPr>
                <w:rFonts w:ascii="Tahoma"/>
              </w:rPr>
            </w:pPr>
            <w:r>
              <w:rPr>
                <w:rFonts w:ascii="Tahoma"/>
              </w:rPr>
              <w:t>3 926 936</w:t>
            </w:r>
          </w:p>
        </w:tc>
        <w:tc>
          <w:tcPr>
            <w:tcW w:w="1134" w:type="dxa"/>
          </w:tcPr>
          <w:p w:rsidR="004C4576" w:rsidRDefault="0020733D">
            <w:pPr>
              <w:jc w:val="right"/>
              <w:rPr>
                <w:rFonts w:ascii="Tahoma"/>
              </w:rPr>
            </w:pPr>
            <w:r>
              <w:rPr>
                <w:rFonts w:ascii="Tahoma"/>
              </w:rPr>
              <w:t>8,10 %</w:t>
            </w:r>
          </w:p>
        </w:tc>
      </w:tr>
      <w:tr w:rsidR="004C4576">
        <w:tc>
          <w:tcPr>
            <w:tcW w:w="3402" w:type="dxa"/>
          </w:tcPr>
          <w:p w:rsidR="004C4576" w:rsidRDefault="0020733D">
            <w:pPr>
              <w:rPr>
                <w:rFonts w:ascii="Tahoma" w:hAnsi="Tahoma"/>
              </w:rPr>
            </w:pPr>
            <w:r>
              <w:rPr>
                <w:rFonts w:ascii="Tahoma" w:hAnsi="Tahoma"/>
              </w:rPr>
              <w:t>Résultat d'exploitation</w:t>
            </w:r>
          </w:p>
        </w:tc>
        <w:tc>
          <w:tcPr>
            <w:tcW w:w="1701" w:type="dxa"/>
          </w:tcPr>
          <w:p w:rsidR="004C4576" w:rsidRDefault="0020733D">
            <w:pPr>
              <w:jc w:val="right"/>
              <w:rPr>
                <w:rFonts w:ascii="Tahoma"/>
              </w:rPr>
            </w:pPr>
            <w:r>
              <w:rPr>
                <w:rFonts w:ascii="Tahoma"/>
              </w:rPr>
              <w:t>5 138 012</w:t>
            </w:r>
          </w:p>
        </w:tc>
        <w:tc>
          <w:tcPr>
            <w:tcW w:w="1701" w:type="dxa"/>
          </w:tcPr>
          <w:p w:rsidR="004C4576" w:rsidRDefault="0020733D">
            <w:pPr>
              <w:jc w:val="right"/>
              <w:rPr>
                <w:rFonts w:ascii="Tahoma"/>
              </w:rPr>
            </w:pPr>
            <w:r>
              <w:rPr>
                <w:rFonts w:ascii="Tahoma"/>
              </w:rPr>
              <w:t>7 207 641</w:t>
            </w:r>
          </w:p>
        </w:tc>
        <w:tc>
          <w:tcPr>
            <w:tcW w:w="1701" w:type="dxa"/>
          </w:tcPr>
          <w:p w:rsidR="004C4576" w:rsidRDefault="0020733D">
            <w:pPr>
              <w:jc w:val="right"/>
              <w:rPr>
                <w:rFonts w:ascii="Tahoma"/>
              </w:rPr>
            </w:pPr>
            <w:r>
              <w:rPr>
                <w:rFonts w:ascii="Tahoma"/>
              </w:rPr>
              <w:t>-2 069 630</w:t>
            </w:r>
          </w:p>
        </w:tc>
        <w:tc>
          <w:tcPr>
            <w:tcW w:w="1134" w:type="dxa"/>
          </w:tcPr>
          <w:p w:rsidR="004C4576" w:rsidRDefault="0020733D">
            <w:pPr>
              <w:jc w:val="right"/>
              <w:rPr>
                <w:rFonts w:ascii="Tahoma"/>
              </w:rPr>
            </w:pPr>
            <w:r>
              <w:rPr>
                <w:rFonts w:ascii="Tahoma"/>
              </w:rPr>
              <w:t>-28,71 %</w:t>
            </w:r>
          </w:p>
        </w:tc>
      </w:tr>
      <w:tr w:rsidR="004C4576">
        <w:tc>
          <w:tcPr>
            <w:tcW w:w="3402" w:type="dxa"/>
          </w:tcPr>
          <w:p w:rsidR="004C4576" w:rsidRDefault="0020733D">
            <w:pPr>
              <w:rPr>
                <w:rFonts w:ascii="Tahoma" w:hAnsi="Tahoma"/>
              </w:rPr>
            </w:pPr>
            <w:r>
              <w:rPr>
                <w:rFonts w:ascii="Tahoma" w:hAnsi="Tahoma"/>
              </w:rPr>
              <w:t>Perte attribuée ou bénéfice transféré</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rPr>
            </w:pPr>
            <w:r>
              <w:rPr>
                <w:rFonts w:ascii="Tahoma"/>
              </w:rPr>
              <w:t>Produits financiers</w:t>
            </w:r>
          </w:p>
        </w:tc>
        <w:tc>
          <w:tcPr>
            <w:tcW w:w="1701" w:type="dxa"/>
          </w:tcPr>
          <w:p w:rsidR="004C4576" w:rsidRDefault="0020733D">
            <w:pPr>
              <w:jc w:val="right"/>
              <w:rPr>
                <w:rFonts w:ascii="Tahoma"/>
              </w:rPr>
            </w:pPr>
            <w:r>
              <w:rPr>
                <w:rFonts w:ascii="Tahoma"/>
              </w:rPr>
              <w:t>29 671</w:t>
            </w:r>
          </w:p>
        </w:tc>
        <w:tc>
          <w:tcPr>
            <w:tcW w:w="1701" w:type="dxa"/>
          </w:tcPr>
          <w:p w:rsidR="004C4576" w:rsidRDefault="0020733D">
            <w:pPr>
              <w:jc w:val="right"/>
              <w:rPr>
                <w:rFonts w:ascii="Tahoma"/>
              </w:rPr>
            </w:pPr>
            <w:r>
              <w:rPr>
                <w:rFonts w:ascii="Tahoma"/>
              </w:rPr>
              <w:t>539 912</w:t>
            </w:r>
          </w:p>
        </w:tc>
        <w:tc>
          <w:tcPr>
            <w:tcW w:w="1701" w:type="dxa"/>
          </w:tcPr>
          <w:p w:rsidR="004C4576" w:rsidRDefault="0020733D">
            <w:pPr>
              <w:jc w:val="right"/>
              <w:rPr>
                <w:rFonts w:ascii="Tahoma"/>
              </w:rPr>
            </w:pPr>
            <w:r>
              <w:rPr>
                <w:rFonts w:ascii="Tahoma"/>
              </w:rPr>
              <w:t>-510 241</w:t>
            </w:r>
          </w:p>
        </w:tc>
        <w:tc>
          <w:tcPr>
            <w:tcW w:w="1134" w:type="dxa"/>
          </w:tcPr>
          <w:p w:rsidR="004C4576" w:rsidRDefault="0020733D">
            <w:pPr>
              <w:jc w:val="right"/>
              <w:rPr>
                <w:rFonts w:ascii="Tahoma"/>
              </w:rPr>
            </w:pPr>
            <w:r>
              <w:rPr>
                <w:rFonts w:ascii="Tahoma"/>
              </w:rPr>
              <w:t>-94,50 %</w:t>
            </w:r>
          </w:p>
        </w:tc>
      </w:tr>
      <w:tr w:rsidR="004C4576">
        <w:tc>
          <w:tcPr>
            <w:tcW w:w="3402" w:type="dxa"/>
          </w:tcPr>
          <w:p w:rsidR="004C4576" w:rsidRDefault="0020733D">
            <w:pPr>
              <w:rPr>
                <w:rFonts w:ascii="Tahoma" w:hAnsi="Tahoma"/>
              </w:rPr>
            </w:pPr>
            <w:r>
              <w:rPr>
                <w:rFonts w:ascii="Tahoma" w:hAnsi="Tahoma"/>
              </w:rPr>
              <w:t>Charges financières</w:t>
            </w:r>
          </w:p>
        </w:tc>
        <w:tc>
          <w:tcPr>
            <w:tcW w:w="1701" w:type="dxa"/>
          </w:tcPr>
          <w:p w:rsidR="004C4576" w:rsidRDefault="0020733D">
            <w:pPr>
              <w:jc w:val="right"/>
              <w:rPr>
                <w:rFonts w:ascii="Tahoma"/>
              </w:rPr>
            </w:pPr>
            <w:r>
              <w:rPr>
                <w:rFonts w:ascii="Tahoma"/>
              </w:rPr>
              <w:t>270 267</w:t>
            </w:r>
          </w:p>
        </w:tc>
        <w:tc>
          <w:tcPr>
            <w:tcW w:w="1701" w:type="dxa"/>
          </w:tcPr>
          <w:p w:rsidR="004C4576" w:rsidRDefault="0020733D">
            <w:pPr>
              <w:jc w:val="right"/>
              <w:rPr>
                <w:rFonts w:ascii="Tahoma"/>
              </w:rPr>
            </w:pPr>
            <w:r>
              <w:rPr>
                <w:rFonts w:ascii="Tahoma"/>
              </w:rPr>
              <w:t>676 069</w:t>
            </w:r>
          </w:p>
        </w:tc>
        <w:tc>
          <w:tcPr>
            <w:tcW w:w="1701" w:type="dxa"/>
          </w:tcPr>
          <w:p w:rsidR="004C4576" w:rsidRDefault="0020733D">
            <w:pPr>
              <w:jc w:val="right"/>
              <w:rPr>
                <w:rFonts w:ascii="Tahoma"/>
              </w:rPr>
            </w:pPr>
            <w:r>
              <w:rPr>
                <w:rFonts w:ascii="Tahoma"/>
              </w:rPr>
              <w:t>-405 802</w:t>
            </w:r>
          </w:p>
        </w:tc>
        <w:tc>
          <w:tcPr>
            <w:tcW w:w="1134" w:type="dxa"/>
          </w:tcPr>
          <w:p w:rsidR="004C4576" w:rsidRDefault="0020733D">
            <w:pPr>
              <w:jc w:val="right"/>
              <w:rPr>
                <w:rFonts w:ascii="Tahoma"/>
              </w:rPr>
            </w:pPr>
            <w:r>
              <w:rPr>
                <w:rFonts w:ascii="Tahoma"/>
              </w:rPr>
              <w:t>-60,02 %</w:t>
            </w:r>
          </w:p>
        </w:tc>
      </w:tr>
      <w:tr w:rsidR="004C4576">
        <w:tc>
          <w:tcPr>
            <w:tcW w:w="3402" w:type="dxa"/>
          </w:tcPr>
          <w:p w:rsidR="004C4576" w:rsidRDefault="0020733D">
            <w:pPr>
              <w:rPr>
                <w:rFonts w:ascii="Tahoma" w:hAnsi="Tahoma"/>
              </w:rPr>
            </w:pPr>
            <w:r>
              <w:rPr>
                <w:rFonts w:ascii="Tahoma" w:hAnsi="Tahoma"/>
              </w:rPr>
              <w:t>Résultat Courant</w:t>
            </w:r>
          </w:p>
        </w:tc>
        <w:tc>
          <w:tcPr>
            <w:tcW w:w="1701" w:type="dxa"/>
          </w:tcPr>
          <w:p w:rsidR="004C4576" w:rsidRDefault="0020733D">
            <w:pPr>
              <w:jc w:val="right"/>
              <w:rPr>
                <w:rFonts w:ascii="Tahoma"/>
              </w:rPr>
            </w:pPr>
            <w:r>
              <w:rPr>
                <w:rFonts w:ascii="Tahoma"/>
              </w:rPr>
              <w:t>4 897 415</w:t>
            </w:r>
          </w:p>
        </w:tc>
        <w:tc>
          <w:tcPr>
            <w:tcW w:w="1701" w:type="dxa"/>
          </w:tcPr>
          <w:p w:rsidR="004C4576" w:rsidRDefault="0020733D">
            <w:pPr>
              <w:jc w:val="right"/>
              <w:rPr>
                <w:rFonts w:ascii="Tahoma"/>
              </w:rPr>
            </w:pPr>
            <w:r>
              <w:rPr>
                <w:rFonts w:ascii="Tahoma"/>
              </w:rPr>
              <w:t>7 071 484</w:t>
            </w:r>
          </w:p>
        </w:tc>
        <w:tc>
          <w:tcPr>
            <w:tcW w:w="1701" w:type="dxa"/>
          </w:tcPr>
          <w:p w:rsidR="004C4576" w:rsidRDefault="0020733D">
            <w:pPr>
              <w:jc w:val="right"/>
              <w:rPr>
                <w:rFonts w:ascii="Tahoma"/>
              </w:rPr>
            </w:pPr>
            <w:r>
              <w:rPr>
                <w:rFonts w:ascii="Tahoma"/>
              </w:rPr>
              <w:t>-2 174 069</w:t>
            </w:r>
          </w:p>
        </w:tc>
        <w:tc>
          <w:tcPr>
            <w:tcW w:w="1134" w:type="dxa"/>
          </w:tcPr>
          <w:p w:rsidR="004C4576" w:rsidRDefault="0020733D">
            <w:pPr>
              <w:jc w:val="right"/>
              <w:rPr>
                <w:rFonts w:ascii="Tahoma"/>
              </w:rPr>
            </w:pPr>
            <w:r>
              <w:rPr>
                <w:rFonts w:ascii="Tahoma"/>
              </w:rPr>
              <w:t>-30,74 %</w:t>
            </w:r>
          </w:p>
        </w:tc>
      </w:tr>
      <w:tr w:rsidR="004C4576">
        <w:tc>
          <w:tcPr>
            <w:tcW w:w="3402" w:type="dxa"/>
          </w:tcPr>
          <w:p w:rsidR="004C4576" w:rsidRDefault="0020733D">
            <w:pPr>
              <w:rPr>
                <w:rFonts w:ascii="Tahoma"/>
              </w:rPr>
            </w:pPr>
            <w:r>
              <w:rPr>
                <w:rFonts w:ascii="Tahoma"/>
              </w:rPr>
              <w:t>Produits exceptionnels</w:t>
            </w:r>
          </w:p>
        </w:tc>
        <w:tc>
          <w:tcPr>
            <w:tcW w:w="1701" w:type="dxa"/>
          </w:tcPr>
          <w:p w:rsidR="004C4576" w:rsidRDefault="0020733D">
            <w:pPr>
              <w:jc w:val="right"/>
              <w:rPr>
                <w:rFonts w:ascii="Tahoma"/>
              </w:rPr>
            </w:pPr>
            <w:r>
              <w:rPr>
                <w:rFonts w:ascii="Tahoma"/>
              </w:rPr>
              <w:t>596 999</w:t>
            </w:r>
          </w:p>
        </w:tc>
        <w:tc>
          <w:tcPr>
            <w:tcW w:w="1701" w:type="dxa"/>
          </w:tcPr>
          <w:p w:rsidR="004C4576" w:rsidRDefault="0020733D">
            <w:pPr>
              <w:jc w:val="right"/>
              <w:rPr>
                <w:rFonts w:ascii="Tahoma"/>
              </w:rPr>
            </w:pPr>
            <w:r>
              <w:rPr>
                <w:rFonts w:ascii="Tahoma"/>
              </w:rPr>
              <w:t>595 082</w:t>
            </w:r>
          </w:p>
        </w:tc>
        <w:tc>
          <w:tcPr>
            <w:tcW w:w="1701" w:type="dxa"/>
          </w:tcPr>
          <w:p w:rsidR="004C4576" w:rsidRDefault="0020733D">
            <w:pPr>
              <w:jc w:val="right"/>
              <w:rPr>
                <w:rFonts w:ascii="Tahoma"/>
              </w:rPr>
            </w:pPr>
            <w:r>
              <w:rPr>
                <w:rFonts w:ascii="Tahoma"/>
              </w:rPr>
              <w:t>1 917</w:t>
            </w:r>
          </w:p>
        </w:tc>
        <w:tc>
          <w:tcPr>
            <w:tcW w:w="1134" w:type="dxa"/>
          </w:tcPr>
          <w:p w:rsidR="004C4576" w:rsidRDefault="0020733D">
            <w:pPr>
              <w:jc w:val="right"/>
              <w:rPr>
                <w:rFonts w:ascii="Tahoma"/>
              </w:rPr>
            </w:pPr>
            <w:r>
              <w:rPr>
                <w:rFonts w:ascii="Tahoma"/>
              </w:rPr>
              <w:t>0,32 %</w:t>
            </w:r>
          </w:p>
        </w:tc>
      </w:tr>
      <w:tr w:rsidR="004C4576">
        <w:tc>
          <w:tcPr>
            <w:tcW w:w="3402" w:type="dxa"/>
          </w:tcPr>
          <w:p w:rsidR="004C4576" w:rsidRDefault="0020733D">
            <w:pPr>
              <w:rPr>
                <w:rFonts w:ascii="Tahoma"/>
              </w:rPr>
            </w:pPr>
            <w:r>
              <w:rPr>
                <w:rFonts w:ascii="Tahoma"/>
              </w:rPr>
              <w:t>Charges exceptionnelles</w:t>
            </w:r>
          </w:p>
        </w:tc>
        <w:tc>
          <w:tcPr>
            <w:tcW w:w="1701" w:type="dxa"/>
          </w:tcPr>
          <w:p w:rsidR="004C4576" w:rsidRDefault="0020733D">
            <w:pPr>
              <w:jc w:val="right"/>
              <w:rPr>
                <w:rFonts w:ascii="Tahoma"/>
              </w:rPr>
            </w:pPr>
            <w:r>
              <w:rPr>
                <w:rFonts w:ascii="Tahoma"/>
              </w:rPr>
              <w:t>1 146 751</w:t>
            </w:r>
          </w:p>
        </w:tc>
        <w:tc>
          <w:tcPr>
            <w:tcW w:w="1701" w:type="dxa"/>
          </w:tcPr>
          <w:p w:rsidR="004C4576" w:rsidRDefault="0020733D">
            <w:pPr>
              <w:jc w:val="right"/>
              <w:rPr>
                <w:rFonts w:ascii="Tahoma"/>
              </w:rPr>
            </w:pPr>
            <w:r>
              <w:rPr>
                <w:rFonts w:ascii="Tahoma"/>
              </w:rPr>
              <w:t>1 829 485</w:t>
            </w:r>
          </w:p>
        </w:tc>
        <w:tc>
          <w:tcPr>
            <w:tcW w:w="1701" w:type="dxa"/>
          </w:tcPr>
          <w:p w:rsidR="004C4576" w:rsidRDefault="0020733D">
            <w:pPr>
              <w:jc w:val="right"/>
              <w:rPr>
                <w:rFonts w:ascii="Tahoma"/>
              </w:rPr>
            </w:pPr>
            <w:r>
              <w:rPr>
                <w:rFonts w:ascii="Tahoma"/>
              </w:rPr>
              <w:t>-682 734</w:t>
            </w:r>
          </w:p>
        </w:tc>
        <w:tc>
          <w:tcPr>
            <w:tcW w:w="1134" w:type="dxa"/>
          </w:tcPr>
          <w:p w:rsidR="004C4576" w:rsidRDefault="0020733D">
            <w:pPr>
              <w:jc w:val="right"/>
              <w:rPr>
                <w:rFonts w:ascii="Tahoma"/>
              </w:rPr>
            </w:pPr>
            <w:r>
              <w:rPr>
                <w:rFonts w:ascii="Tahoma"/>
              </w:rPr>
              <w:t>-37,32 %</w:t>
            </w:r>
          </w:p>
        </w:tc>
      </w:tr>
      <w:tr w:rsidR="004C4576">
        <w:tc>
          <w:tcPr>
            <w:tcW w:w="3402" w:type="dxa"/>
          </w:tcPr>
          <w:p w:rsidR="004C4576" w:rsidRDefault="0020733D">
            <w:pPr>
              <w:rPr>
                <w:rFonts w:ascii="Tahoma" w:hAnsi="Tahoma"/>
              </w:rPr>
            </w:pPr>
            <w:r>
              <w:rPr>
                <w:rFonts w:ascii="Tahoma" w:hAnsi="Tahoma"/>
              </w:rPr>
              <w:t>Participation des salariés</w:t>
            </w:r>
          </w:p>
        </w:tc>
        <w:tc>
          <w:tcPr>
            <w:tcW w:w="1701" w:type="dxa"/>
          </w:tcPr>
          <w:p w:rsidR="004C4576" w:rsidRDefault="0020733D">
            <w:pPr>
              <w:jc w:val="right"/>
              <w:rPr>
                <w:rFonts w:ascii="Tahoma"/>
              </w:rPr>
            </w:pPr>
            <w:r>
              <w:rPr>
                <w:rFonts w:ascii="Tahoma"/>
              </w:rPr>
              <w:t>494 705</w:t>
            </w:r>
          </w:p>
        </w:tc>
        <w:tc>
          <w:tcPr>
            <w:tcW w:w="1701" w:type="dxa"/>
          </w:tcPr>
          <w:p w:rsidR="004C4576" w:rsidRDefault="0020733D">
            <w:pPr>
              <w:jc w:val="right"/>
              <w:rPr>
                <w:rFonts w:ascii="Tahoma"/>
              </w:rPr>
            </w:pPr>
            <w:r>
              <w:rPr>
                <w:rFonts w:ascii="Tahoma"/>
              </w:rPr>
              <w:t>752 712</w:t>
            </w:r>
          </w:p>
        </w:tc>
        <w:tc>
          <w:tcPr>
            <w:tcW w:w="1701" w:type="dxa"/>
          </w:tcPr>
          <w:p w:rsidR="004C4576" w:rsidRDefault="0020733D">
            <w:pPr>
              <w:jc w:val="right"/>
              <w:rPr>
                <w:rFonts w:ascii="Tahoma"/>
              </w:rPr>
            </w:pPr>
            <w:r>
              <w:rPr>
                <w:rFonts w:ascii="Tahoma"/>
              </w:rPr>
              <w:t>-258 007</w:t>
            </w:r>
          </w:p>
        </w:tc>
        <w:tc>
          <w:tcPr>
            <w:tcW w:w="1134" w:type="dxa"/>
          </w:tcPr>
          <w:p w:rsidR="004C4576" w:rsidRDefault="0020733D">
            <w:pPr>
              <w:jc w:val="right"/>
              <w:rPr>
                <w:rFonts w:ascii="Tahoma"/>
              </w:rPr>
            </w:pPr>
            <w:r>
              <w:rPr>
                <w:rFonts w:ascii="Tahoma"/>
              </w:rPr>
              <w:t>-34,28 %</w:t>
            </w:r>
          </w:p>
        </w:tc>
      </w:tr>
      <w:tr w:rsidR="004C4576">
        <w:tc>
          <w:tcPr>
            <w:tcW w:w="3402" w:type="dxa"/>
          </w:tcPr>
          <w:p w:rsidR="004C4576" w:rsidRDefault="0020733D">
            <w:pPr>
              <w:rPr>
                <w:rFonts w:ascii="Tahoma" w:hAnsi="Tahoma"/>
              </w:rPr>
            </w:pPr>
            <w:r>
              <w:rPr>
                <w:rFonts w:ascii="Tahoma" w:hAnsi="Tahoma"/>
              </w:rPr>
              <w:t>Impôt sur les bénéfices</w:t>
            </w:r>
          </w:p>
        </w:tc>
        <w:tc>
          <w:tcPr>
            <w:tcW w:w="1701" w:type="dxa"/>
          </w:tcPr>
          <w:p w:rsidR="004C4576" w:rsidRDefault="0020733D">
            <w:pPr>
              <w:jc w:val="right"/>
              <w:rPr>
                <w:rFonts w:ascii="Tahoma"/>
              </w:rPr>
            </w:pPr>
            <w:r>
              <w:rPr>
                <w:rFonts w:ascii="Tahoma"/>
              </w:rPr>
              <w:t>910 138</w:t>
            </w:r>
          </w:p>
        </w:tc>
        <w:tc>
          <w:tcPr>
            <w:tcW w:w="1701" w:type="dxa"/>
          </w:tcPr>
          <w:p w:rsidR="004C4576" w:rsidRDefault="0020733D">
            <w:pPr>
              <w:jc w:val="right"/>
              <w:rPr>
                <w:rFonts w:ascii="Tahoma"/>
              </w:rPr>
            </w:pPr>
            <w:r>
              <w:rPr>
                <w:rFonts w:ascii="Tahoma"/>
              </w:rPr>
              <w:t>1 427 693</w:t>
            </w:r>
          </w:p>
        </w:tc>
        <w:tc>
          <w:tcPr>
            <w:tcW w:w="1701" w:type="dxa"/>
          </w:tcPr>
          <w:p w:rsidR="004C4576" w:rsidRDefault="0020733D">
            <w:pPr>
              <w:jc w:val="right"/>
              <w:rPr>
                <w:rFonts w:ascii="Tahoma"/>
              </w:rPr>
            </w:pPr>
            <w:r>
              <w:rPr>
                <w:rFonts w:ascii="Tahoma"/>
              </w:rPr>
              <w:t>-517 555</w:t>
            </w:r>
          </w:p>
        </w:tc>
        <w:tc>
          <w:tcPr>
            <w:tcW w:w="1134" w:type="dxa"/>
          </w:tcPr>
          <w:p w:rsidR="004C4576" w:rsidRDefault="0020733D">
            <w:pPr>
              <w:jc w:val="right"/>
              <w:rPr>
                <w:rFonts w:ascii="Tahoma"/>
              </w:rPr>
            </w:pPr>
            <w:r>
              <w:rPr>
                <w:rFonts w:ascii="Tahoma"/>
              </w:rPr>
              <w:t>-36,25 %</w:t>
            </w:r>
          </w:p>
        </w:tc>
      </w:tr>
      <w:tr w:rsidR="004C4576">
        <w:tc>
          <w:tcPr>
            <w:tcW w:w="3402" w:type="dxa"/>
          </w:tcPr>
          <w:p w:rsidR="004C4576" w:rsidRDefault="0020733D">
            <w:pPr>
              <w:rPr>
                <w:rFonts w:ascii="Tahoma" w:hAnsi="Tahoma"/>
              </w:rPr>
            </w:pPr>
            <w:r>
              <w:rPr>
                <w:rFonts w:ascii="Tahoma" w:hAnsi="Tahoma"/>
              </w:rPr>
              <w:t>Résultat de l'exercice</w:t>
            </w:r>
          </w:p>
        </w:tc>
        <w:tc>
          <w:tcPr>
            <w:tcW w:w="1701" w:type="dxa"/>
          </w:tcPr>
          <w:p w:rsidR="004C4576" w:rsidRDefault="0020733D">
            <w:pPr>
              <w:jc w:val="right"/>
              <w:rPr>
                <w:rFonts w:ascii="Tahoma"/>
              </w:rPr>
            </w:pPr>
            <w:r>
              <w:rPr>
                <w:rFonts w:ascii="Tahoma"/>
              </w:rPr>
              <w:t>2 942 820</w:t>
            </w:r>
          </w:p>
        </w:tc>
        <w:tc>
          <w:tcPr>
            <w:tcW w:w="1701" w:type="dxa"/>
          </w:tcPr>
          <w:p w:rsidR="004C4576" w:rsidRDefault="0020733D">
            <w:pPr>
              <w:jc w:val="right"/>
              <w:rPr>
                <w:rFonts w:ascii="Tahoma"/>
              </w:rPr>
            </w:pPr>
            <w:r>
              <w:rPr>
                <w:rFonts w:ascii="Tahoma"/>
              </w:rPr>
              <w:t>3 656 676</w:t>
            </w:r>
          </w:p>
        </w:tc>
        <w:tc>
          <w:tcPr>
            <w:tcW w:w="1701" w:type="dxa"/>
          </w:tcPr>
          <w:p w:rsidR="004C4576" w:rsidRDefault="0020733D">
            <w:pPr>
              <w:jc w:val="right"/>
              <w:rPr>
                <w:rFonts w:ascii="Tahoma"/>
              </w:rPr>
            </w:pPr>
            <w:r>
              <w:rPr>
                <w:rFonts w:ascii="Tahoma"/>
              </w:rPr>
              <w:t>-713 856</w:t>
            </w:r>
          </w:p>
        </w:tc>
        <w:tc>
          <w:tcPr>
            <w:tcW w:w="1134" w:type="dxa"/>
          </w:tcPr>
          <w:p w:rsidR="004C4576" w:rsidRDefault="0020733D">
            <w:pPr>
              <w:jc w:val="right"/>
              <w:rPr>
                <w:rFonts w:ascii="Tahoma"/>
              </w:rPr>
            </w:pPr>
            <w:r>
              <w:rPr>
                <w:rFonts w:ascii="Tahoma"/>
              </w:rPr>
              <w:t>-19,52 %</w:t>
            </w:r>
          </w:p>
        </w:tc>
      </w:tr>
      <w:tr w:rsidR="004C4576">
        <w:tc>
          <w:tcPr>
            <w:tcW w:w="3402" w:type="dxa"/>
          </w:tcPr>
          <w:p w:rsidR="004C4576" w:rsidRDefault="0020733D">
            <w:pPr>
              <w:rPr>
                <w:rFonts w:ascii="Tahoma" w:hAnsi="Tahoma"/>
              </w:rPr>
            </w:pPr>
            <w:r>
              <w:rPr>
                <w:rFonts w:ascii="Tahoma" w:hAnsi="Tahoma"/>
              </w:rPr>
              <w:t>Capacité d'autofinancement</w:t>
            </w:r>
          </w:p>
        </w:tc>
        <w:tc>
          <w:tcPr>
            <w:tcW w:w="1701" w:type="dxa"/>
          </w:tcPr>
          <w:p w:rsidR="004C4576" w:rsidRDefault="0020733D">
            <w:pPr>
              <w:jc w:val="right"/>
              <w:rPr>
                <w:rFonts w:ascii="Tahoma"/>
              </w:rPr>
            </w:pPr>
            <w:r>
              <w:rPr>
                <w:rFonts w:ascii="Tahoma"/>
              </w:rPr>
              <w:t>4 137 162</w:t>
            </w:r>
          </w:p>
        </w:tc>
        <w:tc>
          <w:tcPr>
            <w:tcW w:w="1701" w:type="dxa"/>
          </w:tcPr>
          <w:p w:rsidR="004C4576" w:rsidRDefault="0020733D">
            <w:pPr>
              <w:jc w:val="right"/>
              <w:rPr>
                <w:rFonts w:ascii="Tahoma"/>
              </w:rPr>
            </w:pPr>
            <w:r>
              <w:rPr>
                <w:rFonts w:ascii="Tahoma"/>
              </w:rPr>
              <w:t>4 438 116</w:t>
            </w:r>
          </w:p>
        </w:tc>
        <w:tc>
          <w:tcPr>
            <w:tcW w:w="1701" w:type="dxa"/>
          </w:tcPr>
          <w:p w:rsidR="004C4576" w:rsidRDefault="0020733D">
            <w:pPr>
              <w:jc w:val="right"/>
              <w:rPr>
                <w:rFonts w:ascii="Tahoma"/>
              </w:rPr>
            </w:pPr>
            <w:r>
              <w:rPr>
                <w:rFonts w:ascii="Tahoma"/>
              </w:rPr>
              <w:t>-300 954</w:t>
            </w:r>
          </w:p>
        </w:tc>
        <w:tc>
          <w:tcPr>
            <w:tcW w:w="1134" w:type="dxa"/>
          </w:tcPr>
          <w:p w:rsidR="004C4576" w:rsidRDefault="0020733D">
            <w:pPr>
              <w:jc w:val="right"/>
              <w:rPr>
                <w:rFonts w:ascii="Tahoma"/>
              </w:rPr>
            </w:pPr>
            <w:r>
              <w:rPr>
                <w:rFonts w:ascii="Tahoma"/>
              </w:rPr>
              <w:t>-6,78 %</w:t>
            </w:r>
          </w:p>
        </w:tc>
      </w:tr>
    </w:tbl>
    <w:p w:rsidR="004C4576" w:rsidRDefault="004C4576"/>
    <w:p w:rsidR="004C4576" w:rsidRDefault="000251A9">
      <w:r>
        <w:rPr>
          <w:rFonts w:ascii="Tahoma" w:hAnsi="Tahoma"/>
        </w:rPr>
        <w:t>Confère plan de mission pour commentaires</w:t>
      </w:r>
    </w:p>
    <w:p w:rsidR="004C4576" w:rsidRDefault="004C4576"/>
    <w:p w:rsidR="004C4576" w:rsidRDefault="0020733D">
      <w:r>
        <w:rPr>
          <w:rFonts w:ascii="Tahoma"/>
          <w:b/>
        </w:rPr>
        <w:t>A.  CLIENTS</w:t>
      </w:r>
    </w:p>
    <w:p w:rsidR="005A6CF4" w:rsidRDefault="005A6CF4" w:rsidP="005A6CF4">
      <w:pPr>
        <w:rPr>
          <w:rFonts w:ascii="Tahoma"/>
          <w:u w:val="single"/>
        </w:rPr>
      </w:pPr>
    </w:p>
    <w:p w:rsidR="005A6CF4" w:rsidRDefault="005A6CF4" w:rsidP="005A6CF4">
      <w:r>
        <w:rPr>
          <w:rFonts w:ascii="Tahoma"/>
          <w:u w:val="single"/>
        </w:rPr>
        <w:t>Ratios du Cycle</w:t>
      </w:r>
    </w:p>
    <w:p w:rsidR="005A6CF4" w:rsidRDefault="005A6CF4" w:rsidP="005A6CF4"/>
    <w:p w:rsidR="005A6CF4" w:rsidRDefault="005A6CF4" w:rsidP="005A6CF4"/>
    <w:tbl>
      <w:tblPr>
        <w:tblStyle w:val="Grilledutableau"/>
        <w:tblW w:w="0" w:type="auto"/>
        <w:tblLook w:val="04A0" w:firstRow="1" w:lastRow="0" w:firstColumn="1" w:lastColumn="0" w:noHBand="0" w:noVBand="1"/>
      </w:tblPr>
      <w:tblGrid>
        <w:gridCol w:w="2551"/>
        <w:gridCol w:w="1984"/>
        <w:gridCol w:w="1984"/>
        <w:gridCol w:w="1984"/>
      </w:tblGrid>
      <w:tr w:rsidR="005A6CF4" w:rsidTr="004B7AB7">
        <w:tc>
          <w:tcPr>
            <w:tcW w:w="2551" w:type="dxa"/>
            <w:shd w:val="clear" w:color="auto" w:fill="C0C0C0"/>
          </w:tcPr>
          <w:p w:rsidR="005A6CF4" w:rsidRDefault="005A6CF4" w:rsidP="004B7AB7">
            <w:pPr>
              <w:jc w:val="center"/>
              <w:rPr>
                <w:rFonts w:ascii="Tahoma"/>
                <w:b/>
              </w:rPr>
            </w:pPr>
            <w:r>
              <w:rPr>
                <w:rFonts w:ascii="Tahoma"/>
                <w:b/>
              </w:rPr>
              <w:t>Ratios</w:t>
            </w:r>
          </w:p>
        </w:tc>
        <w:tc>
          <w:tcPr>
            <w:tcW w:w="1984" w:type="dxa"/>
            <w:shd w:val="clear" w:color="auto" w:fill="C0C0C0"/>
          </w:tcPr>
          <w:p w:rsidR="005A6CF4" w:rsidRDefault="005A6CF4" w:rsidP="004B7AB7">
            <w:pPr>
              <w:jc w:val="center"/>
              <w:rPr>
                <w:rFonts w:ascii="Tahoma"/>
                <w:b/>
              </w:rPr>
            </w:pPr>
            <w:r>
              <w:rPr>
                <w:rFonts w:ascii="Tahoma"/>
                <w:b/>
              </w:rPr>
              <w:t>31/01/2024</w:t>
            </w:r>
          </w:p>
        </w:tc>
        <w:tc>
          <w:tcPr>
            <w:tcW w:w="1984" w:type="dxa"/>
            <w:shd w:val="clear" w:color="auto" w:fill="C0C0C0"/>
          </w:tcPr>
          <w:p w:rsidR="005A6CF4" w:rsidRDefault="005A6CF4" w:rsidP="004B7AB7">
            <w:pPr>
              <w:jc w:val="center"/>
              <w:rPr>
                <w:rFonts w:ascii="Tahoma"/>
                <w:b/>
              </w:rPr>
            </w:pPr>
            <w:r>
              <w:rPr>
                <w:rFonts w:ascii="Tahoma"/>
                <w:b/>
              </w:rPr>
              <w:t>31/01/2023</w:t>
            </w:r>
          </w:p>
        </w:tc>
        <w:tc>
          <w:tcPr>
            <w:tcW w:w="1984" w:type="dxa"/>
            <w:shd w:val="clear" w:color="auto" w:fill="C0C0C0"/>
          </w:tcPr>
          <w:p w:rsidR="005A6CF4" w:rsidRDefault="005A6CF4" w:rsidP="004B7AB7">
            <w:pPr>
              <w:jc w:val="center"/>
              <w:rPr>
                <w:rFonts w:ascii="Tahoma"/>
                <w:b/>
              </w:rPr>
            </w:pPr>
            <w:r>
              <w:rPr>
                <w:rFonts w:ascii="Tahoma"/>
                <w:b/>
              </w:rPr>
              <w:t>Ecart</w:t>
            </w:r>
          </w:p>
        </w:tc>
      </w:tr>
      <w:tr w:rsidR="005A6CF4" w:rsidTr="004B7AB7">
        <w:tc>
          <w:tcPr>
            <w:tcW w:w="2551" w:type="dxa"/>
          </w:tcPr>
          <w:p w:rsidR="005A6CF4" w:rsidRDefault="005A6CF4" w:rsidP="004B7AB7">
            <w:pPr>
              <w:rPr>
                <w:rFonts w:ascii="Tahoma" w:hAnsi="Tahoma"/>
              </w:rPr>
            </w:pPr>
            <w:r>
              <w:rPr>
                <w:rFonts w:ascii="Tahoma" w:hAnsi="Tahoma"/>
              </w:rPr>
              <w:t>Créances clients</w:t>
            </w:r>
          </w:p>
        </w:tc>
        <w:tc>
          <w:tcPr>
            <w:tcW w:w="1984" w:type="dxa"/>
          </w:tcPr>
          <w:p w:rsidR="005A6CF4" w:rsidRDefault="005A6CF4" w:rsidP="004B7AB7">
            <w:pPr>
              <w:jc w:val="right"/>
              <w:rPr>
                <w:rFonts w:ascii="Tahoma" w:hAnsi="Tahoma"/>
              </w:rPr>
            </w:pPr>
            <w:r>
              <w:rPr>
                <w:rFonts w:ascii="Tahoma" w:hAnsi="Tahoma"/>
              </w:rPr>
              <w:t xml:space="preserve"> 1 484 106 €</w:t>
            </w:r>
          </w:p>
        </w:tc>
        <w:tc>
          <w:tcPr>
            <w:tcW w:w="1984" w:type="dxa"/>
          </w:tcPr>
          <w:p w:rsidR="005A6CF4" w:rsidRDefault="005A6CF4" w:rsidP="004B7AB7">
            <w:pPr>
              <w:jc w:val="right"/>
              <w:rPr>
                <w:rFonts w:ascii="Tahoma" w:hAnsi="Tahoma"/>
              </w:rPr>
            </w:pPr>
            <w:r>
              <w:rPr>
                <w:rFonts w:ascii="Tahoma" w:hAnsi="Tahoma"/>
              </w:rPr>
              <w:t xml:space="preserve"> 1 951 725 €</w:t>
            </w:r>
          </w:p>
        </w:tc>
        <w:tc>
          <w:tcPr>
            <w:tcW w:w="1984" w:type="dxa"/>
          </w:tcPr>
          <w:p w:rsidR="005A6CF4" w:rsidRDefault="005A6CF4" w:rsidP="004B7AB7">
            <w:pPr>
              <w:jc w:val="right"/>
              <w:rPr>
                <w:rFonts w:ascii="Tahoma" w:hAnsi="Tahoma"/>
              </w:rPr>
            </w:pPr>
            <w:r>
              <w:rPr>
                <w:rFonts w:ascii="Tahoma" w:hAnsi="Tahoma"/>
              </w:rPr>
              <w:t xml:space="preserve">  -467 619 €</w:t>
            </w:r>
          </w:p>
        </w:tc>
      </w:tr>
      <w:tr w:rsidR="005A6CF4" w:rsidTr="004B7AB7">
        <w:tc>
          <w:tcPr>
            <w:tcW w:w="2551" w:type="dxa"/>
          </w:tcPr>
          <w:p w:rsidR="005A6CF4" w:rsidRDefault="005A6CF4" w:rsidP="004B7AB7">
            <w:pPr>
              <w:rPr>
                <w:rFonts w:ascii="Tahoma"/>
              </w:rPr>
            </w:pPr>
            <w:r>
              <w:rPr>
                <w:rFonts w:ascii="Tahoma"/>
              </w:rPr>
              <w:t>Chiffre d'affaires HT</w:t>
            </w:r>
          </w:p>
        </w:tc>
        <w:tc>
          <w:tcPr>
            <w:tcW w:w="1984" w:type="dxa"/>
          </w:tcPr>
          <w:p w:rsidR="005A6CF4" w:rsidRDefault="005A6CF4" w:rsidP="004B7AB7">
            <w:pPr>
              <w:jc w:val="right"/>
              <w:rPr>
                <w:rFonts w:ascii="Tahoma" w:hAnsi="Tahoma"/>
              </w:rPr>
            </w:pPr>
            <w:r>
              <w:rPr>
                <w:rFonts w:ascii="Tahoma" w:hAnsi="Tahoma"/>
              </w:rPr>
              <w:t>55 353 251 €</w:t>
            </w:r>
          </w:p>
        </w:tc>
        <w:tc>
          <w:tcPr>
            <w:tcW w:w="1984" w:type="dxa"/>
          </w:tcPr>
          <w:p w:rsidR="005A6CF4" w:rsidRDefault="005A6CF4" w:rsidP="004B7AB7">
            <w:pPr>
              <w:jc w:val="right"/>
              <w:rPr>
                <w:rFonts w:ascii="Tahoma" w:hAnsi="Tahoma"/>
              </w:rPr>
            </w:pPr>
            <w:r>
              <w:rPr>
                <w:rFonts w:ascii="Tahoma" w:hAnsi="Tahoma"/>
              </w:rPr>
              <w:t>52 913 947 €</w:t>
            </w:r>
          </w:p>
        </w:tc>
        <w:tc>
          <w:tcPr>
            <w:tcW w:w="1984" w:type="dxa"/>
          </w:tcPr>
          <w:p w:rsidR="005A6CF4" w:rsidRDefault="005A6CF4" w:rsidP="004B7AB7">
            <w:pPr>
              <w:jc w:val="right"/>
              <w:rPr>
                <w:rFonts w:ascii="Tahoma" w:hAnsi="Tahoma"/>
              </w:rPr>
            </w:pPr>
            <w:r>
              <w:rPr>
                <w:rFonts w:ascii="Tahoma" w:hAnsi="Tahoma"/>
              </w:rPr>
              <w:t xml:space="preserve"> 2 439 304 €</w:t>
            </w:r>
          </w:p>
        </w:tc>
      </w:tr>
      <w:tr w:rsidR="005A6CF4" w:rsidTr="004B7AB7">
        <w:tc>
          <w:tcPr>
            <w:tcW w:w="2551" w:type="dxa"/>
          </w:tcPr>
          <w:p w:rsidR="005A6CF4" w:rsidRDefault="005A6CF4" w:rsidP="004B7AB7">
            <w:pPr>
              <w:rPr>
                <w:rFonts w:ascii="Tahoma"/>
              </w:rPr>
            </w:pPr>
            <w:r>
              <w:rPr>
                <w:rFonts w:ascii="Tahoma"/>
              </w:rPr>
              <w:t>Rotation clients (J)</w:t>
            </w:r>
          </w:p>
        </w:tc>
        <w:tc>
          <w:tcPr>
            <w:tcW w:w="1984" w:type="dxa"/>
          </w:tcPr>
          <w:p w:rsidR="005A6CF4" w:rsidRDefault="005A6CF4" w:rsidP="004B7AB7">
            <w:pPr>
              <w:jc w:val="right"/>
              <w:rPr>
                <w:rFonts w:ascii="Tahoma"/>
              </w:rPr>
            </w:pPr>
            <w:r>
              <w:rPr>
                <w:rFonts w:ascii="Tahoma"/>
              </w:rPr>
              <w:t xml:space="preserve">         8 J</w:t>
            </w:r>
          </w:p>
        </w:tc>
        <w:tc>
          <w:tcPr>
            <w:tcW w:w="1984" w:type="dxa"/>
          </w:tcPr>
          <w:p w:rsidR="005A6CF4" w:rsidRDefault="005A6CF4" w:rsidP="004B7AB7">
            <w:pPr>
              <w:jc w:val="right"/>
              <w:rPr>
                <w:rFonts w:ascii="Tahoma"/>
              </w:rPr>
            </w:pPr>
            <w:r>
              <w:rPr>
                <w:rFonts w:ascii="Tahoma"/>
              </w:rPr>
              <w:t xml:space="preserve">        11 J</w:t>
            </w:r>
          </w:p>
        </w:tc>
        <w:tc>
          <w:tcPr>
            <w:tcW w:w="1984" w:type="dxa"/>
          </w:tcPr>
          <w:p w:rsidR="005A6CF4" w:rsidRDefault="005A6CF4" w:rsidP="004B7AB7">
            <w:pPr>
              <w:jc w:val="right"/>
              <w:rPr>
                <w:rFonts w:ascii="Tahoma"/>
              </w:rPr>
            </w:pPr>
            <w:r>
              <w:rPr>
                <w:rFonts w:ascii="Tahoma"/>
              </w:rPr>
              <w:t xml:space="preserve">        -3 J</w:t>
            </w:r>
          </w:p>
        </w:tc>
      </w:tr>
      <w:tr w:rsidR="005A6CF4" w:rsidTr="004B7AB7">
        <w:tc>
          <w:tcPr>
            <w:tcW w:w="2551" w:type="dxa"/>
          </w:tcPr>
          <w:p w:rsidR="005A6CF4" w:rsidRDefault="005A6CF4" w:rsidP="004B7AB7">
            <w:pPr>
              <w:rPr>
                <w:rFonts w:ascii="Tahoma"/>
              </w:rPr>
            </w:pPr>
            <w:r>
              <w:rPr>
                <w:rFonts w:ascii="Tahoma"/>
              </w:rPr>
              <w:t>Taux de dotation des douteux</w:t>
            </w:r>
          </w:p>
        </w:tc>
        <w:tc>
          <w:tcPr>
            <w:tcW w:w="1984" w:type="dxa"/>
          </w:tcPr>
          <w:p w:rsidR="005A6CF4" w:rsidRDefault="005A6CF4" w:rsidP="004B7AB7">
            <w:pPr>
              <w:jc w:val="right"/>
              <w:rPr>
                <w:rFonts w:ascii="Tahoma"/>
              </w:rPr>
            </w:pPr>
            <w:r>
              <w:rPr>
                <w:rFonts w:ascii="Tahoma"/>
              </w:rPr>
              <w:t xml:space="preserve">      0,08 %</w:t>
            </w:r>
          </w:p>
        </w:tc>
        <w:tc>
          <w:tcPr>
            <w:tcW w:w="1984" w:type="dxa"/>
          </w:tcPr>
          <w:p w:rsidR="005A6CF4" w:rsidRDefault="005A6CF4" w:rsidP="004B7AB7">
            <w:pPr>
              <w:jc w:val="right"/>
              <w:rPr>
                <w:rFonts w:ascii="Tahoma"/>
              </w:rPr>
            </w:pPr>
            <w:r>
              <w:rPr>
                <w:rFonts w:ascii="Tahoma"/>
              </w:rPr>
              <w:t xml:space="preserve">      0,10 %</w:t>
            </w:r>
          </w:p>
        </w:tc>
        <w:tc>
          <w:tcPr>
            <w:tcW w:w="1984" w:type="dxa"/>
          </w:tcPr>
          <w:p w:rsidR="005A6CF4" w:rsidRDefault="005A6CF4" w:rsidP="004B7AB7">
            <w:pPr>
              <w:jc w:val="right"/>
              <w:rPr>
                <w:rFonts w:ascii="Tahoma"/>
              </w:rPr>
            </w:pPr>
            <w:r>
              <w:rPr>
                <w:rFonts w:ascii="Tahoma"/>
              </w:rPr>
              <w:t xml:space="preserve">     -0,03 %</w:t>
            </w:r>
          </w:p>
        </w:tc>
      </w:tr>
      <w:tr w:rsidR="005A6CF4" w:rsidTr="004B7AB7">
        <w:tc>
          <w:tcPr>
            <w:tcW w:w="2551" w:type="dxa"/>
          </w:tcPr>
          <w:p w:rsidR="005A6CF4" w:rsidRDefault="005A6CF4" w:rsidP="004B7AB7">
            <w:pPr>
              <w:rPr>
                <w:rFonts w:ascii="Tahoma"/>
              </w:rPr>
            </w:pPr>
            <w:r>
              <w:rPr>
                <w:rFonts w:ascii="Tahoma"/>
              </w:rPr>
              <w:t>Taux de provision des douteux</w:t>
            </w:r>
          </w:p>
        </w:tc>
        <w:tc>
          <w:tcPr>
            <w:tcW w:w="1984" w:type="dxa"/>
          </w:tcPr>
          <w:p w:rsidR="005A6CF4" w:rsidRDefault="005A6CF4" w:rsidP="004B7AB7">
            <w:pPr>
              <w:jc w:val="right"/>
              <w:rPr>
                <w:rFonts w:ascii="Tahoma"/>
              </w:rPr>
            </w:pPr>
            <w:r>
              <w:rPr>
                <w:rFonts w:ascii="Tahoma"/>
              </w:rPr>
              <w:t xml:space="preserve">     28,65 %</w:t>
            </w:r>
          </w:p>
        </w:tc>
        <w:tc>
          <w:tcPr>
            <w:tcW w:w="1984" w:type="dxa"/>
          </w:tcPr>
          <w:p w:rsidR="005A6CF4" w:rsidRDefault="005A6CF4" w:rsidP="004B7AB7">
            <w:pPr>
              <w:jc w:val="right"/>
              <w:rPr>
                <w:rFonts w:ascii="Tahoma"/>
              </w:rPr>
            </w:pPr>
            <w:r>
              <w:rPr>
                <w:rFonts w:ascii="Tahoma"/>
              </w:rPr>
              <w:t xml:space="preserve">     24,09 %</w:t>
            </w:r>
          </w:p>
        </w:tc>
        <w:tc>
          <w:tcPr>
            <w:tcW w:w="1984" w:type="dxa"/>
          </w:tcPr>
          <w:p w:rsidR="005A6CF4" w:rsidRDefault="005A6CF4" w:rsidP="004B7AB7">
            <w:pPr>
              <w:jc w:val="right"/>
              <w:rPr>
                <w:rFonts w:ascii="Tahoma"/>
              </w:rPr>
            </w:pPr>
            <w:r>
              <w:rPr>
                <w:rFonts w:ascii="Tahoma"/>
              </w:rPr>
              <w:t xml:space="preserve">      4,56 %</w:t>
            </w:r>
          </w:p>
        </w:tc>
      </w:tr>
    </w:tbl>
    <w:p w:rsidR="005A6CF4" w:rsidRDefault="005A6CF4" w:rsidP="005A6CF4"/>
    <w:p w:rsidR="005A6CF4" w:rsidRDefault="005A6CF4" w:rsidP="005A6CF4"/>
    <w:p w:rsidR="005A6CF4" w:rsidRDefault="005A6CF4" w:rsidP="005A6CF4"/>
    <w:p w:rsidR="005A6CF4" w:rsidRDefault="005A6CF4" w:rsidP="005A6CF4">
      <w:r>
        <w:rPr>
          <w:rFonts w:ascii="Tahoma"/>
          <w:u w:val="single"/>
        </w:rPr>
        <w:t>Conclusion :</w:t>
      </w:r>
    </w:p>
    <w:p w:rsidR="005A6CF4" w:rsidRDefault="005A6CF4" w:rsidP="005A6CF4"/>
    <w:p w:rsidR="005A6CF4" w:rsidRDefault="005A6CF4" w:rsidP="005A6CF4">
      <w:pPr>
        <w:jc w:val="both"/>
      </w:pPr>
      <w:r>
        <w:rPr>
          <w:rFonts w:ascii="Tahoma" w:hAnsi="Tahoma"/>
        </w:rPr>
        <w:t xml:space="preserve">Au niveau de l’activité, 6 nouvelles succursales se sont ouvertes (Bordeaux, </w:t>
      </w:r>
      <w:proofErr w:type="spellStart"/>
      <w:r>
        <w:rPr>
          <w:rFonts w:ascii="Tahoma" w:hAnsi="Tahoma"/>
        </w:rPr>
        <w:t>Dijeaux</w:t>
      </w:r>
      <w:proofErr w:type="spellEnd"/>
      <w:r>
        <w:rPr>
          <w:rFonts w:ascii="Tahoma" w:hAnsi="Tahoma"/>
        </w:rPr>
        <w:t xml:space="preserve">, </w:t>
      </w:r>
      <w:proofErr w:type="spellStart"/>
      <w:r>
        <w:rPr>
          <w:rFonts w:ascii="Tahoma" w:hAnsi="Tahoma"/>
        </w:rPr>
        <w:t>Megeve</w:t>
      </w:r>
      <w:proofErr w:type="spellEnd"/>
      <w:r>
        <w:rPr>
          <w:rFonts w:ascii="Tahoma" w:hAnsi="Tahoma"/>
        </w:rPr>
        <w:t xml:space="preserve">, Nancy, St </w:t>
      </w:r>
      <w:proofErr w:type="spellStart"/>
      <w:r>
        <w:rPr>
          <w:rFonts w:ascii="Tahoma" w:hAnsi="Tahoma"/>
        </w:rPr>
        <w:t>Dizier</w:t>
      </w:r>
      <w:proofErr w:type="spellEnd"/>
      <w:r>
        <w:rPr>
          <w:rFonts w:ascii="Tahoma" w:hAnsi="Tahoma"/>
        </w:rPr>
        <w:t xml:space="preserve">, St Etienne, </w:t>
      </w:r>
      <w:proofErr w:type="spellStart"/>
      <w:r>
        <w:rPr>
          <w:rFonts w:ascii="Tahoma" w:hAnsi="Tahoma"/>
        </w:rPr>
        <w:t>Sête</w:t>
      </w:r>
      <w:proofErr w:type="spellEnd"/>
      <w:r>
        <w:rPr>
          <w:rFonts w:ascii="Tahoma" w:hAnsi="Tahoma"/>
        </w:rPr>
        <w:t xml:space="preserve">, Vannes) , 5 nouveaux affiliés encaissés ( Aubenas, </w:t>
      </w:r>
      <w:proofErr w:type="spellStart"/>
      <w:r>
        <w:rPr>
          <w:rFonts w:ascii="Tahoma" w:hAnsi="Tahoma"/>
        </w:rPr>
        <w:t>Charleville-Mezieres</w:t>
      </w:r>
      <w:proofErr w:type="spellEnd"/>
      <w:r>
        <w:rPr>
          <w:rFonts w:ascii="Tahoma" w:hAnsi="Tahoma"/>
        </w:rPr>
        <w:t xml:space="preserve">, Paray, St </w:t>
      </w:r>
      <w:proofErr w:type="spellStart"/>
      <w:r>
        <w:rPr>
          <w:rFonts w:ascii="Tahoma" w:hAnsi="Tahoma"/>
        </w:rPr>
        <w:t>Raphael,Tassin</w:t>
      </w:r>
      <w:proofErr w:type="spellEnd"/>
      <w:r>
        <w:rPr>
          <w:rFonts w:ascii="Tahoma" w:hAnsi="Tahoma"/>
        </w:rPr>
        <w:t xml:space="preserve">). Dans les fermetures sont au nombre de 8 dont 4 fermetures concernent des succursales Clermont </w:t>
      </w:r>
      <w:proofErr w:type="spellStart"/>
      <w:r>
        <w:rPr>
          <w:rFonts w:ascii="Tahoma" w:hAnsi="Tahoma"/>
        </w:rPr>
        <w:t>Jaugecc</w:t>
      </w:r>
      <w:proofErr w:type="spellEnd"/>
      <w:r>
        <w:rPr>
          <w:rFonts w:ascii="Tahoma" w:hAnsi="Tahoma"/>
        </w:rPr>
        <w:t xml:space="preserve">, Nancy, Castres et </w:t>
      </w:r>
      <w:proofErr w:type="spellStart"/>
      <w:r>
        <w:rPr>
          <w:rFonts w:ascii="Tahoma" w:hAnsi="Tahoma"/>
        </w:rPr>
        <w:t>Velizy</w:t>
      </w:r>
      <w:proofErr w:type="spellEnd"/>
      <w:r>
        <w:rPr>
          <w:rFonts w:ascii="Tahoma" w:hAnsi="Tahoma"/>
        </w:rPr>
        <w:t xml:space="preserve"> 2) ,2 Usines (Franconville et Roubaix), 2 affiliés (affilié encaissé à </w:t>
      </w:r>
      <w:proofErr w:type="spellStart"/>
      <w:r>
        <w:rPr>
          <w:rFonts w:ascii="Tahoma" w:hAnsi="Tahoma"/>
        </w:rPr>
        <w:t>Bethume</w:t>
      </w:r>
      <w:proofErr w:type="spellEnd"/>
      <w:r>
        <w:rPr>
          <w:rFonts w:ascii="Tahoma" w:hAnsi="Tahoma"/>
        </w:rPr>
        <w:t>, Affilié à Pau).</w:t>
      </w:r>
    </w:p>
    <w:p w:rsidR="005A6CF4" w:rsidRDefault="005A6CF4" w:rsidP="005A6CF4">
      <w:pPr>
        <w:jc w:val="both"/>
      </w:pPr>
      <w:r>
        <w:rPr>
          <w:rFonts w:ascii="Tahoma" w:hAnsi="Tahoma"/>
        </w:rPr>
        <w:t>Les créances clients représentent 1 484 k€ soit diminution de 24% par rapport à l'encours au 31/01/2023.</w:t>
      </w:r>
    </w:p>
    <w:p w:rsidR="005A6CF4" w:rsidRDefault="005A6CF4" w:rsidP="005A6CF4"/>
    <w:p w:rsidR="00F6489C" w:rsidRDefault="00F6489C" w:rsidP="005A6CF4"/>
    <w:p w:rsidR="00F6489C" w:rsidRDefault="00F6489C" w:rsidP="005A6CF4"/>
    <w:p w:rsidR="005A6CF4" w:rsidRDefault="005A6CF4" w:rsidP="00EC6ED2">
      <w:pPr>
        <w:jc w:val="both"/>
        <w:rPr>
          <w:rFonts w:ascii="Tahoma" w:hAnsi="Tahoma"/>
        </w:rPr>
      </w:pPr>
    </w:p>
    <w:p w:rsidR="005A6CF4" w:rsidRDefault="005A6CF4" w:rsidP="005A6CF4">
      <w:r>
        <w:rPr>
          <w:rFonts w:ascii="Tahoma"/>
          <w:u w:val="single"/>
        </w:rPr>
        <w:t>Rubriques du cycle</w:t>
      </w:r>
    </w:p>
    <w:p w:rsidR="005A6CF4" w:rsidRDefault="005A6CF4" w:rsidP="005A6CF4"/>
    <w:tbl>
      <w:tblPr>
        <w:tblStyle w:val="Grilledutableau"/>
        <w:tblW w:w="0" w:type="auto"/>
        <w:tblLook w:val="04A0" w:firstRow="1" w:lastRow="0" w:firstColumn="1" w:lastColumn="0" w:noHBand="0" w:noVBand="1"/>
      </w:tblPr>
      <w:tblGrid>
        <w:gridCol w:w="2871"/>
        <w:gridCol w:w="1647"/>
        <w:gridCol w:w="1647"/>
        <w:gridCol w:w="1479"/>
        <w:gridCol w:w="1134"/>
      </w:tblGrid>
      <w:tr w:rsidR="005A6CF4" w:rsidTr="004B7AB7">
        <w:tc>
          <w:tcPr>
            <w:tcW w:w="3402" w:type="dxa"/>
            <w:shd w:val="clear" w:color="auto" w:fill="C0C0C0"/>
          </w:tcPr>
          <w:p w:rsidR="005A6CF4" w:rsidRDefault="005A6CF4" w:rsidP="004B7AB7">
            <w:pPr>
              <w:jc w:val="center"/>
              <w:rPr>
                <w:rFonts w:ascii="Tahoma"/>
                <w:b/>
              </w:rPr>
            </w:pPr>
            <w:r>
              <w:rPr>
                <w:rFonts w:ascii="Tahoma"/>
                <w:b/>
              </w:rPr>
              <w:t>Bilan</w:t>
            </w:r>
          </w:p>
        </w:tc>
        <w:tc>
          <w:tcPr>
            <w:tcW w:w="1701" w:type="dxa"/>
            <w:shd w:val="clear" w:color="auto" w:fill="C0C0C0"/>
          </w:tcPr>
          <w:p w:rsidR="005A6CF4" w:rsidRDefault="005A6CF4" w:rsidP="004B7AB7">
            <w:pPr>
              <w:jc w:val="center"/>
              <w:rPr>
                <w:rFonts w:ascii="Tahoma"/>
                <w:b/>
              </w:rPr>
            </w:pPr>
            <w:r>
              <w:rPr>
                <w:rFonts w:ascii="Tahoma"/>
                <w:b/>
              </w:rPr>
              <w:t>31/01/2024</w:t>
            </w:r>
          </w:p>
        </w:tc>
        <w:tc>
          <w:tcPr>
            <w:tcW w:w="1701" w:type="dxa"/>
            <w:shd w:val="clear" w:color="auto" w:fill="C0C0C0"/>
          </w:tcPr>
          <w:p w:rsidR="005A6CF4" w:rsidRDefault="005A6CF4" w:rsidP="004B7AB7">
            <w:pPr>
              <w:jc w:val="center"/>
              <w:rPr>
                <w:rFonts w:ascii="Tahoma"/>
                <w:b/>
              </w:rPr>
            </w:pPr>
            <w:r>
              <w:rPr>
                <w:rFonts w:ascii="Tahoma"/>
                <w:b/>
              </w:rPr>
              <w:t>31/01/2023</w:t>
            </w:r>
          </w:p>
        </w:tc>
        <w:tc>
          <w:tcPr>
            <w:tcW w:w="1701" w:type="dxa"/>
            <w:shd w:val="clear" w:color="auto" w:fill="C0C0C0"/>
          </w:tcPr>
          <w:p w:rsidR="005A6CF4" w:rsidRDefault="005A6CF4" w:rsidP="004B7AB7">
            <w:pPr>
              <w:jc w:val="center"/>
              <w:rPr>
                <w:rFonts w:ascii="Tahoma"/>
                <w:b/>
              </w:rPr>
            </w:pPr>
            <w:r>
              <w:rPr>
                <w:rFonts w:ascii="Tahoma"/>
                <w:b/>
              </w:rPr>
              <w:t>Ecart</w:t>
            </w:r>
          </w:p>
        </w:tc>
        <w:tc>
          <w:tcPr>
            <w:tcW w:w="1134" w:type="dxa"/>
            <w:shd w:val="clear" w:color="auto" w:fill="C0C0C0"/>
          </w:tcPr>
          <w:p w:rsidR="005A6CF4" w:rsidRDefault="005A6CF4" w:rsidP="004B7AB7">
            <w:pPr>
              <w:jc w:val="center"/>
              <w:rPr>
                <w:rFonts w:ascii="Tahoma"/>
                <w:b/>
              </w:rPr>
            </w:pPr>
            <w:r>
              <w:rPr>
                <w:rFonts w:ascii="Tahoma"/>
                <w:b/>
              </w:rPr>
              <w:t>Variation</w:t>
            </w:r>
          </w:p>
        </w:tc>
      </w:tr>
      <w:tr w:rsidR="005A6CF4" w:rsidTr="004B7AB7">
        <w:tc>
          <w:tcPr>
            <w:tcW w:w="3402" w:type="dxa"/>
          </w:tcPr>
          <w:p w:rsidR="005A6CF4" w:rsidRDefault="005A6CF4" w:rsidP="004B7AB7">
            <w:pPr>
              <w:rPr>
                <w:rFonts w:ascii="Tahoma" w:hAnsi="Tahoma"/>
              </w:rPr>
            </w:pPr>
            <w:r>
              <w:rPr>
                <w:rFonts w:ascii="Tahoma" w:hAnsi="Tahoma"/>
              </w:rPr>
              <w:t>Clients et comptes rattachés (Brut)</w:t>
            </w:r>
          </w:p>
        </w:tc>
        <w:tc>
          <w:tcPr>
            <w:tcW w:w="1701" w:type="dxa"/>
          </w:tcPr>
          <w:p w:rsidR="005A6CF4" w:rsidRDefault="005A6CF4" w:rsidP="004B7AB7">
            <w:pPr>
              <w:jc w:val="right"/>
              <w:rPr>
                <w:rFonts w:ascii="Tahoma"/>
              </w:rPr>
            </w:pPr>
            <w:r>
              <w:rPr>
                <w:rFonts w:ascii="Tahoma"/>
              </w:rPr>
              <w:t>1 815 315</w:t>
            </w:r>
          </w:p>
        </w:tc>
        <w:tc>
          <w:tcPr>
            <w:tcW w:w="1701" w:type="dxa"/>
          </w:tcPr>
          <w:p w:rsidR="005A6CF4" w:rsidRDefault="005A6CF4" w:rsidP="004B7AB7">
            <w:pPr>
              <w:jc w:val="right"/>
              <w:rPr>
                <w:rFonts w:ascii="Tahoma"/>
              </w:rPr>
            </w:pPr>
            <w:r>
              <w:rPr>
                <w:rFonts w:ascii="Tahoma"/>
              </w:rPr>
              <w:t>2 380 461</w:t>
            </w:r>
          </w:p>
        </w:tc>
        <w:tc>
          <w:tcPr>
            <w:tcW w:w="1701" w:type="dxa"/>
          </w:tcPr>
          <w:p w:rsidR="005A6CF4" w:rsidRDefault="005A6CF4" w:rsidP="004B7AB7">
            <w:pPr>
              <w:jc w:val="right"/>
              <w:rPr>
                <w:rFonts w:ascii="Tahoma"/>
              </w:rPr>
            </w:pPr>
            <w:r>
              <w:rPr>
                <w:rFonts w:ascii="Tahoma"/>
              </w:rPr>
              <w:t>-565 146</w:t>
            </w:r>
          </w:p>
        </w:tc>
        <w:tc>
          <w:tcPr>
            <w:tcW w:w="1134" w:type="dxa"/>
          </w:tcPr>
          <w:p w:rsidR="005A6CF4" w:rsidRDefault="005A6CF4" w:rsidP="004B7AB7">
            <w:pPr>
              <w:jc w:val="right"/>
              <w:rPr>
                <w:rFonts w:ascii="Tahoma"/>
              </w:rPr>
            </w:pPr>
            <w:r>
              <w:rPr>
                <w:rFonts w:ascii="Tahoma"/>
              </w:rPr>
              <w:t>-23,74 %</w:t>
            </w:r>
          </w:p>
        </w:tc>
      </w:tr>
      <w:tr w:rsidR="005A6CF4" w:rsidTr="004B7AB7">
        <w:tc>
          <w:tcPr>
            <w:tcW w:w="3402" w:type="dxa"/>
          </w:tcPr>
          <w:p w:rsidR="005A6CF4" w:rsidRDefault="005A6CF4" w:rsidP="004B7AB7">
            <w:pPr>
              <w:rPr>
                <w:rFonts w:ascii="Tahoma" w:hAnsi="Tahoma"/>
              </w:rPr>
            </w:pPr>
            <w:r>
              <w:rPr>
                <w:rFonts w:ascii="Tahoma" w:hAnsi="Tahoma"/>
              </w:rPr>
              <w:t>Clients et comptes rattachés (A. &amp; P)</w:t>
            </w:r>
          </w:p>
        </w:tc>
        <w:tc>
          <w:tcPr>
            <w:tcW w:w="1701" w:type="dxa"/>
          </w:tcPr>
          <w:p w:rsidR="005A6CF4" w:rsidRDefault="005A6CF4" w:rsidP="004B7AB7">
            <w:pPr>
              <w:jc w:val="right"/>
              <w:rPr>
                <w:rFonts w:ascii="Tahoma"/>
              </w:rPr>
            </w:pPr>
            <w:r>
              <w:rPr>
                <w:rFonts w:ascii="Tahoma"/>
              </w:rPr>
              <w:t>425 265</w:t>
            </w:r>
          </w:p>
        </w:tc>
        <w:tc>
          <w:tcPr>
            <w:tcW w:w="1701" w:type="dxa"/>
          </w:tcPr>
          <w:p w:rsidR="005A6CF4" w:rsidRDefault="005A6CF4" w:rsidP="004B7AB7">
            <w:pPr>
              <w:jc w:val="right"/>
              <w:rPr>
                <w:rFonts w:ascii="Tahoma"/>
              </w:rPr>
            </w:pPr>
            <w:r>
              <w:rPr>
                <w:rFonts w:ascii="Tahoma"/>
              </w:rPr>
              <w:t>470 265</w:t>
            </w:r>
          </w:p>
        </w:tc>
        <w:tc>
          <w:tcPr>
            <w:tcW w:w="1701" w:type="dxa"/>
          </w:tcPr>
          <w:p w:rsidR="005A6CF4" w:rsidRDefault="005A6CF4" w:rsidP="004B7AB7">
            <w:pPr>
              <w:jc w:val="right"/>
              <w:rPr>
                <w:rFonts w:ascii="Tahoma"/>
              </w:rPr>
            </w:pPr>
            <w:r>
              <w:rPr>
                <w:rFonts w:ascii="Tahoma"/>
              </w:rPr>
              <w:t>-45 000</w:t>
            </w:r>
          </w:p>
        </w:tc>
        <w:tc>
          <w:tcPr>
            <w:tcW w:w="1134" w:type="dxa"/>
          </w:tcPr>
          <w:p w:rsidR="005A6CF4" w:rsidRDefault="005A6CF4" w:rsidP="004B7AB7">
            <w:pPr>
              <w:jc w:val="right"/>
              <w:rPr>
                <w:rFonts w:ascii="Tahoma"/>
              </w:rPr>
            </w:pPr>
            <w:r>
              <w:rPr>
                <w:rFonts w:ascii="Tahoma"/>
              </w:rPr>
              <w:t>-9,57 %</w:t>
            </w:r>
          </w:p>
        </w:tc>
      </w:tr>
      <w:tr w:rsidR="005A6CF4" w:rsidTr="004B7AB7">
        <w:tc>
          <w:tcPr>
            <w:tcW w:w="3402" w:type="dxa"/>
          </w:tcPr>
          <w:p w:rsidR="005A6CF4" w:rsidRDefault="005A6CF4" w:rsidP="004B7AB7">
            <w:pPr>
              <w:rPr>
                <w:rFonts w:ascii="Tahoma" w:hAnsi="Tahoma"/>
              </w:rPr>
            </w:pPr>
            <w:r>
              <w:rPr>
                <w:rFonts w:ascii="Tahoma" w:hAnsi="Tahoma"/>
              </w:rPr>
              <w:t>Clients et comptes rattachés</w:t>
            </w:r>
          </w:p>
        </w:tc>
        <w:tc>
          <w:tcPr>
            <w:tcW w:w="1701" w:type="dxa"/>
          </w:tcPr>
          <w:p w:rsidR="005A6CF4" w:rsidRDefault="005A6CF4" w:rsidP="004B7AB7">
            <w:pPr>
              <w:jc w:val="right"/>
              <w:rPr>
                <w:rFonts w:ascii="Tahoma"/>
              </w:rPr>
            </w:pPr>
            <w:r>
              <w:rPr>
                <w:rFonts w:ascii="Tahoma"/>
              </w:rPr>
              <w:t>1 390 050</w:t>
            </w:r>
          </w:p>
        </w:tc>
        <w:tc>
          <w:tcPr>
            <w:tcW w:w="1701" w:type="dxa"/>
          </w:tcPr>
          <w:p w:rsidR="005A6CF4" w:rsidRDefault="005A6CF4" w:rsidP="004B7AB7">
            <w:pPr>
              <w:jc w:val="right"/>
              <w:rPr>
                <w:rFonts w:ascii="Tahoma"/>
              </w:rPr>
            </w:pPr>
            <w:r>
              <w:rPr>
                <w:rFonts w:ascii="Tahoma"/>
              </w:rPr>
              <w:t>1 910 196</w:t>
            </w:r>
          </w:p>
        </w:tc>
        <w:tc>
          <w:tcPr>
            <w:tcW w:w="1701" w:type="dxa"/>
          </w:tcPr>
          <w:p w:rsidR="005A6CF4" w:rsidRDefault="005A6CF4" w:rsidP="004B7AB7">
            <w:pPr>
              <w:jc w:val="right"/>
              <w:rPr>
                <w:rFonts w:ascii="Tahoma"/>
              </w:rPr>
            </w:pPr>
            <w:r>
              <w:rPr>
                <w:rFonts w:ascii="Tahoma"/>
              </w:rPr>
              <w:t>-520 145</w:t>
            </w:r>
          </w:p>
        </w:tc>
        <w:tc>
          <w:tcPr>
            <w:tcW w:w="1134" w:type="dxa"/>
          </w:tcPr>
          <w:p w:rsidR="005A6CF4" w:rsidRDefault="005A6CF4" w:rsidP="004B7AB7">
            <w:pPr>
              <w:jc w:val="right"/>
              <w:rPr>
                <w:rFonts w:ascii="Tahoma"/>
              </w:rPr>
            </w:pPr>
            <w:r>
              <w:rPr>
                <w:rFonts w:ascii="Tahoma"/>
              </w:rPr>
              <w:t>-27,23 %</w:t>
            </w:r>
          </w:p>
        </w:tc>
      </w:tr>
      <w:tr w:rsidR="005A6CF4" w:rsidTr="004B7AB7">
        <w:tc>
          <w:tcPr>
            <w:tcW w:w="3402" w:type="dxa"/>
          </w:tcPr>
          <w:p w:rsidR="005A6CF4" w:rsidRDefault="005A6CF4" w:rsidP="004B7AB7">
            <w:pPr>
              <w:rPr>
                <w:rFonts w:ascii="Tahoma" w:hAnsi="Tahoma"/>
              </w:rPr>
            </w:pPr>
            <w:r>
              <w:rPr>
                <w:rFonts w:ascii="Tahoma" w:hAnsi="Tahoma"/>
              </w:rPr>
              <w:t>Produits constatés d'avance</w:t>
            </w:r>
          </w:p>
        </w:tc>
        <w:tc>
          <w:tcPr>
            <w:tcW w:w="1701" w:type="dxa"/>
          </w:tcPr>
          <w:p w:rsidR="005A6CF4" w:rsidRDefault="005A6CF4" w:rsidP="004B7AB7">
            <w:pPr>
              <w:jc w:val="right"/>
              <w:rPr>
                <w:rFonts w:ascii="Tahoma"/>
              </w:rPr>
            </w:pPr>
            <w:r>
              <w:rPr>
                <w:rFonts w:ascii="Tahoma"/>
              </w:rPr>
              <w:t>0</w:t>
            </w:r>
          </w:p>
        </w:tc>
        <w:tc>
          <w:tcPr>
            <w:tcW w:w="1701" w:type="dxa"/>
          </w:tcPr>
          <w:p w:rsidR="005A6CF4" w:rsidRDefault="005A6CF4" w:rsidP="004B7AB7">
            <w:pPr>
              <w:jc w:val="right"/>
              <w:rPr>
                <w:rFonts w:ascii="Tahoma"/>
              </w:rPr>
            </w:pPr>
            <w:r>
              <w:rPr>
                <w:rFonts w:ascii="Tahoma"/>
              </w:rPr>
              <w:t>0</w:t>
            </w:r>
          </w:p>
        </w:tc>
        <w:tc>
          <w:tcPr>
            <w:tcW w:w="1701" w:type="dxa"/>
          </w:tcPr>
          <w:p w:rsidR="005A6CF4" w:rsidRDefault="005A6CF4" w:rsidP="004B7AB7">
            <w:pPr>
              <w:jc w:val="right"/>
              <w:rPr>
                <w:rFonts w:ascii="Tahoma"/>
              </w:rPr>
            </w:pPr>
            <w:r>
              <w:rPr>
                <w:rFonts w:ascii="Tahoma"/>
              </w:rPr>
              <w:t>0</w:t>
            </w:r>
          </w:p>
        </w:tc>
        <w:tc>
          <w:tcPr>
            <w:tcW w:w="1134" w:type="dxa"/>
          </w:tcPr>
          <w:p w:rsidR="005A6CF4" w:rsidRDefault="005A6CF4" w:rsidP="004B7AB7">
            <w:pPr>
              <w:jc w:val="right"/>
              <w:rPr>
                <w:rFonts w:ascii="Tahoma"/>
              </w:rPr>
            </w:pPr>
            <w:r>
              <w:rPr>
                <w:rFonts w:ascii="Tahoma"/>
              </w:rPr>
              <w:t>0,00 %</w:t>
            </w:r>
          </w:p>
        </w:tc>
      </w:tr>
      <w:tr w:rsidR="005A6CF4" w:rsidTr="004B7AB7">
        <w:tc>
          <w:tcPr>
            <w:tcW w:w="3402" w:type="dxa"/>
          </w:tcPr>
          <w:p w:rsidR="005A6CF4" w:rsidRDefault="005A6CF4" w:rsidP="004B7AB7">
            <w:pPr>
              <w:rPr>
                <w:rFonts w:ascii="Tahoma" w:hAnsi="Tahoma"/>
              </w:rPr>
            </w:pPr>
            <w:r>
              <w:rPr>
                <w:rFonts w:ascii="Tahoma" w:hAnsi="Tahoma"/>
              </w:rPr>
              <w:t>Clients créditeurs et acomptes</w:t>
            </w:r>
          </w:p>
        </w:tc>
        <w:tc>
          <w:tcPr>
            <w:tcW w:w="1701" w:type="dxa"/>
          </w:tcPr>
          <w:p w:rsidR="005A6CF4" w:rsidRDefault="005A6CF4" w:rsidP="004B7AB7">
            <w:pPr>
              <w:jc w:val="right"/>
              <w:rPr>
                <w:rFonts w:ascii="Tahoma"/>
              </w:rPr>
            </w:pPr>
            <w:r>
              <w:rPr>
                <w:rFonts w:ascii="Tahoma"/>
              </w:rPr>
              <w:t>331 209</w:t>
            </w:r>
          </w:p>
        </w:tc>
        <w:tc>
          <w:tcPr>
            <w:tcW w:w="1701" w:type="dxa"/>
          </w:tcPr>
          <w:p w:rsidR="005A6CF4" w:rsidRDefault="005A6CF4" w:rsidP="004B7AB7">
            <w:pPr>
              <w:jc w:val="right"/>
              <w:rPr>
                <w:rFonts w:ascii="Tahoma"/>
              </w:rPr>
            </w:pPr>
            <w:r>
              <w:rPr>
                <w:rFonts w:ascii="Tahoma"/>
              </w:rPr>
              <w:t>428 736</w:t>
            </w:r>
          </w:p>
        </w:tc>
        <w:tc>
          <w:tcPr>
            <w:tcW w:w="1701" w:type="dxa"/>
          </w:tcPr>
          <w:p w:rsidR="005A6CF4" w:rsidRDefault="005A6CF4" w:rsidP="004B7AB7">
            <w:pPr>
              <w:jc w:val="right"/>
              <w:rPr>
                <w:rFonts w:ascii="Tahoma"/>
              </w:rPr>
            </w:pPr>
            <w:r>
              <w:rPr>
                <w:rFonts w:ascii="Tahoma"/>
              </w:rPr>
              <w:t>-97 527</w:t>
            </w:r>
          </w:p>
        </w:tc>
        <w:tc>
          <w:tcPr>
            <w:tcW w:w="1134" w:type="dxa"/>
          </w:tcPr>
          <w:p w:rsidR="005A6CF4" w:rsidRDefault="005A6CF4" w:rsidP="004B7AB7">
            <w:pPr>
              <w:jc w:val="right"/>
              <w:rPr>
                <w:rFonts w:ascii="Tahoma"/>
              </w:rPr>
            </w:pPr>
            <w:r>
              <w:rPr>
                <w:rFonts w:ascii="Tahoma"/>
              </w:rPr>
              <w:t>-22,75 %</w:t>
            </w:r>
          </w:p>
        </w:tc>
      </w:tr>
    </w:tbl>
    <w:p w:rsidR="005A6CF4" w:rsidRDefault="005A6CF4" w:rsidP="005A6CF4"/>
    <w:tbl>
      <w:tblPr>
        <w:tblStyle w:val="Grilledutableau"/>
        <w:tblW w:w="0" w:type="auto"/>
        <w:tblLook w:val="04A0" w:firstRow="1" w:lastRow="0" w:firstColumn="1" w:lastColumn="0" w:noHBand="0" w:noVBand="1"/>
      </w:tblPr>
      <w:tblGrid>
        <w:gridCol w:w="2902"/>
        <w:gridCol w:w="1642"/>
        <w:gridCol w:w="1642"/>
        <w:gridCol w:w="1458"/>
        <w:gridCol w:w="1134"/>
      </w:tblGrid>
      <w:tr w:rsidR="005A6CF4" w:rsidTr="004B7AB7">
        <w:tc>
          <w:tcPr>
            <w:tcW w:w="3402" w:type="dxa"/>
            <w:shd w:val="clear" w:color="auto" w:fill="C0C0C0"/>
          </w:tcPr>
          <w:p w:rsidR="005A6CF4" w:rsidRDefault="005A6CF4" w:rsidP="004B7AB7">
            <w:pPr>
              <w:jc w:val="center"/>
              <w:rPr>
                <w:rFonts w:ascii="Tahoma" w:hAnsi="Tahoma"/>
                <w:b/>
              </w:rPr>
            </w:pPr>
            <w:r>
              <w:rPr>
                <w:rFonts w:ascii="Tahoma" w:hAnsi="Tahoma"/>
                <w:b/>
              </w:rPr>
              <w:t>Résultat</w:t>
            </w:r>
          </w:p>
        </w:tc>
        <w:tc>
          <w:tcPr>
            <w:tcW w:w="1701" w:type="dxa"/>
            <w:shd w:val="clear" w:color="auto" w:fill="C0C0C0"/>
          </w:tcPr>
          <w:p w:rsidR="005A6CF4" w:rsidRDefault="005A6CF4" w:rsidP="004B7AB7">
            <w:pPr>
              <w:jc w:val="center"/>
              <w:rPr>
                <w:rFonts w:ascii="Tahoma"/>
                <w:b/>
              </w:rPr>
            </w:pPr>
            <w:r>
              <w:rPr>
                <w:rFonts w:ascii="Tahoma"/>
                <w:b/>
              </w:rPr>
              <w:t>31/01/2024</w:t>
            </w:r>
          </w:p>
        </w:tc>
        <w:tc>
          <w:tcPr>
            <w:tcW w:w="1701" w:type="dxa"/>
            <w:shd w:val="clear" w:color="auto" w:fill="C0C0C0"/>
          </w:tcPr>
          <w:p w:rsidR="005A6CF4" w:rsidRDefault="005A6CF4" w:rsidP="004B7AB7">
            <w:pPr>
              <w:jc w:val="center"/>
              <w:rPr>
                <w:rFonts w:ascii="Tahoma"/>
                <w:b/>
              </w:rPr>
            </w:pPr>
            <w:r>
              <w:rPr>
                <w:rFonts w:ascii="Tahoma"/>
                <w:b/>
              </w:rPr>
              <w:t>31/01/2023</w:t>
            </w:r>
          </w:p>
        </w:tc>
        <w:tc>
          <w:tcPr>
            <w:tcW w:w="1701" w:type="dxa"/>
            <w:shd w:val="clear" w:color="auto" w:fill="C0C0C0"/>
          </w:tcPr>
          <w:p w:rsidR="005A6CF4" w:rsidRDefault="005A6CF4" w:rsidP="004B7AB7">
            <w:pPr>
              <w:jc w:val="center"/>
              <w:rPr>
                <w:rFonts w:ascii="Tahoma"/>
                <w:b/>
              </w:rPr>
            </w:pPr>
            <w:r>
              <w:rPr>
                <w:rFonts w:ascii="Tahoma"/>
                <w:b/>
              </w:rPr>
              <w:t>Ecart</w:t>
            </w:r>
          </w:p>
        </w:tc>
        <w:tc>
          <w:tcPr>
            <w:tcW w:w="1134" w:type="dxa"/>
            <w:shd w:val="clear" w:color="auto" w:fill="C0C0C0"/>
          </w:tcPr>
          <w:p w:rsidR="005A6CF4" w:rsidRDefault="005A6CF4" w:rsidP="004B7AB7">
            <w:pPr>
              <w:jc w:val="center"/>
              <w:rPr>
                <w:rFonts w:ascii="Tahoma"/>
                <w:b/>
              </w:rPr>
            </w:pPr>
            <w:r>
              <w:rPr>
                <w:rFonts w:ascii="Tahoma"/>
                <w:b/>
              </w:rPr>
              <w:t>Variation</w:t>
            </w:r>
          </w:p>
        </w:tc>
      </w:tr>
      <w:tr w:rsidR="005A6CF4" w:rsidTr="004B7AB7">
        <w:tc>
          <w:tcPr>
            <w:tcW w:w="3402" w:type="dxa"/>
          </w:tcPr>
          <w:p w:rsidR="005A6CF4" w:rsidRDefault="005A6CF4" w:rsidP="004B7AB7">
            <w:pPr>
              <w:rPr>
                <w:rFonts w:ascii="Tahoma"/>
              </w:rPr>
            </w:pPr>
            <w:r>
              <w:rPr>
                <w:rFonts w:ascii="Tahoma"/>
              </w:rPr>
              <w:t>Ventes de marchandises</w:t>
            </w:r>
          </w:p>
        </w:tc>
        <w:tc>
          <w:tcPr>
            <w:tcW w:w="1701" w:type="dxa"/>
          </w:tcPr>
          <w:p w:rsidR="005A6CF4" w:rsidRDefault="005A6CF4" w:rsidP="004B7AB7">
            <w:pPr>
              <w:jc w:val="right"/>
              <w:rPr>
                <w:rFonts w:ascii="Tahoma"/>
              </w:rPr>
            </w:pPr>
            <w:r>
              <w:rPr>
                <w:rFonts w:ascii="Tahoma"/>
              </w:rPr>
              <w:t>51 574 615</w:t>
            </w:r>
          </w:p>
        </w:tc>
        <w:tc>
          <w:tcPr>
            <w:tcW w:w="1701" w:type="dxa"/>
          </w:tcPr>
          <w:p w:rsidR="005A6CF4" w:rsidRDefault="005A6CF4" w:rsidP="004B7AB7">
            <w:pPr>
              <w:jc w:val="right"/>
              <w:rPr>
                <w:rFonts w:ascii="Tahoma"/>
              </w:rPr>
            </w:pPr>
            <w:r>
              <w:rPr>
                <w:rFonts w:ascii="Tahoma"/>
              </w:rPr>
              <w:t>48 096 446</w:t>
            </w:r>
          </w:p>
        </w:tc>
        <w:tc>
          <w:tcPr>
            <w:tcW w:w="1701" w:type="dxa"/>
          </w:tcPr>
          <w:p w:rsidR="005A6CF4" w:rsidRDefault="005A6CF4" w:rsidP="004B7AB7">
            <w:pPr>
              <w:jc w:val="right"/>
              <w:rPr>
                <w:rFonts w:ascii="Tahoma"/>
              </w:rPr>
            </w:pPr>
            <w:r>
              <w:rPr>
                <w:rFonts w:ascii="Tahoma"/>
              </w:rPr>
              <w:t>3 478 169</w:t>
            </w:r>
          </w:p>
        </w:tc>
        <w:tc>
          <w:tcPr>
            <w:tcW w:w="1134" w:type="dxa"/>
          </w:tcPr>
          <w:p w:rsidR="005A6CF4" w:rsidRDefault="005A6CF4" w:rsidP="004B7AB7">
            <w:pPr>
              <w:jc w:val="right"/>
              <w:rPr>
                <w:rFonts w:ascii="Tahoma"/>
              </w:rPr>
            </w:pPr>
            <w:r>
              <w:rPr>
                <w:rFonts w:ascii="Tahoma"/>
              </w:rPr>
              <w:t>7,23 %</w:t>
            </w:r>
          </w:p>
        </w:tc>
      </w:tr>
      <w:tr w:rsidR="005A6CF4" w:rsidTr="004B7AB7">
        <w:tc>
          <w:tcPr>
            <w:tcW w:w="3402" w:type="dxa"/>
          </w:tcPr>
          <w:p w:rsidR="005A6CF4" w:rsidRDefault="005A6CF4" w:rsidP="004B7AB7">
            <w:pPr>
              <w:rPr>
                <w:rFonts w:ascii="Tahoma"/>
              </w:rPr>
            </w:pPr>
            <w:r>
              <w:rPr>
                <w:rFonts w:ascii="Tahoma"/>
              </w:rPr>
              <w:t>Production vendue</w:t>
            </w:r>
          </w:p>
        </w:tc>
        <w:tc>
          <w:tcPr>
            <w:tcW w:w="1701" w:type="dxa"/>
          </w:tcPr>
          <w:p w:rsidR="005A6CF4" w:rsidRDefault="005A6CF4" w:rsidP="004B7AB7">
            <w:pPr>
              <w:jc w:val="right"/>
              <w:rPr>
                <w:rFonts w:ascii="Tahoma"/>
              </w:rPr>
            </w:pPr>
            <w:r>
              <w:rPr>
                <w:rFonts w:ascii="Tahoma"/>
              </w:rPr>
              <w:t>3 778 637</w:t>
            </w:r>
          </w:p>
        </w:tc>
        <w:tc>
          <w:tcPr>
            <w:tcW w:w="1701" w:type="dxa"/>
          </w:tcPr>
          <w:p w:rsidR="005A6CF4" w:rsidRDefault="005A6CF4" w:rsidP="004B7AB7">
            <w:pPr>
              <w:jc w:val="right"/>
              <w:rPr>
                <w:rFonts w:ascii="Tahoma"/>
              </w:rPr>
            </w:pPr>
            <w:r>
              <w:rPr>
                <w:rFonts w:ascii="Tahoma"/>
              </w:rPr>
              <w:t>4 817 501</w:t>
            </w:r>
          </w:p>
        </w:tc>
        <w:tc>
          <w:tcPr>
            <w:tcW w:w="1701" w:type="dxa"/>
          </w:tcPr>
          <w:p w:rsidR="005A6CF4" w:rsidRDefault="005A6CF4" w:rsidP="004B7AB7">
            <w:pPr>
              <w:jc w:val="right"/>
              <w:rPr>
                <w:rFonts w:ascii="Tahoma"/>
              </w:rPr>
            </w:pPr>
            <w:r>
              <w:rPr>
                <w:rFonts w:ascii="Tahoma"/>
              </w:rPr>
              <w:t>-1 038 864</w:t>
            </w:r>
          </w:p>
        </w:tc>
        <w:tc>
          <w:tcPr>
            <w:tcW w:w="1134" w:type="dxa"/>
          </w:tcPr>
          <w:p w:rsidR="005A6CF4" w:rsidRDefault="005A6CF4" w:rsidP="004B7AB7">
            <w:pPr>
              <w:jc w:val="right"/>
              <w:rPr>
                <w:rFonts w:ascii="Tahoma"/>
              </w:rPr>
            </w:pPr>
            <w:r>
              <w:rPr>
                <w:rFonts w:ascii="Tahoma"/>
              </w:rPr>
              <w:t>-21,56 %</w:t>
            </w:r>
          </w:p>
        </w:tc>
      </w:tr>
      <w:tr w:rsidR="005A6CF4" w:rsidTr="004B7AB7">
        <w:tc>
          <w:tcPr>
            <w:tcW w:w="3402" w:type="dxa"/>
          </w:tcPr>
          <w:p w:rsidR="005A6CF4" w:rsidRDefault="005A6CF4" w:rsidP="004B7AB7">
            <w:pPr>
              <w:rPr>
                <w:rFonts w:ascii="Tahoma" w:hAnsi="Tahoma"/>
              </w:rPr>
            </w:pPr>
            <w:r>
              <w:rPr>
                <w:rFonts w:ascii="Tahoma" w:hAnsi="Tahoma"/>
              </w:rPr>
              <w:t>Production stockée</w:t>
            </w:r>
          </w:p>
        </w:tc>
        <w:tc>
          <w:tcPr>
            <w:tcW w:w="1701" w:type="dxa"/>
          </w:tcPr>
          <w:p w:rsidR="005A6CF4" w:rsidRDefault="005A6CF4" w:rsidP="004B7AB7">
            <w:pPr>
              <w:jc w:val="right"/>
              <w:rPr>
                <w:rFonts w:ascii="Tahoma"/>
              </w:rPr>
            </w:pPr>
            <w:r>
              <w:rPr>
                <w:rFonts w:ascii="Tahoma"/>
              </w:rPr>
              <w:t>1 074 332</w:t>
            </w:r>
          </w:p>
        </w:tc>
        <w:tc>
          <w:tcPr>
            <w:tcW w:w="1701" w:type="dxa"/>
          </w:tcPr>
          <w:p w:rsidR="005A6CF4" w:rsidRDefault="005A6CF4" w:rsidP="004B7AB7">
            <w:pPr>
              <w:jc w:val="right"/>
              <w:rPr>
                <w:rFonts w:ascii="Tahoma"/>
              </w:rPr>
            </w:pPr>
            <w:r>
              <w:rPr>
                <w:rFonts w:ascii="Tahoma"/>
              </w:rPr>
              <w:t>264 760</w:t>
            </w:r>
          </w:p>
        </w:tc>
        <w:tc>
          <w:tcPr>
            <w:tcW w:w="1701" w:type="dxa"/>
          </w:tcPr>
          <w:p w:rsidR="005A6CF4" w:rsidRDefault="005A6CF4" w:rsidP="004B7AB7">
            <w:pPr>
              <w:jc w:val="right"/>
              <w:rPr>
                <w:rFonts w:ascii="Tahoma"/>
              </w:rPr>
            </w:pPr>
            <w:r>
              <w:rPr>
                <w:rFonts w:ascii="Tahoma"/>
              </w:rPr>
              <w:t>809 572</w:t>
            </w:r>
          </w:p>
        </w:tc>
        <w:tc>
          <w:tcPr>
            <w:tcW w:w="1134" w:type="dxa"/>
          </w:tcPr>
          <w:p w:rsidR="005A6CF4" w:rsidRDefault="005A6CF4" w:rsidP="004B7AB7">
            <w:pPr>
              <w:jc w:val="right"/>
              <w:rPr>
                <w:rFonts w:ascii="Tahoma"/>
              </w:rPr>
            </w:pPr>
            <w:r>
              <w:rPr>
                <w:rFonts w:ascii="Tahoma"/>
              </w:rPr>
              <w:t>305,78 %</w:t>
            </w:r>
          </w:p>
        </w:tc>
      </w:tr>
      <w:tr w:rsidR="005A6CF4" w:rsidTr="004B7AB7">
        <w:tc>
          <w:tcPr>
            <w:tcW w:w="3402" w:type="dxa"/>
          </w:tcPr>
          <w:p w:rsidR="005A6CF4" w:rsidRDefault="005A6CF4" w:rsidP="004B7AB7">
            <w:pPr>
              <w:rPr>
                <w:rFonts w:ascii="Tahoma" w:hAnsi="Tahoma"/>
              </w:rPr>
            </w:pPr>
            <w:r>
              <w:rPr>
                <w:rFonts w:ascii="Tahoma" w:hAnsi="Tahoma"/>
              </w:rPr>
              <w:t>Production immobilisée</w:t>
            </w:r>
          </w:p>
        </w:tc>
        <w:tc>
          <w:tcPr>
            <w:tcW w:w="1701" w:type="dxa"/>
          </w:tcPr>
          <w:p w:rsidR="005A6CF4" w:rsidRDefault="005A6CF4" w:rsidP="004B7AB7">
            <w:pPr>
              <w:jc w:val="right"/>
              <w:rPr>
                <w:rFonts w:ascii="Tahoma"/>
              </w:rPr>
            </w:pPr>
            <w:r>
              <w:rPr>
                <w:rFonts w:ascii="Tahoma"/>
              </w:rPr>
              <w:t>0</w:t>
            </w:r>
          </w:p>
        </w:tc>
        <w:tc>
          <w:tcPr>
            <w:tcW w:w="1701" w:type="dxa"/>
          </w:tcPr>
          <w:p w:rsidR="005A6CF4" w:rsidRDefault="005A6CF4" w:rsidP="004B7AB7">
            <w:pPr>
              <w:jc w:val="right"/>
              <w:rPr>
                <w:rFonts w:ascii="Tahoma"/>
              </w:rPr>
            </w:pPr>
            <w:r>
              <w:rPr>
                <w:rFonts w:ascii="Tahoma"/>
              </w:rPr>
              <w:t>0</w:t>
            </w:r>
          </w:p>
        </w:tc>
        <w:tc>
          <w:tcPr>
            <w:tcW w:w="1701" w:type="dxa"/>
          </w:tcPr>
          <w:p w:rsidR="005A6CF4" w:rsidRDefault="005A6CF4" w:rsidP="004B7AB7">
            <w:pPr>
              <w:jc w:val="right"/>
              <w:rPr>
                <w:rFonts w:ascii="Tahoma"/>
              </w:rPr>
            </w:pPr>
            <w:r>
              <w:rPr>
                <w:rFonts w:ascii="Tahoma"/>
              </w:rPr>
              <w:t>0</w:t>
            </w:r>
          </w:p>
        </w:tc>
        <w:tc>
          <w:tcPr>
            <w:tcW w:w="1134" w:type="dxa"/>
          </w:tcPr>
          <w:p w:rsidR="005A6CF4" w:rsidRDefault="005A6CF4" w:rsidP="004B7AB7">
            <w:pPr>
              <w:jc w:val="right"/>
              <w:rPr>
                <w:rFonts w:ascii="Tahoma"/>
              </w:rPr>
            </w:pPr>
            <w:r>
              <w:rPr>
                <w:rFonts w:ascii="Tahoma"/>
              </w:rPr>
              <w:t>0,00 %</w:t>
            </w:r>
          </w:p>
        </w:tc>
      </w:tr>
      <w:tr w:rsidR="005A6CF4" w:rsidTr="004B7AB7">
        <w:tc>
          <w:tcPr>
            <w:tcW w:w="3402" w:type="dxa"/>
          </w:tcPr>
          <w:p w:rsidR="005A6CF4" w:rsidRDefault="005A6CF4" w:rsidP="004B7AB7">
            <w:pPr>
              <w:rPr>
                <w:rFonts w:ascii="Tahoma" w:hAnsi="Tahoma"/>
              </w:rPr>
            </w:pPr>
            <w:r>
              <w:rPr>
                <w:rFonts w:ascii="Tahoma" w:hAnsi="Tahoma"/>
              </w:rPr>
              <w:t>Dotations dépréciations clients</w:t>
            </w:r>
          </w:p>
        </w:tc>
        <w:tc>
          <w:tcPr>
            <w:tcW w:w="1701" w:type="dxa"/>
          </w:tcPr>
          <w:p w:rsidR="005A6CF4" w:rsidRDefault="005A6CF4" w:rsidP="004B7AB7">
            <w:pPr>
              <w:jc w:val="right"/>
              <w:rPr>
                <w:rFonts w:ascii="Tahoma"/>
              </w:rPr>
            </w:pPr>
            <w:r>
              <w:rPr>
                <w:rFonts w:ascii="Tahoma"/>
              </w:rPr>
              <w:t>42 286</w:t>
            </w:r>
          </w:p>
        </w:tc>
        <w:tc>
          <w:tcPr>
            <w:tcW w:w="1701" w:type="dxa"/>
          </w:tcPr>
          <w:p w:rsidR="005A6CF4" w:rsidRDefault="005A6CF4" w:rsidP="004B7AB7">
            <w:pPr>
              <w:jc w:val="right"/>
              <w:rPr>
                <w:rFonts w:ascii="Tahoma"/>
              </w:rPr>
            </w:pPr>
            <w:r>
              <w:rPr>
                <w:rFonts w:ascii="Tahoma"/>
              </w:rPr>
              <w:t>53 692</w:t>
            </w:r>
          </w:p>
        </w:tc>
        <w:tc>
          <w:tcPr>
            <w:tcW w:w="1701" w:type="dxa"/>
          </w:tcPr>
          <w:p w:rsidR="005A6CF4" w:rsidRDefault="005A6CF4" w:rsidP="004B7AB7">
            <w:pPr>
              <w:jc w:val="right"/>
              <w:rPr>
                <w:rFonts w:ascii="Tahoma"/>
              </w:rPr>
            </w:pPr>
            <w:r>
              <w:rPr>
                <w:rFonts w:ascii="Tahoma"/>
              </w:rPr>
              <w:t>-11 406</w:t>
            </w:r>
          </w:p>
        </w:tc>
        <w:tc>
          <w:tcPr>
            <w:tcW w:w="1134" w:type="dxa"/>
          </w:tcPr>
          <w:p w:rsidR="005A6CF4" w:rsidRDefault="005A6CF4" w:rsidP="004B7AB7">
            <w:pPr>
              <w:jc w:val="right"/>
              <w:rPr>
                <w:rFonts w:ascii="Tahoma"/>
              </w:rPr>
            </w:pPr>
            <w:r>
              <w:rPr>
                <w:rFonts w:ascii="Tahoma"/>
              </w:rPr>
              <w:t>-21,24 %</w:t>
            </w:r>
          </w:p>
        </w:tc>
      </w:tr>
      <w:tr w:rsidR="005A6CF4" w:rsidTr="004B7AB7">
        <w:tc>
          <w:tcPr>
            <w:tcW w:w="3402" w:type="dxa"/>
          </w:tcPr>
          <w:p w:rsidR="005A6CF4" w:rsidRDefault="005A6CF4" w:rsidP="004B7AB7">
            <w:pPr>
              <w:rPr>
                <w:rFonts w:ascii="Tahoma" w:hAnsi="Tahoma"/>
              </w:rPr>
            </w:pPr>
            <w:r>
              <w:rPr>
                <w:rFonts w:ascii="Tahoma" w:hAnsi="Tahoma"/>
              </w:rPr>
              <w:t>Reprises dépréciations clients</w:t>
            </w:r>
          </w:p>
        </w:tc>
        <w:tc>
          <w:tcPr>
            <w:tcW w:w="1701" w:type="dxa"/>
          </w:tcPr>
          <w:p w:rsidR="005A6CF4" w:rsidRDefault="005A6CF4" w:rsidP="004B7AB7">
            <w:pPr>
              <w:jc w:val="right"/>
              <w:rPr>
                <w:rFonts w:ascii="Tahoma"/>
              </w:rPr>
            </w:pPr>
            <w:r>
              <w:rPr>
                <w:rFonts w:ascii="Tahoma"/>
              </w:rPr>
              <w:t>87 286</w:t>
            </w:r>
          </w:p>
        </w:tc>
        <w:tc>
          <w:tcPr>
            <w:tcW w:w="1701" w:type="dxa"/>
          </w:tcPr>
          <w:p w:rsidR="005A6CF4" w:rsidRDefault="005A6CF4" w:rsidP="004B7AB7">
            <w:pPr>
              <w:jc w:val="right"/>
              <w:rPr>
                <w:rFonts w:ascii="Tahoma"/>
              </w:rPr>
            </w:pPr>
            <w:r>
              <w:rPr>
                <w:rFonts w:ascii="Tahoma"/>
              </w:rPr>
              <w:t>1 181 456</w:t>
            </w:r>
          </w:p>
        </w:tc>
        <w:tc>
          <w:tcPr>
            <w:tcW w:w="1701" w:type="dxa"/>
          </w:tcPr>
          <w:p w:rsidR="005A6CF4" w:rsidRDefault="005A6CF4" w:rsidP="004B7AB7">
            <w:pPr>
              <w:jc w:val="right"/>
              <w:rPr>
                <w:rFonts w:ascii="Tahoma"/>
              </w:rPr>
            </w:pPr>
            <w:r>
              <w:rPr>
                <w:rFonts w:ascii="Tahoma"/>
              </w:rPr>
              <w:t>-1 094 170</w:t>
            </w:r>
          </w:p>
        </w:tc>
        <w:tc>
          <w:tcPr>
            <w:tcW w:w="1134" w:type="dxa"/>
          </w:tcPr>
          <w:p w:rsidR="005A6CF4" w:rsidRDefault="005A6CF4" w:rsidP="004B7AB7">
            <w:pPr>
              <w:jc w:val="right"/>
              <w:rPr>
                <w:rFonts w:ascii="Tahoma"/>
              </w:rPr>
            </w:pPr>
            <w:r>
              <w:rPr>
                <w:rFonts w:ascii="Tahoma"/>
              </w:rPr>
              <w:t>-92,61 %</w:t>
            </w:r>
          </w:p>
        </w:tc>
      </w:tr>
    </w:tbl>
    <w:p w:rsidR="005A6CF4" w:rsidRDefault="005A6CF4" w:rsidP="00EC6ED2">
      <w:pPr>
        <w:jc w:val="both"/>
        <w:rPr>
          <w:rFonts w:ascii="Tahoma" w:hAnsi="Tahoma"/>
        </w:rPr>
      </w:pPr>
    </w:p>
    <w:p w:rsidR="00EC6ED2" w:rsidRDefault="0020733D" w:rsidP="00EC6ED2">
      <w:pPr>
        <w:jc w:val="both"/>
        <w:rPr>
          <w:rFonts w:ascii="Tahoma" w:hAnsi="Tahoma"/>
        </w:rPr>
      </w:pPr>
      <w:r>
        <w:rPr>
          <w:rFonts w:ascii="Tahoma" w:hAnsi="Tahoma"/>
        </w:rPr>
        <w:t>Au 31/01/24, les comptes clients se composent à l'actif des postes suivants :</w:t>
      </w:r>
      <w:r>
        <w:rPr>
          <w:rFonts w:ascii="Tahoma" w:hAnsi="Tahoma"/>
        </w:rPr>
        <w:br/>
        <w:t>- Clients classiques débiteurs pour 1 093K€ (vs 1 388k€ en N-1) - ok cadrage B</w:t>
      </w:r>
      <w:r w:rsidR="00EC6ED2">
        <w:rPr>
          <w:rFonts w:ascii="Tahoma" w:hAnsi="Tahoma"/>
        </w:rPr>
        <w:t>A</w:t>
      </w:r>
      <w:r>
        <w:rPr>
          <w:rFonts w:ascii="Tahoma" w:hAnsi="Tahoma"/>
        </w:rPr>
        <w:t xml:space="preserve"> clients satisfaisant =&gt; test d'apu</w:t>
      </w:r>
      <w:r w:rsidR="00EC6ED2">
        <w:rPr>
          <w:rFonts w:ascii="Tahoma" w:hAnsi="Tahoma"/>
        </w:rPr>
        <w:t>rement sur environ 50% du solde</w:t>
      </w:r>
    </w:p>
    <w:p w:rsidR="00EC6ED2" w:rsidRPr="00EC6ED2" w:rsidRDefault="0020733D" w:rsidP="00EC6ED2">
      <w:pPr>
        <w:pStyle w:val="Paragraphedeliste"/>
        <w:numPr>
          <w:ilvl w:val="0"/>
          <w:numId w:val="17"/>
        </w:numPr>
        <w:jc w:val="both"/>
        <w:rPr>
          <w:rFonts w:ascii="Tahoma" w:hAnsi="Tahoma"/>
        </w:rPr>
      </w:pPr>
      <w:r w:rsidRPr="00EC6ED2">
        <w:rPr>
          <w:rFonts w:ascii="Tahoma" w:hAnsi="Tahoma"/>
        </w:rPr>
        <w:t>Chèques en portefeuille pour 49k€ vs 1</w:t>
      </w:r>
      <w:r w:rsidR="00EC6ED2" w:rsidRPr="00EC6ED2">
        <w:rPr>
          <w:rFonts w:ascii="Tahoma" w:hAnsi="Tahoma"/>
        </w:rPr>
        <w:t>84k€ en N-1 - APUREMENT 2024</w:t>
      </w:r>
    </w:p>
    <w:p w:rsidR="00EC6ED2" w:rsidRPr="00EC6ED2" w:rsidRDefault="0020733D" w:rsidP="00EC6ED2">
      <w:pPr>
        <w:pStyle w:val="Paragraphedeliste"/>
        <w:numPr>
          <w:ilvl w:val="0"/>
          <w:numId w:val="17"/>
        </w:numPr>
        <w:jc w:val="both"/>
        <w:rPr>
          <w:rFonts w:ascii="Tahoma" w:hAnsi="Tahoma"/>
        </w:rPr>
      </w:pPr>
      <w:r w:rsidRPr="00EC6ED2">
        <w:rPr>
          <w:rFonts w:ascii="Tahoma" w:hAnsi="Tahoma"/>
        </w:rPr>
        <w:lastRenderedPageBreak/>
        <w:t>Clients DTX pour 500K€ provisionnés à hauteur de 425K€, soit un s</w:t>
      </w:r>
      <w:r w:rsidR="00EC6ED2" w:rsidRPr="00EC6ED2">
        <w:rPr>
          <w:rFonts w:ascii="Tahoma" w:hAnsi="Tahoma"/>
        </w:rPr>
        <w:t>olde de 75K€ (vs 81K€ en N-1)</w:t>
      </w:r>
      <w:r w:rsidR="0033160F">
        <w:rPr>
          <w:rFonts w:ascii="Tahoma" w:hAnsi="Tahoma"/>
        </w:rPr>
        <w:t> : OK correspond à la TVA</w:t>
      </w:r>
    </w:p>
    <w:p w:rsidR="00EC6ED2" w:rsidRPr="00EC6ED2" w:rsidRDefault="0020733D" w:rsidP="00EC6ED2">
      <w:pPr>
        <w:pStyle w:val="Paragraphedeliste"/>
        <w:numPr>
          <w:ilvl w:val="0"/>
          <w:numId w:val="17"/>
        </w:numPr>
        <w:jc w:val="both"/>
        <w:rPr>
          <w:rFonts w:ascii="Tahoma" w:hAnsi="Tahoma"/>
        </w:rPr>
      </w:pPr>
      <w:r w:rsidRPr="00EC6ED2">
        <w:rPr>
          <w:rFonts w:ascii="Tahoma" w:hAnsi="Tahoma"/>
        </w:rPr>
        <w:t xml:space="preserve">Clients FAE pour 173k€ vs 258k€ </w:t>
      </w:r>
      <w:r w:rsidR="00EC6ED2" w:rsidRPr="00EC6ED2">
        <w:rPr>
          <w:rFonts w:ascii="Tahoma" w:hAnsi="Tahoma"/>
        </w:rPr>
        <w:t>en N-1, soit une hausse de 85k€</w:t>
      </w:r>
    </w:p>
    <w:p w:rsidR="00CA7864" w:rsidRDefault="00CA7864" w:rsidP="00CA7864">
      <w:pPr>
        <w:jc w:val="both"/>
        <w:rPr>
          <w:rFonts w:ascii="Tahoma" w:hAnsi="Tahoma"/>
        </w:rPr>
      </w:pPr>
    </w:p>
    <w:p w:rsidR="00671D07" w:rsidRPr="00671D07" w:rsidRDefault="00671D07" w:rsidP="00CA7864">
      <w:pPr>
        <w:jc w:val="both"/>
        <w:rPr>
          <w:rFonts w:ascii="Tahoma" w:hAnsi="Tahoma"/>
          <w:b/>
          <w:i/>
        </w:rPr>
      </w:pPr>
      <w:r w:rsidRPr="00671D07">
        <w:rPr>
          <w:rFonts w:ascii="Tahoma" w:hAnsi="Tahoma"/>
          <w:b/>
          <w:i/>
        </w:rPr>
        <w:t xml:space="preserve">Analyse des clients : </w:t>
      </w:r>
    </w:p>
    <w:p w:rsidR="00671D07" w:rsidRDefault="00671D07" w:rsidP="00CA7864">
      <w:pPr>
        <w:jc w:val="both"/>
        <w:rPr>
          <w:rFonts w:ascii="Tahoma" w:hAnsi="Tahoma"/>
        </w:rPr>
      </w:pPr>
    </w:p>
    <w:p w:rsidR="00CA7864" w:rsidRPr="00CA7864" w:rsidRDefault="0020733D" w:rsidP="00CA7864">
      <w:pPr>
        <w:jc w:val="both"/>
        <w:rPr>
          <w:rFonts w:ascii="Tahoma" w:hAnsi="Tahoma"/>
        </w:rPr>
      </w:pPr>
      <w:r w:rsidRPr="00CA7864">
        <w:rPr>
          <w:rFonts w:ascii="Tahoma" w:hAnsi="Tahoma"/>
        </w:rPr>
        <w:t>Au 31/01/24, les comptes clients se composent au</w:t>
      </w:r>
      <w:r w:rsidR="00CA7864" w:rsidRPr="00CA7864">
        <w:rPr>
          <w:rFonts w:ascii="Tahoma" w:hAnsi="Tahoma"/>
        </w:rPr>
        <w:t xml:space="preserve"> passif des postes suivants :</w:t>
      </w:r>
      <w:r w:rsidR="00CA7864" w:rsidRPr="00CA7864">
        <w:rPr>
          <w:rFonts w:ascii="Tahoma" w:hAnsi="Tahoma"/>
        </w:rPr>
        <w:br/>
      </w:r>
      <w:r w:rsidRPr="00CA7864">
        <w:rPr>
          <w:rFonts w:ascii="Tahoma" w:hAnsi="Tahoma"/>
        </w:rPr>
        <w:t>Clients classiques créditeurs pour 170K€ (vs 137k€ en N-1) - ok cadrage B</w:t>
      </w:r>
      <w:r w:rsidR="00CA7864" w:rsidRPr="00CA7864">
        <w:rPr>
          <w:rFonts w:ascii="Tahoma" w:hAnsi="Tahoma"/>
        </w:rPr>
        <w:t>A</w:t>
      </w:r>
      <w:r w:rsidRPr="00CA7864">
        <w:rPr>
          <w:rFonts w:ascii="Tahoma" w:hAnsi="Tahoma"/>
        </w:rPr>
        <w:t xml:space="preserve"> clients satisfaisant =&gt; test d'apurement sur environ 70% du solde</w:t>
      </w:r>
      <w:r w:rsidR="00CA7864" w:rsidRPr="00CA7864">
        <w:rPr>
          <w:rFonts w:ascii="Tahoma" w:hAnsi="Tahoma"/>
        </w:rPr>
        <w:t>.</w:t>
      </w:r>
      <w:r w:rsidRPr="00CA7864">
        <w:rPr>
          <w:rFonts w:ascii="Tahoma" w:hAnsi="Tahoma"/>
        </w:rPr>
        <w:t xml:space="preserve"> </w:t>
      </w:r>
    </w:p>
    <w:p w:rsidR="00CA7864" w:rsidRPr="00CA7864" w:rsidRDefault="0020733D" w:rsidP="00CA7864">
      <w:pPr>
        <w:pStyle w:val="Paragraphedeliste"/>
        <w:numPr>
          <w:ilvl w:val="0"/>
          <w:numId w:val="18"/>
        </w:numPr>
        <w:jc w:val="both"/>
        <w:rPr>
          <w:rFonts w:ascii="Tahoma" w:hAnsi="Tahoma"/>
        </w:rPr>
      </w:pPr>
      <w:r w:rsidRPr="00CA7864">
        <w:rPr>
          <w:rFonts w:ascii="Tahoma" w:hAnsi="Tahoma"/>
        </w:rPr>
        <w:t>Carte cadeaux SUD EXPRESS 114k€ vs 103k€ en N-1, ok cohérent N-1</w:t>
      </w:r>
    </w:p>
    <w:p w:rsidR="00CA7864" w:rsidRPr="00CA7864" w:rsidRDefault="0020733D" w:rsidP="00CA7864">
      <w:pPr>
        <w:pStyle w:val="Paragraphedeliste"/>
        <w:numPr>
          <w:ilvl w:val="0"/>
          <w:numId w:val="18"/>
        </w:numPr>
        <w:jc w:val="both"/>
        <w:rPr>
          <w:rFonts w:ascii="Tahoma" w:hAnsi="Tahoma"/>
        </w:rPr>
      </w:pPr>
      <w:r w:rsidRPr="00CA7864">
        <w:rPr>
          <w:rFonts w:ascii="Tahoma" w:hAnsi="Tahoma"/>
        </w:rPr>
        <w:t>D'avances clients pour 46k€ vs 159k€ en N-1, moins d'activité sur N par rapport à N-1 (cf. CA)</w:t>
      </w:r>
    </w:p>
    <w:p w:rsidR="004C4576" w:rsidRPr="00CA7864" w:rsidRDefault="0020733D" w:rsidP="00CA7864">
      <w:pPr>
        <w:pStyle w:val="Paragraphedeliste"/>
        <w:numPr>
          <w:ilvl w:val="0"/>
          <w:numId w:val="18"/>
        </w:numPr>
        <w:jc w:val="both"/>
        <w:rPr>
          <w:rFonts w:ascii="Tahoma" w:hAnsi="Tahoma"/>
        </w:rPr>
      </w:pPr>
      <w:r w:rsidRPr="00CA7864">
        <w:rPr>
          <w:rFonts w:ascii="Tahoma" w:hAnsi="Tahoma"/>
        </w:rPr>
        <w:t>Clients avoir à établir pour un solde nul sur N vs 30k€ en N-1</w:t>
      </w:r>
    </w:p>
    <w:p w:rsidR="004C4576" w:rsidRDefault="004C4576" w:rsidP="00EC6ED2">
      <w:pPr>
        <w:jc w:val="both"/>
      </w:pPr>
    </w:p>
    <w:p w:rsidR="00CA7864" w:rsidRDefault="0020733D" w:rsidP="00EC6ED2">
      <w:pPr>
        <w:jc w:val="both"/>
        <w:rPr>
          <w:rFonts w:ascii="Tahoma" w:hAnsi="Tahoma"/>
        </w:rPr>
      </w:pPr>
      <w:r>
        <w:rPr>
          <w:rFonts w:ascii="Tahoma" w:hAnsi="Tahoma"/>
        </w:rPr>
        <w:t>Sélection des comptes clients les plus significatifs à la clôture (débiteurs &amp; créditeurs) pour contrôle de l'apurement.</w:t>
      </w:r>
    </w:p>
    <w:p w:rsidR="00CA7864" w:rsidRDefault="0020733D" w:rsidP="00EC6ED2">
      <w:pPr>
        <w:jc w:val="both"/>
        <w:rPr>
          <w:rFonts w:ascii="Tahoma" w:hAnsi="Tahoma"/>
        </w:rPr>
      </w:pPr>
      <w:r>
        <w:rPr>
          <w:rFonts w:ascii="Tahoma" w:hAnsi="Tahoma"/>
        </w:rPr>
        <w:br/>
        <w:t>Apurement contrôlé sur place en consultation des comptes sur l'ordinateur &amp; par entretien auprès de Sébastien &amp; Sonia</w:t>
      </w:r>
      <w:r w:rsidR="00CA7864">
        <w:rPr>
          <w:rFonts w:ascii="Tahoma" w:hAnsi="Tahoma"/>
        </w:rPr>
        <w:t xml:space="preserve"> AREZZOUK</w:t>
      </w:r>
      <w:r>
        <w:rPr>
          <w:rFonts w:ascii="Tahoma" w:hAnsi="Tahoma"/>
        </w:rPr>
        <w:t>.</w:t>
      </w:r>
    </w:p>
    <w:p w:rsidR="00CA7864" w:rsidRDefault="0020733D" w:rsidP="00EC6ED2">
      <w:pPr>
        <w:jc w:val="both"/>
        <w:rPr>
          <w:rFonts w:ascii="Tahoma" w:hAnsi="Tahoma"/>
        </w:rPr>
      </w:pPr>
      <w:r>
        <w:rPr>
          <w:rFonts w:ascii="Tahoma" w:hAnsi="Tahoma"/>
        </w:rPr>
        <w:br/>
        <w:t>Le solde client le plus significatif se compose du client MASTER AGENCY DISTRIB VETEMENT (14 RUE EL KASSAR) pour 285k€.</w:t>
      </w:r>
    </w:p>
    <w:p w:rsidR="00CA7864" w:rsidRDefault="0020733D" w:rsidP="00EC6ED2">
      <w:pPr>
        <w:jc w:val="both"/>
        <w:rPr>
          <w:rFonts w:ascii="Tahoma" w:hAnsi="Tahoma"/>
        </w:rPr>
      </w:pPr>
      <w:r>
        <w:rPr>
          <w:rFonts w:ascii="Tahoma" w:hAnsi="Tahoma"/>
        </w:rPr>
        <w:br/>
        <w:t>Comme l'an passé, il s'agit du solde le plus significatif à la clôture, l'apurement post clôture au jour de notre intervention est de 68% seulement mais, les DR</w:t>
      </w:r>
      <w:r w:rsidR="0033160F">
        <w:rPr>
          <w:rFonts w:ascii="Tahoma" w:hAnsi="Tahoma"/>
        </w:rPr>
        <w:t xml:space="preserve"> (délais de règlements)</w:t>
      </w:r>
      <w:r>
        <w:rPr>
          <w:rFonts w:ascii="Tahoma" w:hAnsi="Tahoma"/>
        </w:rPr>
        <w:t xml:space="preserve"> sont habituellement très longs pour ce dernier mais aucun risque de non </w:t>
      </w:r>
      <w:r w:rsidR="0033160F">
        <w:rPr>
          <w:rFonts w:ascii="Tahoma" w:hAnsi="Tahoma"/>
        </w:rPr>
        <w:t>règlement</w:t>
      </w:r>
      <w:r>
        <w:rPr>
          <w:rFonts w:ascii="Tahoma" w:hAnsi="Tahoma"/>
        </w:rPr>
        <w:t>.</w:t>
      </w:r>
    </w:p>
    <w:p w:rsidR="004C4576" w:rsidRDefault="0020733D" w:rsidP="00EC6ED2">
      <w:pPr>
        <w:jc w:val="both"/>
      </w:pPr>
      <w:r>
        <w:rPr>
          <w:rFonts w:ascii="Tahoma" w:hAnsi="Tahoma"/>
        </w:rPr>
        <w:br/>
        <w:t>Par contrôle du GL post clôture et entretien avec Sébastien, une anomalie N/S a été rencontrée lors de nos contrôles : un avoir post clôture a été établi concernant une facture de l'exercice 23/24 pour un montant de 6k€ HT (LULLI CENTRALE)</w:t>
      </w:r>
    </w:p>
    <w:p w:rsidR="004C4576" w:rsidRPr="00CA7864" w:rsidRDefault="0020733D" w:rsidP="00EC6ED2">
      <w:pPr>
        <w:jc w:val="both"/>
        <w:rPr>
          <w:b/>
          <w:color w:val="FF0000"/>
        </w:rPr>
      </w:pPr>
      <w:r w:rsidRPr="00CA7864">
        <w:rPr>
          <w:rFonts w:ascii="Tahoma" w:hAnsi="Tahoma"/>
          <w:b/>
          <w:color w:val="FF0000"/>
        </w:rPr>
        <w:t>Impact sur le résultat : -6K€</w:t>
      </w:r>
      <w:r w:rsidR="00CA7864">
        <w:rPr>
          <w:rFonts w:ascii="Tahoma" w:hAnsi="Tahoma"/>
          <w:b/>
          <w:color w:val="FF0000"/>
        </w:rPr>
        <w:t xml:space="preserve"> N/S</w:t>
      </w:r>
    </w:p>
    <w:p w:rsidR="005A6CF4" w:rsidRDefault="005A6CF4" w:rsidP="00EC6ED2">
      <w:pPr>
        <w:jc w:val="both"/>
        <w:rPr>
          <w:rFonts w:ascii="Tahoma" w:hAnsi="Tahoma"/>
        </w:rPr>
      </w:pPr>
    </w:p>
    <w:p w:rsidR="005A6CF4" w:rsidRPr="005A6CF4" w:rsidRDefault="005A6CF4" w:rsidP="00EC6ED2">
      <w:pPr>
        <w:jc w:val="both"/>
        <w:rPr>
          <w:rFonts w:ascii="Tahoma" w:hAnsi="Tahoma"/>
          <w:b/>
          <w:i/>
        </w:rPr>
      </w:pPr>
      <w:r w:rsidRPr="005A6CF4">
        <w:rPr>
          <w:rFonts w:ascii="Tahoma" w:hAnsi="Tahoma"/>
          <w:b/>
          <w:i/>
        </w:rPr>
        <w:t xml:space="preserve">Exploitation des réponses de </w:t>
      </w:r>
      <w:proofErr w:type="spellStart"/>
      <w:r w:rsidRPr="005A6CF4">
        <w:rPr>
          <w:rFonts w:ascii="Tahoma" w:hAnsi="Tahoma"/>
          <w:b/>
          <w:i/>
        </w:rPr>
        <w:t>circularisation</w:t>
      </w:r>
      <w:proofErr w:type="spellEnd"/>
      <w:r w:rsidRPr="005A6CF4">
        <w:rPr>
          <w:rFonts w:ascii="Tahoma" w:hAnsi="Tahoma"/>
          <w:b/>
          <w:i/>
        </w:rPr>
        <w:t> :</w:t>
      </w:r>
    </w:p>
    <w:p w:rsidR="006672ED" w:rsidRPr="006672ED" w:rsidRDefault="00CA7864" w:rsidP="006672ED">
      <w:pPr>
        <w:jc w:val="both"/>
        <w:rPr>
          <w:rFonts w:ascii="Tahoma" w:hAnsi="Tahoma"/>
        </w:rPr>
      </w:pPr>
      <w:r>
        <w:rPr>
          <w:rFonts w:ascii="Tahoma" w:hAnsi="Tahoma"/>
        </w:rPr>
        <w:br/>
      </w:r>
      <w:r w:rsidR="006672ED" w:rsidRPr="006672ED">
        <w:rPr>
          <w:rFonts w:ascii="Tahoma" w:hAnsi="Tahoma"/>
        </w:rPr>
        <w:t>Obtention du FEC provisoire &amp; sélection des soldes clients dont le solde était supérieur à 10k€ (débiteurs &amp; créditeurs), soit 17 courriers envoyés.</w:t>
      </w:r>
    </w:p>
    <w:p w:rsidR="00CA7864" w:rsidRDefault="00CA7864" w:rsidP="00EC6ED2">
      <w:pPr>
        <w:jc w:val="both"/>
        <w:rPr>
          <w:rFonts w:ascii="Tahoma" w:hAnsi="Tahoma"/>
        </w:rPr>
      </w:pPr>
      <w:r w:rsidRPr="006672ED">
        <w:rPr>
          <w:rFonts w:ascii="Tahoma" w:hAnsi="Tahoma"/>
        </w:rPr>
        <w:t>Nous avons obtenu 5 réponses</w:t>
      </w:r>
      <w:r w:rsidR="0020733D" w:rsidRPr="006672ED">
        <w:rPr>
          <w:rFonts w:ascii="Tahoma" w:hAnsi="Tahoma"/>
        </w:rPr>
        <w:t xml:space="preserve">, 4 réponses cadrent </w:t>
      </w:r>
      <w:r w:rsidR="008F0F68" w:rsidRPr="006672ED">
        <w:rPr>
          <w:rFonts w:ascii="Tahoma" w:hAnsi="Tahoma"/>
        </w:rPr>
        <w:t>directement</w:t>
      </w:r>
      <w:r w:rsidR="0020733D" w:rsidRPr="006672ED">
        <w:rPr>
          <w:rFonts w:ascii="Tahoma" w:hAnsi="Tahoma"/>
        </w:rPr>
        <w:t>. La réponse de la SCI DE L'HORLOGE fait état d'un écart de 15k€ - pour ce client, le solde est à</w:t>
      </w:r>
      <w:r w:rsidR="0020733D">
        <w:rPr>
          <w:rFonts w:ascii="Tahoma" w:hAnsi="Tahoma"/>
        </w:rPr>
        <w:t xml:space="preserve"> 0€ - cf. papier de travail A1.10 pour apurement, ok satisfaisant.</w:t>
      </w:r>
    </w:p>
    <w:p w:rsidR="006672ED" w:rsidRPr="006672ED" w:rsidRDefault="0020733D" w:rsidP="006672ED">
      <w:pPr>
        <w:jc w:val="both"/>
      </w:pPr>
      <w:r>
        <w:rPr>
          <w:rFonts w:ascii="Tahoma" w:hAnsi="Tahoma"/>
        </w:rPr>
        <w:br/>
      </w:r>
      <w:r w:rsidRPr="006672ED">
        <w:rPr>
          <w:rFonts w:ascii="Tahoma" w:hAnsi="Tahoma"/>
        </w:rPr>
        <w:t>Pour les clients n'ayant pas répondu</w:t>
      </w:r>
      <w:r w:rsidR="0033160F" w:rsidRPr="006672ED">
        <w:rPr>
          <w:rFonts w:ascii="Tahoma" w:hAnsi="Tahoma"/>
        </w:rPr>
        <w:t xml:space="preserve"> </w:t>
      </w:r>
      <w:r w:rsidR="006672ED" w:rsidRPr="006672ED">
        <w:rPr>
          <w:rFonts w:ascii="Tahoma" w:hAnsi="Tahoma"/>
        </w:rPr>
        <w:t>(12</w:t>
      </w:r>
      <w:r w:rsidR="0033160F" w:rsidRPr="006672ED">
        <w:rPr>
          <w:rFonts w:ascii="Tahoma" w:hAnsi="Tahoma"/>
        </w:rPr>
        <w:t>)</w:t>
      </w:r>
      <w:r w:rsidRPr="006672ED">
        <w:rPr>
          <w:rFonts w:ascii="Tahoma" w:hAnsi="Tahoma"/>
        </w:rPr>
        <w:t xml:space="preserve">, nous avons lancé </w:t>
      </w:r>
      <w:r w:rsidR="006672ED" w:rsidRPr="006672ED">
        <w:rPr>
          <w:rFonts w:ascii="Tahoma" w:hAnsi="Tahoma"/>
        </w:rPr>
        <w:t xml:space="preserve">des procédures alternatives </w:t>
      </w:r>
      <w:r w:rsidR="001311A4" w:rsidRPr="006672ED">
        <w:rPr>
          <w:rFonts w:ascii="Tahoma" w:hAnsi="Tahoma"/>
        </w:rPr>
        <w:t>(apu</w:t>
      </w:r>
      <w:r w:rsidR="006672ED">
        <w:rPr>
          <w:rFonts w:ascii="Tahoma" w:hAnsi="Tahoma"/>
        </w:rPr>
        <w:t>rement post clôture) : Contrôle de l’apurement post-clôture des clients circularisés</w:t>
      </w:r>
      <w:r w:rsidR="006672ED" w:rsidRPr="006672ED">
        <w:rPr>
          <w:rFonts w:ascii="Tahoma" w:hAnsi="Tahoma"/>
        </w:rPr>
        <w:t xml:space="preserve"> satisfaisant.</w:t>
      </w:r>
    </w:p>
    <w:p w:rsidR="006672ED" w:rsidRDefault="006672ED" w:rsidP="006672ED">
      <w:pPr>
        <w:jc w:val="both"/>
      </w:pPr>
    </w:p>
    <w:p w:rsidR="006672ED" w:rsidRPr="005A6CF4" w:rsidRDefault="006672ED" w:rsidP="006672ED">
      <w:pPr>
        <w:jc w:val="both"/>
        <w:rPr>
          <w:rFonts w:ascii="Tahoma" w:hAnsi="Tahoma"/>
          <w:b/>
          <w:i/>
        </w:rPr>
      </w:pPr>
      <w:r>
        <w:rPr>
          <w:rFonts w:ascii="Tahoma" w:hAnsi="Tahoma"/>
          <w:b/>
          <w:i/>
        </w:rPr>
        <w:t>Clients douteux</w:t>
      </w:r>
      <w:r w:rsidRPr="005A6CF4">
        <w:rPr>
          <w:rFonts w:ascii="Tahoma" w:hAnsi="Tahoma"/>
          <w:b/>
          <w:i/>
        </w:rPr>
        <w:t> :</w:t>
      </w:r>
    </w:p>
    <w:p w:rsidR="004C4576" w:rsidRDefault="004C4576" w:rsidP="00EC6ED2">
      <w:pPr>
        <w:jc w:val="both"/>
      </w:pPr>
    </w:p>
    <w:p w:rsidR="004C4576" w:rsidRDefault="006672ED" w:rsidP="00EC6ED2">
      <w:pPr>
        <w:jc w:val="both"/>
      </w:pPr>
      <w:r>
        <w:rPr>
          <w:rFonts w:ascii="Tahoma" w:hAnsi="Tahoma"/>
        </w:rPr>
        <w:t>C</w:t>
      </w:r>
      <w:r w:rsidR="0020733D">
        <w:rPr>
          <w:rFonts w:ascii="Tahoma" w:hAnsi="Tahoma"/>
        </w:rPr>
        <w:t xml:space="preserve">adrage du fichier de calcul des créances douteuses &amp; provision </w:t>
      </w:r>
      <w:r>
        <w:rPr>
          <w:rFonts w:ascii="Tahoma" w:hAnsi="Tahoma"/>
        </w:rPr>
        <w:t xml:space="preserve">avec la comptabilité est </w:t>
      </w:r>
      <w:r w:rsidR="0020733D">
        <w:rPr>
          <w:rFonts w:ascii="Tahoma" w:hAnsi="Tahoma"/>
        </w:rPr>
        <w:t>satisfaisant.</w:t>
      </w:r>
    </w:p>
    <w:p w:rsidR="004C4576" w:rsidRDefault="004C4576" w:rsidP="00EC6ED2">
      <w:pPr>
        <w:jc w:val="both"/>
      </w:pPr>
    </w:p>
    <w:p w:rsidR="008F0F68" w:rsidRDefault="0020733D" w:rsidP="00EC6ED2">
      <w:pPr>
        <w:jc w:val="both"/>
        <w:rPr>
          <w:rFonts w:ascii="Tahoma" w:hAnsi="Tahoma"/>
        </w:rPr>
      </w:pPr>
      <w:r>
        <w:rPr>
          <w:rFonts w:ascii="Tahoma" w:hAnsi="Tahoma"/>
        </w:rPr>
        <w:t>Les clients passés en irréc</w:t>
      </w:r>
      <w:r w:rsidR="0033160F">
        <w:rPr>
          <w:rFonts w:ascii="Tahoma" w:hAnsi="Tahoma"/>
        </w:rPr>
        <w:t>ouvrable</w:t>
      </w:r>
      <w:r>
        <w:rPr>
          <w:rFonts w:ascii="Tahoma" w:hAnsi="Tahoma"/>
        </w:rPr>
        <w:t xml:space="preserve"> sur l'exercice sont individuellement N/S</w:t>
      </w:r>
    </w:p>
    <w:p w:rsidR="004C4576" w:rsidRDefault="006672ED" w:rsidP="00EC6ED2">
      <w:pPr>
        <w:jc w:val="both"/>
        <w:rPr>
          <w:rFonts w:ascii="Tahoma" w:hAnsi="Tahoma"/>
        </w:rPr>
      </w:pPr>
      <w:r>
        <w:rPr>
          <w:rFonts w:ascii="Tahoma" w:hAnsi="Tahoma"/>
        </w:rPr>
        <w:t>Le c</w:t>
      </w:r>
      <w:r w:rsidR="0020733D">
        <w:rPr>
          <w:rFonts w:ascii="Tahoma" w:hAnsi="Tahoma"/>
        </w:rPr>
        <w:t>adrage des reprises sur dépré</w:t>
      </w:r>
      <w:r w:rsidR="0033160F">
        <w:rPr>
          <w:rFonts w:ascii="Tahoma" w:hAnsi="Tahoma"/>
        </w:rPr>
        <w:t>ciation</w:t>
      </w:r>
      <w:r w:rsidR="0020733D">
        <w:rPr>
          <w:rFonts w:ascii="Tahoma" w:hAnsi="Tahoma"/>
        </w:rPr>
        <w:t xml:space="preserve"> des clients </w:t>
      </w:r>
      <w:r>
        <w:rPr>
          <w:rFonts w:ascii="Tahoma" w:hAnsi="Tahoma"/>
        </w:rPr>
        <w:t xml:space="preserve">est </w:t>
      </w:r>
      <w:r w:rsidR="0020733D">
        <w:rPr>
          <w:rFonts w:ascii="Tahoma" w:hAnsi="Tahoma"/>
        </w:rPr>
        <w:t>satisfaisant avec le suivi des provisions clients douteux</w:t>
      </w:r>
      <w:r>
        <w:rPr>
          <w:rFonts w:ascii="Tahoma" w:hAnsi="Tahoma"/>
        </w:rPr>
        <w:t>.</w:t>
      </w:r>
    </w:p>
    <w:p w:rsidR="00CA7864" w:rsidRDefault="00CA7864" w:rsidP="00EC6ED2">
      <w:pPr>
        <w:jc w:val="both"/>
      </w:pPr>
    </w:p>
    <w:p w:rsidR="005A6CF4" w:rsidRDefault="005A6CF4" w:rsidP="00EC6ED2">
      <w:pPr>
        <w:jc w:val="both"/>
      </w:pPr>
      <w:r w:rsidRPr="005A6CF4">
        <w:rPr>
          <w:rFonts w:ascii="Tahoma" w:hAnsi="Tahoma"/>
          <w:b/>
          <w:i/>
        </w:rPr>
        <w:t>Analyse d</w:t>
      </w:r>
      <w:r>
        <w:rPr>
          <w:rFonts w:ascii="Tahoma" w:hAnsi="Tahoma"/>
          <w:b/>
          <w:i/>
        </w:rPr>
        <w:t>es FAE</w:t>
      </w:r>
      <w:r w:rsidRPr="005A6CF4">
        <w:rPr>
          <w:rFonts w:ascii="Tahoma" w:hAnsi="Tahoma"/>
          <w:b/>
          <w:i/>
        </w:rPr>
        <w:t> :</w:t>
      </w:r>
    </w:p>
    <w:p w:rsidR="004C4576" w:rsidRDefault="004C4576" w:rsidP="00EC6ED2">
      <w:pPr>
        <w:jc w:val="both"/>
      </w:pPr>
    </w:p>
    <w:p w:rsidR="00CA7864" w:rsidRDefault="0020733D" w:rsidP="00EC6ED2">
      <w:pPr>
        <w:jc w:val="both"/>
        <w:rPr>
          <w:rFonts w:ascii="Tahoma" w:hAnsi="Tahoma"/>
        </w:rPr>
      </w:pPr>
      <w:r>
        <w:rPr>
          <w:rFonts w:ascii="Tahoma" w:hAnsi="Tahoma"/>
        </w:rPr>
        <w:t>Au 31/01/24 les FAE sont de 173k€ contre 258k€ en N-1 soit une baisse de 85k€. Cette baisse s'explique principalement par la diminution des FAE affiliés 3° décade 01/24.</w:t>
      </w:r>
      <w:r>
        <w:rPr>
          <w:rFonts w:ascii="Tahoma" w:hAnsi="Tahoma"/>
        </w:rPr>
        <w:br/>
        <w:t>Les factures à établir sont constituées essentiellement par la facturation de la dernière décad</w:t>
      </w:r>
      <w:r w:rsidR="0033160F">
        <w:rPr>
          <w:rFonts w:ascii="Tahoma" w:hAnsi="Tahoma"/>
        </w:rPr>
        <w:t>e aux affiliés [décalage récurre</w:t>
      </w:r>
      <w:r w:rsidR="008F0F68">
        <w:rPr>
          <w:rFonts w:ascii="Tahoma" w:hAnsi="Tahoma"/>
        </w:rPr>
        <w:t>nt</w:t>
      </w:r>
      <w:r>
        <w:rPr>
          <w:rFonts w:ascii="Tahoma" w:hAnsi="Tahoma"/>
        </w:rPr>
        <w:t xml:space="preserve">]. </w:t>
      </w:r>
    </w:p>
    <w:p w:rsidR="004C4576" w:rsidRDefault="0020733D" w:rsidP="00EC6ED2">
      <w:pPr>
        <w:jc w:val="both"/>
      </w:pPr>
      <w:r>
        <w:rPr>
          <w:rFonts w:ascii="Tahoma" w:hAnsi="Tahoma"/>
        </w:rPr>
        <w:lastRenderedPageBreak/>
        <w:br/>
        <w:t xml:space="preserve">Le bouclage </w:t>
      </w:r>
      <w:r w:rsidR="008F0F68">
        <w:rPr>
          <w:rFonts w:ascii="Tahoma" w:hAnsi="Tahoma"/>
        </w:rPr>
        <w:t>de</w:t>
      </w:r>
      <w:r>
        <w:rPr>
          <w:rFonts w:ascii="Tahoma" w:hAnsi="Tahoma"/>
        </w:rPr>
        <w:t xml:space="preserve"> ces FAE a été validé par apurement sur pièce (scope 67%)</w:t>
      </w:r>
      <w:r w:rsidR="008F0F68">
        <w:rPr>
          <w:rFonts w:ascii="Tahoma" w:hAnsi="Tahoma"/>
        </w:rPr>
        <w:t>. Satisfaisant.</w:t>
      </w:r>
    </w:p>
    <w:p w:rsidR="004C4576" w:rsidRDefault="004C4576" w:rsidP="00EC6ED2">
      <w:pPr>
        <w:jc w:val="both"/>
      </w:pPr>
    </w:p>
    <w:p w:rsidR="005A6CF4" w:rsidRDefault="005A6CF4" w:rsidP="00EC6ED2">
      <w:pPr>
        <w:jc w:val="both"/>
        <w:rPr>
          <w:rFonts w:ascii="Tahoma" w:hAnsi="Tahoma"/>
          <w:b/>
          <w:i/>
        </w:rPr>
      </w:pPr>
      <w:r w:rsidRPr="005A6CF4">
        <w:rPr>
          <w:rFonts w:ascii="Tahoma" w:hAnsi="Tahoma"/>
          <w:b/>
          <w:i/>
        </w:rPr>
        <w:t>Analyse du CA :</w:t>
      </w:r>
    </w:p>
    <w:p w:rsidR="00671D07" w:rsidRDefault="00671D07" w:rsidP="00EC6ED2">
      <w:pPr>
        <w:jc w:val="both"/>
        <w:rPr>
          <w:rFonts w:ascii="Tahoma" w:hAnsi="Tahoma"/>
          <w:b/>
          <w:i/>
        </w:rPr>
      </w:pPr>
    </w:p>
    <w:p w:rsidR="001311A4" w:rsidRDefault="001311A4" w:rsidP="00671D07">
      <w:pPr>
        <w:jc w:val="both"/>
        <w:rPr>
          <w:rFonts w:ascii="Tahoma" w:hAnsi="Tahoma"/>
        </w:rPr>
      </w:pPr>
      <w:r>
        <w:rPr>
          <w:rFonts w:ascii="Tahoma" w:hAnsi="Tahoma"/>
        </w:rPr>
        <w:t>Le CA est généré auprès de</w:t>
      </w:r>
      <w:r w:rsidR="006672ED">
        <w:rPr>
          <w:rFonts w:ascii="Tahoma" w:hAnsi="Tahoma"/>
        </w:rPr>
        <w:t>s magasins détenus par GINGER (87 magasins</w:t>
      </w:r>
      <w:r>
        <w:rPr>
          <w:rFonts w:ascii="Tahoma" w:hAnsi="Tahoma"/>
        </w:rPr>
        <w:t xml:space="preserve">),  des affiliés encaissés et des affiliés non encaissées. </w:t>
      </w:r>
    </w:p>
    <w:p w:rsidR="001311A4" w:rsidRDefault="001311A4" w:rsidP="00671D07">
      <w:pPr>
        <w:jc w:val="both"/>
        <w:rPr>
          <w:rFonts w:ascii="Tahoma" w:hAnsi="Tahoma"/>
        </w:rPr>
      </w:pPr>
    </w:p>
    <w:p w:rsidR="001311A4" w:rsidRDefault="001311A4" w:rsidP="001311A4">
      <w:pPr>
        <w:jc w:val="both"/>
        <w:rPr>
          <w:rFonts w:ascii="Tahoma" w:hAnsi="Tahoma"/>
        </w:rPr>
      </w:pPr>
      <w:r>
        <w:rPr>
          <w:rFonts w:ascii="Tahoma" w:hAnsi="Tahoma"/>
          <w:noProof/>
        </w:rPr>
        <w:drawing>
          <wp:inline distT="0" distB="0" distL="0" distR="0" wp14:anchorId="66F4952E" wp14:editId="500BEE9C">
            <wp:extent cx="4584700" cy="27559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1311A4" w:rsidRDefault="001311A4" w:rsidP="001311A4">
      <w:pPr>
        <w:jc w:val="both"/>
        <w:rPr>
          <w:rFonts w:ascii="Tahoma" w:hAnsi="Tahoma"/>
        </w:rPr>
      </w:pPr>
    </w:p>
    <w:p w:rsidR="001311A4" w:rsidRDefault="001311A4" w:rsidP="001311A4">
      <w:pPr>
        <w:jc w:val="both"/>
        <w:rPr>
          <w:rFonts w:ascii="Tahoma" w:hAnsi="Tahoma"/>
        </w:rPr>
      </w:pPr>
    </w:p>
    <w:p w:rsidR="001311A4" w:rsidRDefault="001311A4" w:rsidP="001311A4">
      <w:pPr>
        <w:jc w:val="both"/>
        <w:rPr>
          <w:rFonts w:ascii="Tahoma" w:hAnsi="Tahoma"/>
        </w:rPr>
      </w:pPr>
    </w:p>
    <w:p w:rsidR="001311A4" w:rsidRDefault="001311A4" w:rsidP="001311A4">
      <w:pPr>
        <w:ind w:left="-510"/>
        <w:jc w:val="both"/>
        <w:rPr>
          <w:rFonts w:ascii="Tahoma" w:hAnsi="Tahoma"/>
        </w:rPr>
      </w:pPr>
      <w:r>
        <w:rPr>
          <w:rFonts w:ascii="Tahoma" w:hAnsi="Tahoma"/>
          <w:noProof/>
        </w:rPr>
        <w:drawing>
          <wp:inline distT="0" distB="0" distL="0" distR="0" wp14:anchorId="74CDBBE6" wp14:editId="13AE4F9B">
            <wp:extent cx="2814203" cy="1691640"/>
            <wp:effectExtent l="0" t="0" r="5715"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0396" cy="1701374"/>
                    </a:xfrm>
                    <a:prstGeom prst="rect">
                      <a:avLst/>
                    </a:prstGeom>
                    <a:noFill/>
                  </pic:spPr>
                </pic:pic>
              </a:graphicData>
            </a:graphic>
          </wp:inline>
        </w:drawing>
      </w:r>
      <w:r>
        <w:rPr>
          <w:rFonts w:ascii="Tahoma" w:hAnsi="Tahoma"/>
        </w:rPr>
        <w:t xml:space="preserve">   </w:t>
      </w:r>
      <w:r>
        <w:rPr>
          <w:rFonts w:ascii="Tahoma" w:hAnsi="Tahoma"/>
          <w:noProof/>
        </w:rPr>
        <w:drawing>
          <wp:inline distT="0" distB="0" distL="0" distR="0" wp14:anchorId="2130BA43" wp14:editId="656664B8">
            <wp:extent cx="2849880" cy="1713086"/>
            <wp:effectExtent l="0" t="0" r="762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9924" cy="1719124"/>
                    </a:xfrm>
                    <a:prstGeom prst="rect">
                      <a:avLst/>
                    </a:prstGeom>
                    <a:noFill/>
                  </pic:spPr>
                </pic:pic>
              </a:graphicData>
            </a:graphic>
          </wp:inline>
        </w:drawing>
      </w:r>
    </w:p>
    <w:p w:rsidR="001311A4" w:rsidRDefault="001311A4" w:rsidP="001311A4">
      <w:pPr>
        <w:jc w:val="both"/>
        <w:rPr>
          <w:rFonts w:ascii="Tahoma" w:hAnsi="Tahoma"/>
        </w:rPr>
      </w:pPr>
    </w:p>
    <w:p w:rsidR="001311A4" w:rsidRDefault="001311A4" w:rsidP="001311A4">
      <w:pPr>
        <w:jc w:val="both"/>
        <w:rPr>
          <w:rFonts w:ascii="Tahoma" w:hAnsi="Tahoma"/>
        </w:rPr>
      </w:pPr>
    </w:p>
    <w:p w:rsidR="001311A4" w:rsidRDefault="001311A4" w:rsidP="001311A4">
      <w:pPr>
        <w:jc w:val="both"/>
        <w:rPr>
          <w:rFonts w:ascii="Tahoma" w:hAnsi="Tahoma"/>
        </w:rPr>
      </w:pPr>
      <w:r>
        <w:rPr>
          <w:rFonts w:ascii="Tahoma" w:hAnsi="Tahoma"/>
          <w:noProof/>
        </w:rPr>
        <w:drawing>
          <wp:inline distT="0" distB="0" distL="0" distR="0" wp14:anchorId="2432D285" wp14:editId="4CC2EC77">
            <wp:extent cx="2865120" cy="172224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14345" cy="1751837"/>
                    </a:xfrm>
                    <a:prstGeom prst="rect">
                      <a:avLst/>
                    </a:prstGeom>
                    <a:noFill/>
                  </pic:spPr>
                </pic:pic>
              </a:graphicData>
            </a:graphic>
          </wp:inline>
        </w:drawing>
      </w:r>
    </w:p>
    <w:p w:rsidR="001311A4" w:rsidRDefault="001311A4" w:rsidP="001311A4">
      <w:pPr>
        <w:jc w:val="both"/>
        <w:rPr>
          <w:rFonts w:ascii="Tahoma" w:hAnsi="Tahoma"/>
        </w:rPr>
      </w:pPr>
    </w:p>
    <w:p w:rsidR="001311A4" w:rsidRDefault="001311A4" w:rsidP="001311A4">
      <w:pPr>
        <w:jc w:val="both"/>
        <w:rPr>
          <w:rFonts w:ascii="Tahoma" w:hAnsi="Tahoma"/>
        </w:rPr>
      </w:pPr>
    </w:p>
    <w:p w:rsidR="001311A4" w:rsidRDefault="001311A4" w:rsidP="001311A4">
      <w:pPr>
        <w:jc w:val="both"/>
        <w:rPr>
          <w:rFonts w:ascii="Tahoma" w:hAnsi="Tahoma"/>
        </w:rPr>
      </w:pPr>
      <w:r w:rsidRPr="00E56E10">
        <w:rPr>
          <w:rFonts w:ascii="Tahoma" w:hAnsi="Tahoma"/>
        </w:rPr>
        <w:br/>
        <w:t xml:space="preserve">Pour rappel N-1, effet changement contrat : passages de certains contrats d'affiliés (échues sur la </w:t>
      </w:r>
      <w:r w:rsidRPr="00E56E10">
        <w:rPr>
          <w:rFonts w:ascii="Tahoma" w:hAnsi="Tahoma"/>
        </w:rPr>
        <w:lastRenderedPageBreak/>
        <w:t xml:space="preserve">période) en contrat d'affiliés encaissés. Cela a un impact sur la présentation et le schéma comptable adopté. Le CA est constaté en brut (ventes en caisse), la commission de l'affilié est constatée en honoraires. </w:t>
      </w:r>
    </w:p>
    <w:p w:rsidR="001311A4" w:rsidRDefault="001311A4" w:rsidP="00671D07">
      <w:pPr>
        <w:jc w:val="both"/>
        <w:rPr>
          <w:rFonts w:ascii="Tahoma" w:hAnsi="Tahoma"/>
        </w:rPr>
      </w:pPr>
    </w:p>
    <w:p w:rsidR="00671D07" w:rsidRDefault="00671D07" w:rsidP="00671D07">
      <w:pPr>
        <w:jc w:val="both"/>
        <w:rPr>
          <w:rFonts w:ascii="Tahoma" w:hAnsi="Tahoma"/>
        </w:rPr>
      </w:pPr>
      <w:r>
        <w:rPr>
          <w:rFonts w:ascii="Tahoma" w:hAnsi="Tahoma"/>
        </w:rPr>
        <w:t>Cadrage du CA compta avec les différentes extractions de logiciels commercial cf. A1.12 CADRAGE DU CA.</w:t>
      </w:r>
    </w:p>
    <w:p w:rsidR="001311A4" w:rsidRDefault="001311A4" w:rsidP="00671D07">
      <w:pPr>
        <w:jc w:val="both"/>
        <w:rPr>
          <w:rFonts w:ascii="Tahoma" w:hAnsi="Tahoma"/>
        </w:rPr>
      </w:pPr>
    </w:p>
    <w:p w:rsidR="00671D07" w:rsidRDefault="00671D07" w:rsidP="00671D07">
      <w:pPr>
        <w:jc w:val="both"/>
        <w:rPr>
          <w:rFonts w:ascii="Tahoma" w:hAnsi="Tahoma"/>
        </w:rPr>
      </w:pPr>
      <w:r>
        <w:rPr>
          <w:rFonts w:ascii="Tahoma" w:hAnsi="Tahoma"/>
        </w:rPr>
        <w:br/>
      </w:r>
      <w:r w:rsidR="006672ED" w:rsidRPr="008C7D15">
        <w:rPr>
          <w:rFonts w:ascii="Tahoma" w:hAnsi="Tahoma"/>
        </w:rPr>
        <w:t xml:space="preserve">Le CA est de 55 353k€. </w:t>
      </w:r>
      <w:r w:rsidRPr="008C7D15">
        <w:rPr>
          <w:rFonts w:ascii="Tahoma" w:hAnsi="Tahoma"/>
        </w:rPr>
        <w:t>Nous avons réconcilié principalement les comptes #701 à 707</w:t>
      </w:r>
      <w:r w:rsidR="00F6489C" w:rsidRPr="008C7D15">
        <w:rPr>
          <w:rFonts w:ascii="Tahoma" w:hAnsi="Tahoma"/>
        </w:rPr>
        <w:t xml:space="preserve"> soit 99,65% du total CA (soit 55 162k CA). </w:t>
      </w:r>
    </w:p>
    <w:p w:rsidR="00671D07" w:rsidRDefault="00671D07" w:rsidP="00EC6ED2">
      <w:pPr>
        <w:jc w:val="both"/>
        <w:rPr>
          <w:rFonts w:ascii="Tahoma" w:hAnsi="Tahoma"/>
        </w:rPr>
      </w:pPr>
    </w:p>
    <w:p w:rsidR="00CA7864" w:rsidRPr="00833949" w:rsidRDefault="0020733D" w:rsidP="00833949">
      <w:pPr>
        <w:jc w:val="both"/>
        <w:rPr>
          <w:rFonts w:ascii="Tahoma" w:hAnsi="Tahoma"/>
        </w:rPr>
      </w:pPr>
      <w:r>
        <w:rPr>
          <w:rFonts w:ascii="Tahoma" w:hAnsi="Tahoma"/>
        </w:rPr>
        <w:t xml:space="preserve">Le CA s'élève </w:t>
      </w:r>
      <w:r w:rsidR="00F6489C">
        <w:rPr>
          <w:rFonts w:ascii="Tahoma" w:hAnsi="Tahoma"/>
        </w:rPr>
        <w:t xml:space="preserve">donc </w:t>
      </w:r>
      <w:r>
        <w:rPr>
          <w:rFonts w:ascii="Tahoma" w:hAnsi="Tahoma"/>
        </w:rPr>
        <w:t>à 55 353k€ contre 52 914k€ en N-1, soit une hausse de 2 439k€ sur l'exercice (+5%).</w:t>
      </w:r>
      <w:r>
        <w:rPr>
          <w:rFonts w:ascii="Tahoma" w:hAnsi="Tahoma"/>
        </w:rPr>
        <w:br/>
        <w:t xml:space="preserve">Le poids du CA ainsi que la variation étudiée entre les deux exercices s'explique principalement par </w:t>
      </w:r>
      <w:r w:rsidR="00F6489C">
        <w:rPr>
          <w:rFonts w:ascii="Tahoma" w:hAnsi="Tahoma"/>
        </w:rPr>
        <w:t>la hausse des ventes affiliés (+3m€).</w:t>
      </w:r>
      <w:r w:rsidR="00833949">
        <w:rPr>
          <w:rFonts w:ascii="Tahoma" w:hAnsi="Tahoma"/>
        </w:rPr>
        <w:t xml:space="preserve"> En effet, </w:t>
      </w:r>
      <w:r w:rsidRPr="00833949">
        <w:rPr>
          <w:rFonts w:ascii="Tahoma" w:hAnsi="Tahoma"/>
        </w:rPr>
        <w:t xml:space="preserve">5 nouveaux affiliés encaissés </w:t>
      </w:r>
      <w:r w:rsidR="00833949">
        <w:rPr>
          <w:rFonts w:ascii="Tahoma" w:hAnsi="Tahoma"/>
        </w:rPr>
        <w:t xml:space="preserve">sur l’exercice </w:t>
      </w:r>
      <w:r w:rsidRPr="00833949">
        <w:rPr>
          <w:rFonts w:ascii="Tahoma" w:hAnsi="Tahoma"/>
        </w:rPr>
        <w:t xml:space="preserve">( Aubenas, </w:t>
      </w:r>
      <w:proofErr w:type="spellStart"/>
      <w:r w:rsidRPr="00833949">
        <w:rPr>
          <w:rFonts w:ascii="Tahoma" w:hAnsi="Tahoma"/>
        </w:rPr>
        <w:t>Charleville-Mezieres</w:t>
      </w:r>
      <w:proofErr w:type="spellEnd"/>
      <w:r w:rsidRPr="00833949">
        <w:rPr>
          <w:rFonts w:ascii="Tahoma" w:hAnsi="Tahoma"/>
        </w:rPr>
        <w:t xml:space="preserve">, Paray, St </w:t>
      </w:r>
      <w:proofErr w:type="spellStart"/>
      <w:r w:rsidRPr="00833949">
        <w:rPr>
          <w:rFonts w:ascii="Tahoma" w:hAnsi="Tahoma"/>
        </w:rPr>
        <w:t>Raphael,Tassin</w:t>
      </w:r>
      <w:proofErr w:type="spellEnd"/>
      <w:r w:rsidRPr="00833949">
        <w:rPr>
          <w:rFonts w:ascii="Tahoma" w:hAnsi="Tahoma"/>
        </w:rPr>
        <w:t>)</w:t>
      </w:r>
      <w:r w:rsidR="00833949">
        <w:rPr>
          <w:rFonts w:ascii="Tahoma" w:hAnsi="Tahoma"/>
        </w:rPr>
        <w:t>.</w:t>
      </w:r>
    </w:p>
    <w:p w:rsidR="00E56E10" w:rsidRDefault="00E56E10" w:rsidP="00E56E10">
      <w:pPr>
        <w:jc w:val="both"/>
        <w:rPr>
          <w:rFonts w:ascii="Tahoma" w:hAnsi="Tahoma"/>
        </w:rPr>
      </w:pPr>
    </w:p>
    <w:p w:rsidR="006868F3" w:rsidRDefault="0020733D" w:rsidP="00E56E10">
      <w:pPr>
        <w:jc w:val="both"/>
        <w:rPr>
          <w:rFonts w:ascii="Tahoma" w:hAnsi="Tahoma"/>
        </w:rPr>
      </w:pPr>
      <w:r w:rsidRPr="00E56E10">
        <w:rPr>
          <w:rFonts w:ascii="Tahoma" w:hAnsi="Tahoma"/>
        </w:rPr>
        <w:t xml:space="preserve">Au niveau de l'activité, notons également qu'il y a 8 </w:t>
      </w:r>
      <w:r w:rsidR="00E56E10" w:rsidRPr="00E56E10">
        <w:rPr>
          <w:rFonts w:ascii="Tahoma" w:hAnsi="Tahoma"/>
        </w:rPr>
        <w:t>fermetures dont</w:t>
      </w:r>
      <w:r w:rsidRPr="00E56E10">
        <w:rPr>
          <w:rFonts w:ascii="Tahoma" w:hAnsi="Tahoma"/>
        </w:rPr>
        <w:t xml:space="preserve"> 4 fermetures concernent des succursales Clermont </w:t>
      </w:r>
      <w:proofErr w:type="spellStart"/>
      <w:r w:rsidRPr="00E56E10">
        <w:rPr>
          <w:rFonts w:ascii="Tahoma" w:hAnsi="Tahoma"/>
        </w:rPr>
        <w:t>Jaugecc</w:t>
      </w:r>
      <w:proofErr w:type="spellEnd"/>
      <w:r w:rsidRPr="00E56E10">
        <w:rPr>
          <w:rFonts w:ascii="Tahoma" w:hAnsi="Tahoma"/>
        </w:rPr>
        <w:t xml:space="preserve">, Nancy, Castres et </w:t>
      </w:r>
      <w:proofErr w:type="spellStart"/>
      <w:r w:rsidRPr="00E56E10">
        <w:rPr>
          <w:rFonts w:ascii="Tahoma" w:hAnsi="Tahoma"/>
        </w:rPr>
        <w:t>Velizy</w:t>
      </w:r>
      <w:proofErr w:type="spellEnd"/>
      <w:r w:rsidRPr="00E56E10">
        <w:rPr>
          <w:rFonts w:ascii="Tahoma" w:hAnsi="Tahoma"/>
        </w:rPr>
        <w:t xml:space="preserve"> 2) ,2 Usines (Franconville et Roubaix</w:t>
      </w:r>
      <w:r w:rsidR="00E56E10" w:rsidRPr="00E56E10">
        <w:rPr>
          <w:rFonts w:ascii="Tahoma" w:hAnsi="Tahoma"/>
        </w:rPr>
        <w:t>), 2</w:t>
      </w:r>
      <w:r w:rsidRPr="00E56E10">
        <w:rPr>
          <w:rFonts w:ascii="Tahoma" w:hAnsi="Tahoma"/>
        </w:rPr>
        <w:t xml:space="preserve"> affiliés </w:t>
      </w:r>
      <w:r w:rsidR="00E56E10" w:rsidRPr="00E56E10">
        <w:rPr>
          <w:rFonts w:ascii="Tahoma" w:hAnsi="Tahoma"/>
        </w:rPr>
        <w:t>(affilié</w:t>
      </w:r>
      <w:r w:rsidRPr="00E56E10">
        <w:rPr>
          <w:rFonts w:ascii="Tahoma" w:hAnsi="Tahoma"/>
        </w:rPr>
        <w:t xml:space="preserve"> encaissé à </w:t>
      </w:r>
      <w:proofErr w:type="spellStart"/>
      <w:r w:rsidRPr="00E56E10">
        <w:rPr>
          <w:rFonts w:ascii="Tahoma" w:hAnsi="Tahoma"/>
        </w:rPr>
        <w:t>Bethume</w:t>
      </w:r>
      <w:proofErr w:type="spellEnd"/>
      <w:r w:rsidRPr="00E56E10">
        <w:rPr>
          <w:rFonts w:ascii="Tahoma" w:hAnsi="Tahoma"/>
        </w:rPr>
        <w:t>, Affilié à Pau).</w:t>
      </w:r>
    </w:p>
    <w:p w:rsidR="004B7AB7" w:rsidRDefault="004B7AB7" w:rsidP="00E56E10">
      <w:pPr>
        <w:jc w:val="both"/>
        <w:rPr>
          <w:rFonts w:ascii="Tahoma" w:hAnsi="Tahoma"/>
        </w:rPr>
      </w:pPr>
    </w:p>
    <w:p w:rsidR="004B7AB7" w:rsidRDefault="004B7AB7" w:rsidP="004B7AB7">
      <w:pPr>
        <w:ind w:left="-851"/>
        <w:jc w:val="both"/>
        <w:rPr>
          <w:rFonts w:ascii="Tahoma" w:hAnsi="Tahoma"/>
        </w:rPr>
      </w:pPr>
      <w:r w:rsidRPr="004B7AB7">
        <w:rPr>
          <w:noProof/>
        </w:rPr>
        <w:drawing>
          <wp:inline distT="0" distB="0" distL="0" distR="0">
            <wp:extent cx="6378575" cy="2796540"/>
            <wp:effectExtent l="0" t="0" r="3175"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6636" cy="2800074"/>
                    </a:xfrm>
                    <a:prstGeom prst="rect">
                      <a:avLst/>
                    </a:prstGeom>
                    <a:noFill/>
                    <a:ln>
                      <a:noFill/>
                    </a:ln>
                  </pic:spPr>
                </pic:pic>
              </a:graphicData>
            </a:graphic>
          </wp:inline>
        </w:drawing>
      </w:r>
    </w:p>
    <w:p w:rsidR="004B7AB7" w:rsidRDefault="0020733D" w:rsidP="00E56E10">
      <w:pPr>
        <w:jc w:val="both"/>
        <w:rPr>
          <w:rFonts w:ascii="Tahoma" w:hAnsi="Tahoma"/>
        </w:rPr>
      </w:pPr>
      <w:r w:rsidRPr="00E56E10">
        <w:rPr>
          <w:rFonts w:ascii="Tahoma" w:hAnsi="Tahoma"/>
        </w:rPr>
        <w:br/>
      </w:r>
    </w:p>
    <w:p w:rsidR="00E56E10" w:rsidRDefault="00E56E10" w:rsidP="00E56E10">
      <w:pPr>
        <w:jc w:val="both"/>
        <w:rPr>
          <w:rFonts w:ascii="Tahoma" w:hAnsi="Tahoma"/>
        </w:rPr>
      </w:pPr>
    </w:p>
    <w:p w:rsidR="004C4576" w:rsidRPr="00E56E10" w:rsidRDefault="00E56E10" w:rsidP="00EC6ED2">
      <w:pPr>
        <w:jc w:val="both"/>
        <w:rPr>
          <w:rFonts w:ascii="Tahoma" w:hAnsi="Tahoma"/>
          <w:b/>
        </w:rPr>
      </w:pPr>
      <w:r w:rsidRPr="00E56E10">
        <w:rPr>
          <w:rFonts w:ascii="Tahoma" w:hAnsi="Tahoma"/>
          <w:b/>
        </w:rPr>
        <w:t xml:space="preserve">Cut off : </w:t>
      </w:r>
    </w:p>
    <w:p w:rsidR="00E56E10" w:rsidRPr="00E56E10" w:rsidRDefault="0020733D" w:rsidP="00E56E10">
      <w:pPr>
        <w:pStyle w:val="Paragraphedeliste"/>
        <w:numPr>
          <w:ilvl w:val="0"/>
          <w:numId w:val="20"/>
        </w:numPr>
        <w:jc w:val="both"/>
      </w:pPr>
      <w:r w:rsidRPr="00E56E10">
        <w:rPr>
          <w:rFonts w:ascii="Tahoma" w:hAnsi="Tahoma"/>
        </w:rPr>
        <w:t>Sur janvier 2024, nous avons sélectionné les 10 factures les plus significatives sur le journal de ventes "VEN" (ne pas prendre le journal "VTE" car i</w:t>
      </w:r>
      <w:r w:rsidR="00E56E10">
        <w:rPr>
          <w:rFonts w:ascii="Tahoma" w:hAnsi="Tahoma"/>
        </w:rPr>
        <w:t xml:space="preserve">l s'agit des ventes magasins). </w:t>
      </w:r>
    </w:p>
    <w:p w:rsidR="00E56E10" w:rsidRPr="00E56E10" w:rsidRDefault="0020733D" w:rsidP="00E56E10">
      <w:pPr>
        <w:pStyle w:val="Paragraphedeliste"/>
        <w:jc w:val="both"/>
      </w:pPr>
      <w:r w:rsidRPr="00E56E10">
        <w:rPr>
          <w:rFonts w:ascii="Tahoma" w:hAnsi="Tahoma"/>
        </w:rPr>
        <w:t xml:space="preserve">Par entretien auprès de Sonia, nous comprenons que les </w:t>
      </w:r>
      <w:r w:rsidR="008C7D15">
        <w:rPr>
          <w:rFonts w:ascii="Tahoma" w:hAnsi="Tahoma"/>
        </w:rPr>
        <w:t>bons de transport</w:t>
      </w:r>
      <w:r w:rsidRPr="00E56E10">
        <w:rPr>
          <w:rFonts w:ascii="Tahoma" w:hAnsi="Tahoma"/>
        </w:rPr>
        <w:t xml:space="preserve"> étant stockés au dépôt, il n'est pas aisé de les récupérer facilement (le logisticien travaille également pour d'autre marques de vêtements, compliqué de lui demander de sortir plusieurs BL).</w:t>
      </w:r>
    </w:p>
    <w:p w:rsidR="00E56E10" w:rsidRPr="00E56E10" w:rsidRDefault="0020733D" w:rsidP="00E56E10">
      <w:pPr>
        <w:pStyle w:val="Paragraphedeliste"/>
        <w:jc w:val="both"/>
      </w:pPr>
      <w:r w:rsidRPr="00E56E10">
        <w:rPr>
          <w:rFonts w:ascii="Tahoma" w:hAnsi="Tahoma"/>
        </w:rPr>
        <w:t>Cependant, les stocks &amp; le dépôt sont gérés par un prestataire externe qui communique les dates de livraisons sur leur logiciel interne (DEMATIC), l'information se déverse ensuite dans CEGID Y2 (les dates de livraisons sont ensuite déversées sur les factures de ventes) - ok justification externe de la date du FG.</w:t>
      </w:r>
    </w:p>
    <w:p w:rsidR="004C4576" w:rsidRDefault="0020733D" w:rsidP="00E56E10">
      <w:pPr>
        <w:pStyle w:val="Paragraphedeliste"/>
        <w:jc w:val="both"/>
      </w:pPr>
      <w:r w:rsidRPr="00E56E10">
        <w:rPr>
          <w:rFonts w:ascii="Tahoma" w:hAnsi="Tahoma"/>
        </w:rPr>
        <w:t xml:space="preserve">OK contrôle </w:t>
      </w:r>
      <w:r w:rsidR="00833949" w:rsidRPr="00E56E10">
        <w:rPr>
          <w:rFonts w:ascii="Tahoma" w:hAnsi="Tahoma"/>
        </w:rPr>
        <w:t xml:space="preserve">du </w:t>
      </w:r>
      <w:proofErr w:type="spellStart"/>
      <w:r w:rsidR="00833949" w:rsidRPr="00E56E10">
        <w:rPr>
          <w:rFonts w:ascii="Tahoma" w:hAnsi="Tahoma"/>
        </w:rPr>
        <w:t>cut</w:t>
      </w:r>
      <w:proofErr w:type="spellEnd"/>
      <w:r w:rsidR="00833949" w:rsidRPr="00E56E10">
        <w:rPr>
          <w:rFonts w:ascii="Tahoma" w:hAnsi="Tahoma"/>
        </w:rPr>
        <w:t>-off client</w:t>
      </w:r>
      <w:r w:rsidRPr="00E56E10">
        <w:rPr>
          <w:rFonts w:ascii="Tahoma" w:hAnsi="Tahoma"/>
        </w:rPr>
        <w:t xml:space="preserve"> satisfaisant sur janvier 2024.</w:t>
      </w:r>
    </w:p>
    <w:p w:rsidR="004C4576" w:rsidRDefault="004C4576" w:rsidP="00EC6ED2">
      <w:pPr>
        <w:jc w:val="both"/>
      </w:pPr>
    </w:p>
    <w:p w:rsidR="004C4576" w:rsidRPr="008C7D15" w:rsidRDefault="0020733D" w:rsidP="00E56E10">
      <w:pPr>
        <w:pStyle w:val="Paragraphedeliste"/>
        <w:numPr>
          <w:ilvl w:val="0"/>
          <w:numId w:val="20"/>
        </w:numPr>
        <w:jc w:val="both"/>
      </w:pPr>
      <w:r w:rsidRPr="003F2FBE">
        <w:rPr>
          <w:rFonts w:ascii="Tahoma" w:hAnsi="Tahoma"/>
        </w:rPr>
        <w:t>Sur février, nous avons sélectionné les 7 factures</w:t>
      </w:r>
      <w:r w:rsidR="008C7D15">
        <w:rPr>
          <w:rFonts w:ascii="Tahoma" w:hAnsi="Tahoma"/>
        </w:rPr>
        <w:t xml:space="preserve"> clients</w:t>
      </w:r>
      <w:r w:rsidRPr="003F2FBE">
        <w:rPr>
          <w:rFonts w:ascii="Tahoma" w:hAnsi="Tahoma"/>
        </w:rPr>
        <w:t xml:space="preserve"> les plus significatives sur le journal de ventes "VEN".</w:t>
      </w:r>
      <w:r w:rsidRPr="00E56E10">
        <w:rPr>
          <w:rFonts w:ascii="Tahoma" w:hAnsi="Tahoma"/>
        </w:rPr>
        <w:t xml:space="preserve"> Une anomalie rencontrée pour une livraison qui a eu lieu en janvier pour un montant de 8k€- il s'agit d'une fact</w:t>
      </w:r>
      <w:r w:rsidR="00833949">
        <w:rPr>
          <w:rFonts w:ascii="Tahoma" w:hAnsi="Tahoma"/>
        </w:rPr>
        <w:t>ure</w:t>
      </w:r>
      <w:r w:rsidRPr="00E56E10">
        <w:rPr>
          <w:rFonts w:ascii="Tahoma" w:hAnsi="Tahoma"/>
        </w:rPr>
        <w:t xml:space="preserve"> les Tricots de Léa - vu avec Sonia, dans la réalité, </w:t>
      </w:r>
      <w:r w:rsidRPr="00E56E10">
        <w:rPr>
          <w:rFonts w:ascii="Tahoma" w:hAnsi="Tahoma"/>
        </w:rPr>
        <w:lastRenderedPageBreak/>
        <w:t xml:space="preserve">la marchandise est restée à quai car s'agissant d'un envoi en Suisse, cette commande a été cumulée avec une autre qui a été expédiée </w:t>
      </w:r>
      <w:r w:rsidRPr="008C7D15">
        <w:rPr>
          <w:rFonts w:ascii="Tahoma" w:hAnsi="Tahoma"/>
        </w:rPr>
        <w:t xml:space="preserve">après la clôture dans la réalité. Comptablement par contre, la sortie de stock a été faite sur janvier 2024 alors qu'elle aurait </w:t>
      </w:r>
      <w:r w:rsidR="00EC6ED2" w:rsidRPr="008C7D15">
        <w:rPr>
          <w:rFonts w:ascii="Tahoma" w:hAnsi="Tahoma"/>
        </w:rPr>
        <w:t>dû</w:t>
      </w:r>
      <w:r w:rsidRPr="008C7D15">
        <w:rPr>
          <w:rFonts w:ascii="Tahoma" w:hAnsi="Tahoma"/>
        </w:rPr>
        <w:t xml:space="preserve"> être faite sur l'exercice suivant</w:t>
      </w:r>
      <w:r w:rsidR="00E56E10" w:rsidRPr="008C7D15">
        <w:rPr>
          <w:rFonts w:ascii="Tahoma" w:hAnsi="Tahoma"/>
        </w:rPr>
        <w:t xml:space="preserve">. </w:t>
      </w:r>
      <w:r w:rsidR="008C7D15" w:rsidRPr="008C7D15">
        <w:rPr>
          <w:rFonts w:ascii="Tahoma" w:hAnsi="Tahoma"/>
          <w:b/>
          <w:color w:val="FF0000"/>
        </w:rPr>
        <w:t>Impact sur la présentation : -6</w:t>
      </w:r>
      <w:r w:rsidR="008C7D15">
        <w:rPr>
          <w:rFonts w:ascii="Tahoma" w:hAnsi="Tahoma"/>
          <w:b/>
          <w:color w:val="FF0000"/>
        </w:rPr>
        <w:t xml:space="preserve"> </w:t>
      </w:r>
      <w:r w:rsidRPr="008C7D15">
        <w:rPr>
          <w:rFonts w:ascii="Tahoma" w:hAnsi="Tahoma"/>
          <w:b/>
          <w:color w:val="FF0000"/>
        </w:rPr>
        <w:t>K€</w:t>
      </w:r>
      <w:r w:rsidR="004935C5" w:rsidRPr="008C7D15">
        <w:rPr>
          <w:rFonts w:ascii="Tahoma" w:hAnsi="Tahoma"/>
          <w:b/>
          <w:color w:val="FF0000"/>
        </w:rPr>
        <w:t xml:space="preserve"> </w:t>
      </w:r>
      <w:r w:rsidR="008C7D15" w:rsidRPr="008C7D15">
        <w:rPr>
          <w:rFonts w:ascii="Tahoma" w:hAnsi="Tahoma"/>
          <w:b/>
          <w:color w:val="FF0000"/>
        </w:rPr>
        <w:t>N/S</w:t>
      </w:r>
    </w:p>
    <w:p w:rsidR="008C7D15" w:rsidRPr="008C7D15" w:rsidRDefault="008C7D15" w:rsidP="008C7D15">
      <w:pPr>
        <w:pStyle w:val="Paragraphedeliste"/>
        <w:jc w:val="both"/>
      </w:pPr>
    </w:p>
    <w:p w:rsidR="004935C5" w:rsidRPr="008C7D15" w:rsidRDefault="004935C5" w:rsidP="00E56E10">
      <w:pPr>
        <w:pStyle w:val="Paragraphedeliste"/>
        <w:numPr>
          <w:ilvl w:val="0"/>
          <w:numId w:val="20"/>
        </w:numPr>
        <w:jc w:val="both"/>
      </w:pPr>
      <w:r w:rsidRPr="008C7D15">
        <w:rPr>
          <w:rFonts w:ascii="Tahoma" w:hAnsi="Tahoma"/>
        </w:rPr>
        <w:t xml:space="preserve">Dans le cadre de notre audit, nous avons constaté que les clients des magasins bénéficient de bons d’achats en lien avec leurs cartes fidélités. Ces bons d’achats sont en utilisés par les clients en moyenne à 21% selon les statistiques obtenues du contrôle de gestion. Sur la base des éléments obtenus, nous constatons qu’une dette </w:t>
      </w:r>
      <w:r w:rsidR="008C7D15">
        <w:rPr>
          <w:rFonts w:ascii="Tahoma" w:hAnsi="Tahoma"/>
        </w:rPr>
        <w:t>aurait dû être constatée pour K€</w:t>
      </w:r>
      <w:r w:rsidRPr="008C7D15">
        <w:rPr>
          <w:rFonts w:ascii="Tahoma" w:hAnsi="Tahoma"/>
        </w:rPr>
        <w:t xml:space="preserve"> 196 (ajustement).</w:t>
      </w:r>
      <w:r w:rsidR="008C7D15">
        <w:rPr>
          <w:rFonts w:ascii="Tahoma" w:hAnsi="Tahoma"/>
        </w:rPr>
        <w:t xml:space="preserve"> </w:t>
      </w:r>
      <w:r w:rsidR="008C7D15" w:rsidRPr="008C7D15">
        <w:rPr>
          <w:rFonts w:ascii="Tahoma" w:hAnsi="Tahoma"/>
          <w:b/>
          <w:color w:val="FF0000"/>
        </w:rPr>
        <w:t>Impact sur l</w:t>
      </w:r>
      <w:r w:rsidR="001B5C0D">
        <w:rPr>
          <w:rFonts w:ascii="Tahoma" w:hAnsi="Tahoma"/>
          <w:b/>
          <w:color w:val="FF0000"/>
        </w:rPr>
        <w:t xml:space="preserve">e résultat </w:t>
      </w:r>
      <w:r w:rsidR="008C7D15" w:rsidRPr="008C7D15">
        <w:rPr>
          <w:rFonts w:ascii="Tahoma" w:hAnsi="Tahoma"/>
          <w:b/>
          <w:color w:val="FF0000"/>
        </w:rPr>
        <w:t>: -</w:t>
      </w:r>
      <w:r w:rsidR="008C7D15">
        <w:rPr>
          <w:rFonts w:ascii="Tahoma" w:hAnsi="Tahoma"/>
          <w:b/>
          <w:color w:val="FF0000"/>
        </w:rPr>
        <w:t xml:space="preserve">196 </w:t>
      </w:r>
      <w:r w:rsidR="008C7D15" w:rsidRPr="008C7D15">
        <w:rPr>
          <w:rFonts w:ascii="Tahoma" w:hAnsi="Tahoma"/>
          <w:b/>
          <w:color w:val="FF0000"/>
        </w:rPr>
        <w:t>K€</w:t>
      </w:r>
    </w:p>
    <w:p w:rsidR="00EC6ED2" w:rsidRDefault="00EC6ED2"/>
    <w:p w:rsidR="004C4576" w:rsidRDefault="004C4576"/>
    <w:p w:rsidR="00371DF4" w:rsidRDefault="00371DF4">
      <w:pPr>
        <w:rPr>
          <w:rFonts w:ascii="Tahoma" w:hAnsi="Tahoma" w:cs="Tahoma"/>
        </w:rPr>
      </w:pPr>
      <w:r w:rsidRPr="00371DF4">
        <w:rPr>
          <w:rFonts w:ascii="Tahoma" w:hAnsi="Tahoma" w:cs="Tahoma"/>
          <w:highlight w:val="yellow"/>
        </w:rPr>
        <w:t>Quid schéma de comptabilisation des comptes 419100 / des affiliés et affiliés encaissés</w:t>
      </w:r>
    </w:p>
    <w:p w:rsidR="00371DF4" w:rsidRDefault="00371DF4">
      <w:pPr>
        <w:rPr>
          <w:rFonts w:ascii="Tahoma" w:hAnsi="Tahoma" w:cs="Tahoma"/>
        </w:rPr>
      </w:pPr>
    </w:p>
    <w:p w:rsidR="00371DF4" w:rsidRPr="00371DF4" w:rsidRDefault="00371DF4">
      <w:pPr>
        <w:rPr>
          <w:rFonts w:ascii="Tahoma" w:hAnsi="Tahoma" w:cs="Tahoma"/>
        </w:rPr>
      </w:pPr>
    </w:p>
    <w:p w:rsidR="004C4576" w:rsidRDefault="0020733D">
      <w:r>
        <w:rPr>
          <w:rFonts w:ascii="Tahoma"/>
          <w:b/>
        </w:rPr>
        <w:t>B.  STOCKS</w:t>
      </w:r>
    </w:p>
    <w:p w:rsidR="004C4576" w:rsidRDefault="004C4576"/>
    <w:p w:rsidR="00671D07" w:rsidRDefault="00671D07" w:rsidP="00671D07"/>
    <w:p w:rsidR="00671D07" w:rsidRDefault="00671D07" w:rsidP="00671D07">
      <w:r>
        <w:rPr>
          <w:rFonts w:ascii="Tahoma"/>
          <w:u w:val="single"/>
        </w:rPr>
        <w:t>Ratios du Cycle</w:t>
      </w:r>
    </w:p>
    <w:p w:rsidR="00671D07" w:rsidRDefault="00671D07" w:rsidP="00671D07"/>
    <w:p w:rsidR="00671D07" w:rsidRDefault="00671D07" w:rsidP="00671D07"/>
    <w:tbl>
      <w:tblPr>
        <w:tblStyle w:val="Grilledutableau"/>
        <w:tblW w:w="0" w:type="auto"/>
        <w:tblLook w:val="04A0" w:firstRow="1" w:lastRow="0" w:firstColumn="1" w:lastColumn="0" w:noHBand="0" w:noVBand="1"/>
      </w:tblPr>
      <w:tblGrid>
        <w:gridCol w:w="2551"/>
        <w:gridCol w:w="1984"/>
        <w:gridCol w:w="1984"/>
        <w:gridCol w:w="1984"/>
      </w:tblGrid>
      <w:tr w:rsidR="00671D07" w:rsidTr="004B7AB7">
        <w:tc>
          <w:tcPr>
            <w:tcW w:w="2551" w:type="dxa"/>
            <w:shd w:val="clear" w:color="auto" w:fill="C0C0C0"/>
          </w:tcPr>
          <w:p w:rsidR="00671D07" w:rsidRDefault="00671D07" w:rsidP="004B7AB7">
            <w:pPr>
              <w:jc w:val="center"/>
              <w:rPr>
                <w:rFonts w:ascii="Tahoma"/>
                <w:b/>
              </w:rPr>
            </w:pPr>
            <w:r>
              <w:rPr>
                <w:rFonts w:ascii="Tahoma"/>
                <w:b/>
              </w:rPr>
              <w:t>Ratios</w:t>
            </w:r>
          </w:p>
        </w:tc>
        <w:tc>
          <w:tcPr>
            <w:tcW w:w="1984" w:type="dxa"/>
            <w:shd w:val="clear" w:color="auto" w:fill="C0C0C0"/>
          </w:tcPr>
          <w:p w:rsidR="00671D07" w:rsidRDefault="00671D07" w:rsidP="004B7AB7">
            <w:pPr>
              <w:jc w:val="center"/>
              <w:rPr>
                <w:rFonts w:ascii="Tahoma"/>
                <w:b/>
              </w:rPr>
            </w:pPr>
            <w:r>
              <w:rPr>
                <w:rFonts w:ascii="Tahoma"/>
                <w:b/>
              </w:rPr>
              <w:t>31/01/2024</w:t>
            </w:r>
          </w:p>
        </w:tc>
        <w:tc>
          <w:tcPr>
            <w:tcW w:w="1984" w:type="dxa"/>
            <w:shd w:val="clear" w:color="auto" w:fill="C0C0C0"/>
          </w:tcPr>
          <w:p w:rsidR="00671D07" w:rsidRDefault="00671D07" w:rsidP="004B7AB7">
            <w:pPr>
              <w:jc w:val="center"/>
              <w:rPr>
                <w:rFonts w:ascii="Tahoma"/>
                <w:b/>
              </w:rPr>
            </w:pPr>
            <w:r>
              <w:rPr>
                <w:rFonts w:ascii="Tahoma"/>
                <w:b/>
              </w:rPr>
              <w:t>31/01/2023</w:t>
            </w:r>
          </w:p>
        </w:tc>
        <w:tc>
          <w:tcPr>
            <w:tcW w:w="1984" w:type="dxa"/>
            <w:shd w:val="clear" w:color="auto" w:fill="C0C0C0"/>
          </w:tcPr>
          <w:p w:rsidR="00671D07" w:rsidRDefault="00671D07" w:rsidP="004B7AB7">
            <w:pPr>
              <w:jc w:val="center"/>
              <w:rPr>
                <w:rFonts w:ascii="Tahoma"/>
                <w:b/>
              </w:rPr>
            </w:pPr>
            <w:r>
              <w:rPr>
                <w:rFonts w:ascii="Tahoma"/>
                <w:b/>
              </w:rPr>
              <w:t>Ecart</w:t>
            </w:r>
          </w:p>
        </w:tc>
      </w:tr>
      <w:tr w:rsidR="00671D07" w:rsidTr="004B7AB7">
        <w:tc>
          <w:tcPr>
            <w:tcW w:w="2551" w:type="dxa"/>
          </w:tcPr>
          <w:p w:rsidR="00671D07" w:rsidRDefault="00671D07" w:rsidP="004B7AB7">
            <w:pPr>
              <w:rPr>
                <w:rFonts w:ascii="Tahoma"/>
              </w:rPr>
            </w:pPr>
            <w:r>
              <w:rPr>
                <w:rFonts w:ascii="Tahoma"/>
              </w:rPr>
              <w:t>Etat des stocks</w:t>
            </w:r>
          </w:p>
        </w:tc>
        <w:tc>
          <w:tcPr>
            <w:tcW w:w="1984" w:type="dxa"/>
          </w:tcPr>
          <w:p w:rsidR="00671D07" w:rsidRDefault="00671D07" w:rsidP="004B7AB7">
            <w:pPr>
              <w:jc w:val="right"/>
              <w:rPr>
                <w:rFonts w:ascii="Tahoma" w:hAnsi="Tahoma"/>
              </w:rPr>
            </w:pPr>
            <w:r>
              <w:rPr>
                <w:rFonts w:ascii="Tahoma" w:hAnsi="Tahoma"/>
              </w:rPr>
              <w:t xml:space="preserve"> 9 145 228 €</w:t>
            </w:r>
          </w:p>
        </w:tc>
        <w:tc>
          <w:tcPr>
            <w:tcW w:w="1984" w:type="dxa"/>
          </w:tcPr>
          <w:p w:rsidR="00671D07" w:rsidRDefault="00671D07" w:rsidP="004B7AB7">
            <w:pPr>
              <w:jc w:val="right"/>
              <w:rPr>
                <w:rFonts w:ascii="Tahoma" w:hAnsi="Tahoma"/>
              </w:rPr>
            </w:pPr>
            <w:r>
              <w:rPr>
                <w:rFonts w:ascii="Tahoma" w:hAnsi="Tahoma"/>
              </w:rPr>
              <w:t xml:space="preserve"> 8 070 896 €</w:t>
            </w:r>
          </w:p>
        </w:tc>
        <w:tc>
          <w:tcPr>
            <w:tcW w:w="1984" w:type="dxa"/>
          </w:tcPr>
          <w:p w:rsidR="00671D07" w:rsidRDefault="00671D07" w:rsidP="004B7AB7">
            <w:pPr>
              <w:jc w:val="right"/>
              <w:rPr>
                <w:rFonts w:ascii="Tahoma" w:hAnsi="Tahoma"/>
              </w:rPr>
            </w:pPr>
            <w:r>
              <w:rPr>
                <w:rFonts w:ascii="Tahoma" w:hAnsi="Tahoma"/>
              </w:rPr>
              <w:t xml:space="preserve"> 1 074 332 €</w:t>
            </w:r>
          </w:p>
        </w:tc>
      </w:tr>
      <w:tr w:rsidR="00671D07" w:rsidTr="004B7AB7">
        <w:tc>
          <w:tcPr>
            <w:tcW w:w="2551" w:type="dxa"/>
          </w:tcPr>
          <w:p w:rsidR="00671D07" w:rsidRDefault="00671D07" w:rsidP="004B7AB7">
            <w:pPr>
              <w:rPr>
                <w:rFonts w:ascii="Tahoma"/>
              </w:rPr>
            </w:pPr>
            <w:r>
              <w:rPr>
                <w:rFonts w:ascii="Tahoma"/>
              </w:rPr>
              <w:t>Achats</w:t>
            </w:r>
          </w:p>
        </w:tc>
        <w:tc>
          <w:tcPr>
            <w:tcW w:w="1984" w:type="dxa"/>
          </w:tcPr>
          <w:p w:rsidR="00671D07" w:rsidRDefault="00671D07" w:rsidP="004B7AB7">
            <w:pPr>
              <w:jc w:val="right"/>
              <w:rPr>
                <w:rFonts w:ascii="Tahoma" w:hAnsi="Tahoma"/>
              </w:rPr>
            </w:pPr>
            <w:r>
              <w:rPr>
                <w:rFonts w:ascii="Tahoma" w:hAnsi="Tahoma"/>
              </w:rPr>
              <w:t>17 307 740 €</w:t>
            </w:r>
          </w:p>
        </w:tc>
        <w:tc>
          <w:tcPr>
            <w:tcW w:w="1984" w:type="dxa"/>
          </w:tcPr>
          <w:p w:rsidR="00671D07" w:rsidRDefault="00671D07" w:rsidP="004B7AB7">
            <w:pPr>
              <w:jc w:val="right"/>
              <w:rPr>
                <w:rFonts w:ascii="Tahoma" w:hAnsi="Tahoma"/>
              </w:rPr>
            </w:pPr>
            <w:r>
              <w:rPr>
                <w:rFonts w:ascii="Tahoma" w:hAnsi="Tahoma"/>
              </w:rPr>
              <w:t>15 374 342 €</w:t>
            </w:r>
          </w:p>
        </w:tc>
        <w:tc>
          <w:tcPr>
            <w:tcW w:w="1984" w:type="dxa"/>
          </w:tcPr>
          <w:p w:rsidR="00671D07" w:rsidRDefault="00671D07" w:rsidP="004B7AB7">
            <w:pPr>
              <w:jc w:val="right"/>
              <w:rPr>
                <w:rFonts w:ascii="Tahoma" w:hAnsi="Tahoma"/>
              </w:rPr>
            </w:pPr>
            <w:r>
              <w:rPr>
                <w:rFonts w:ascii="Tahoma" w:hAnsi="Tahoma"/>
              </w:rPr>
              <w:t xml:space="preserve"> 1 933 398 €</w:t>
            </w:r>
          </w:p>
        </w:tc>
      </w:tr>
      <w:tr w:rsidR="00671D07" w:rsidTr="004B7AB7">
        <w:tc>
          <w:tcPr>
            <w:tcW w:w="2551" w:type="dxa"/>
          </w:tcPr>
          <w:p w:rsidR="00671D07" w:rsidRDefault="00671D07" w:rsidP="004B7AB7">
            <w:pPr>
              <w:rPr>
                <w:rFonts w:ascii="Tahoma"/>
              </w:rPr>
            </w:pPr>
            <w:r>
              <w:rPr>
                <w:rFonts w:ascii="Tahoma"/>
              </w:rPr>
              <w:t>Marge commerciale</w:t>
            </w:r>
          </w:p>
        </w:tc>
        <w:tc>
          <w:tcPr>
            <w:tcW w:w="1984" w:type="dxa"/>
          </w:tcPr>
          <w:p w:rsidR="00671D07" w:rsidRDefault="00671D07" w:rsidP="004B7AB7">
            <w:pPr>
              <w:jc w:val="right"/>
              <w:rPr>
                <w:rFonts w:ascii="Tahoma"/>
              </w:rPr>
            </w:pPr>
            <w:r>
              <w:rPr>
                <w:rFonts w:ascii="Tahoma"/>
              </w:rPr>
              <w:t xml:space="preserve">    298,01 %</w:t>
            </w:r>
          </w:p>
        </w:tc>
        <w:tc>
          <w:tcPr>
            <w:tcW w:w="1984" w:type="dxa"/>
          </w:tcPr>
          <w:p w:rsidR="00671D07" w:rsidRDefault="00671D07" w:rsidP="004B7AB7">
            <w:pPr>
              <w:jc w:val="right"/>
              <w:rPr>
                <w:rFonts w:ascii="Tahoma"/>
              </w:rPr>
            </w:pPr>
            <w:r>
              <w:rPr>
                <w:rFonts w:ascii="Tahoma"/>
              </w:rPr>
              <w:t xml:space="preserve">    312,85 %</w:t>
            </w:r>
          </w:p>
        </w:tc>
        <w:tc>
          <w:tcPr>
            <w:tcW w:w="1984" w:type="dxa"/>
          </w:tcPr>
          <w:p w:rsidR="00671D07" w:rsidRDefault="00671D07" w:rsidP="004B7AB7">
            <w:pPr>
              <w:jc w:val="right"/>
              <w:rPr>
                <w:rFonts w:ascii="Tahoma"/>
              </w:rPr>
            </w:pPr>
            <w:r>
              <w:rPr>
                <w:rFonts w:ascii="Tahoma"/>
              </w:rPr>
              <w:t xml:space="preserve">    -14,85 %</w:t>
            </w:r>
          </w:p>
        </w:tc>
      </w:tr>
      <w:tr w:rsidR="00671D07" w:rsidTr="004B7AB7">
        <w:tc>
          <w:tcPr>
            <w:tcW w:w="2551" w:type="dxa"/>
          </w:tcPr>
          <w:p w:rsidR="00671D07" w:rsidRDefault="00671D07" w:rsidP="004B7AB7">
            <w:pPr>
              <w:rPr>
                <w:rFonts w:ascii="Tahoma"/>
              </w:rPr>
            </w:pPr>
            <w:r>
              <w:rPr>
                <w:rFonts w:ascii="Tahoma"/>
              </w:rPr>
              <w:t>Rotation stocks</w:t>
            </w:r>
          </w:p>
        </w:tc>
        <w:tc>
          <w:tcPr>
            <w:tcW w:w="1984" w:type="dxa"/>
          </w:tcPr>
          <w:p w:rsidR="00671D07" w:rsidRDefault="00671D07" w:rsidP="004B7AB7">
            <w:pPr>
              <w:jc w:val="right"/>
              <w:rPr>
                <w:rFonts w:ascii="Tahoma"/>
              </w:rPr>
            </w:pPr>
            <w:r>
              <w:rPr>
                <w:rFonts w:ascii="Tahoma"/>
              </w:rPr>
              <w:t xml:space="preserve">       180 J</w:t>
            </w:r>
          </w:p>
        </w:tc>
        <w:tc>
          <w:tcPr>
            <w:tcW w:w="1984" w:type="dxa"/>
          </w:tcPr>
          <w:p w:rsidR="00671D07" w:rsidRDefault="00671D07" w:rsidP="004B7AB7">
            <w:pPr>
              <w:jc w:val="right"/>
              <w:rPr>
                <w:rFonts w:ascii="Tahoma"/>
              </w:rPr>
            </w:pPr>
            <w:r>
              <w:rPr>
                <w:rFonts w:ascii="Tahoma"/>
              </w:rPr>
              <w:t xml:space="preserve">       178 J</w:t>
            </w:r>
          </w:p>
        </w:tc>
        <w:tc>
          <w:tcPr>
            <w:tcW w:w="1984" w:type="dxa"/>
          </w:tcPr>
          <w:p w:rsidR="00671D07" w:rsidRDefault="00671D07" w:rsidP="004B7AB7">
            <w:pPr>
              <w:jc w:val="right"/>
              <w:rPr>
                <w:rFonts w:ascii="Tahoma"/>
              </w:rPr>
            </w:pPr>
            <w:r>
              <w:rPr>
                <w:rFonts w:ascii="Tahoma"/>
              </w:rPr>
              <w:t xml:space="preserve">         2 J</w:t>
            </w:r>
          </w:p>
        </w:tc>
      </w:tr>
    </w:tbl>
    <w:p w:rsidR="00671D07" w:rsidRDefault="00671D07" w:rsidP="00671D07"/>
    <w:p w:rsidR="00671D07" w:rsidRDefault="00671D07">
      <w:pPr>
        <w:rPr>
          <w:rFonts w:ascii="Tahoma"/>
          <w:u w:val="single"/>
        </w:rPr>
      </w:pPr>
    </w:p>
    <w:p w:rsidR="00671D07" w:rsidRDefault="00671D07">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871"/>
        <w:gridCol w:w="1647"/>
        <w:gridCol w:w="1647"/>
        <w:gridCol w:w="1479"/>
        <w:gridCol w:w="1134"/>
      </w:tblGrid>
      <w:tr w:rsidR="004C4576">
        <w:tc>
          <w:tcPr>
            <w:tcW w:w="3402" w:type="dxa"/>
            <w:shd w:val="clear" w:color="auto" w:fill="C0C0C0"/>
          </w:tcPr>
          <w:p w:rsidR="004C4576" w:rsidRDefault="0020733D">
            <w:pPr>
              <w:jc w:val="center"/>
              <w:rPr>
                <w:rFonts w:ascii="Tahoma"/>
                <w:b/>
              </w:rPr>
            </w:pPr>
            <w:r>
              <w:rPr>
                <w:rFonts w:ascii="Tahoma"/>
                <w:b/>
              </w:rPr>
              <w:t>Bilan</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Stocks bruts</w:t>
            </w:r>
          </w:p>
        </w:tc>
        <w:tc>
          <w:tcPr>
            <w:tcW w:w="1701" w:type="dxa"/>
          </w:tcPr>
          <w:p w:rsidR="004C4576" w:rsidRDefault="0020733D">
            <w:pPr>
              <w:jc w:val="right"/>
              <w:rPr>
                <w:rFonts w:ascii="Tahoma"/>
              </w:rPr>
            </w:pPr>
            <w:r>
              <w:rPr>
                <w:rFonts w:ascii="Tahoma"/>
              </w:rPr>
              <w:t>9 145 228</w:t>
            </w:r>
          </w:p>
        </w:tc>
        <w:tc>
          <w:tcPr>
            <w:tcW w:w="1701" w:type="dxa"/>
          </w:tcPr>
          <w:p w:rsidR="004C4576" w:rsidRDefault="0020733D">
            <w:pPr>
              <w:jc w:val="right"/>
              <w:rPr>
                <w:rFonts w:ascii="Tahoma"/>
              </w:rPr>
            </w:pPr>
            <w:r>
              <w:rPr>
                <w:rFonts w:ascii="Tahoma"/>
              </w:rPr>
              <w:t>8 070 896</w:t>
            </w:r>
          </w:p>
        </w:tc>
        <w:tc>
          <w:tcPr>
            <w:tcW w:w="1701" w:type="dxa"/>
          </w:tcPr>
          <w:p w:rsidR="004C4576" w:rsidRDefault="0020733D">
            <w:pPr>
              <w:jc w:val="right"/>
              <w:rPr>
                <w:rFonts w:ascii="Tahoma"/>
              </w:rPr>
            </w:pPr>
            <w:r>
              <w:rPr>
                <w:rFonts w:ascii="Tahoma"/>
              </w:rPr>
              <w:t>1 074 332</w:t>
            </w:r>
          </w:p>
        </w:tc>
        <w:tc>
          <w:tcPr>
            <w:tcW w:w="1134" w:type="dxa"/>
          </w:tcPr>
          <w:p w:rsidR="004C4576" w:rsidRDefault="0020733D">
            <w:pPr>
              <w:jc w:val="right"/>
              <w:rPr>
                <w:rFonts w:ascii="Tahoma"/>
              </w:rPr>
            </w:pPr>
            <w:r>
              <w:rPr>
                <w:rFonts w:ascii="Tahoma"/>
              </w:rPr>
              <w:t>13,31 %</w:t>
            </w:r>
          </w:p>
        </w:tc>
      </w:tr>
      <w:tr w:rsidR="004C4576">
        <w:tc>
          <w:tcPr>
            <w:tcW w:w="3402" w:type="dxa"/>
          </w:tcPr>
          <w:p w:rsidR="004C4576" w:rsidRDefault="0020733D">
            <w:pPr>
              <w:rPr>
                <w:rFonts w:ascii="Tahoma"/>
              </w:rPr>
            </w:pPr>
            <w:r>
              <w:rPr>
                <w:rFonts w:ascii="Tahoma"/>
              </w:rPr>
              <w:t>Provisions sur stocks</w:t>
            </w:r>
          </w:p>
        </w:tc>
        <w:tc>
          <w:tcPr>
            <w:tcW w:w="1701" w:type="dxa"/>
          </w:tcPr>
          <w:p w:rsidR="004C4576" w:rsidRDefault="0020733D">
            <w:pPr>
              <w:jc w:val="right"/>
              <w:rPr>
                <w:rFonts w:ascii="Tahoma"/>
              </w:rPr>
            </w:pPr>
            <w:r>
              <w:rPr>
                <w:rFonts w:ascii="Tahoma"/>
              </w:rPr>
              <w:t>342 423</w:t>
            </w:r>
          </w:p>
        </w:tc>
        <w:tc>
          <w:tcPr>
            <w:tcW w:w="1701" w:type="dxa"/>
          </w:tcPr>
          <w:p w:rsidR="004C4576" w:rsidRDefault="0020733D">
            <w:pPr>
              <w:jc w:val="right"/>
              <w:rPr>
                <w:rFonts w:ascii="Tahoma"/>
              </w:rPr>
            </w:pPr>
            <w:r>
              <w:rPr>
                <w:rFonts w:ascii="Tahoma"/>
              </w:rPr>
              <w:t>563 046</w:t>
            </w:r>
          </w:p>
        </w:tc>
        <w:tc>
          <w:tcPr>
            <w:tcW w:w="1701" w:type="dxa"/>
          </w:tcPr>
          <w:p w:rsidR="004C4576" w:rsidRDefault="0020733D">
            <w:pPr>
              <w:jc w:val="right"/>
              <w:rPr>
                <w:rFonts w:ascii="Tahoma"/>
              </w:rPr>
            </w:pPr>
            <w:r>
              <w:rPr>
                <w:rFonts w:ascii="Tahoma"/>
              </w:rPr>
              <w:t>-220 623</w:t>
            </w:r>
          </w:p>
        </w:tc>
        <w:tc>
          <w:tcPr>
            <w:tcW w:w="1134" w:type="dxa"/>
          </w:tcPr>
          <w:p w:rsidR="004C4576" w:rsidRDefault="0020733D">
            <w:pPr>
              <w:jc w:val="right"/>
              <w:rPr>
                <w:rFonts w:ascii="Tahoma"/>
              </w:rPr>
            </w:pPr>
            <w:r>
              <w:rPr>
                <w:rFonts w:ascii="Tahoma"/>
              </w:rPr>
              <w:t>-39,18 %</w:t>
            </w:r>
          </w:p>
        </w:tc>
      </w:tr>
      <w:tr w:rsidR="004C4576">
        <w:tc>
          <w:tcPr>
            <w:tcW w:w="3402" w:type="dxa"/>
          </w:tcPr>
          <w:p w:rsidR="004C4576" w:rsidRDefault="0020733D">
            <w:pPr>
              <w:rPr>
                <w:rFonts w:ascii="Tahoma"/>
              </w:rPr>
            </w:pPr>
            <w:r>
              <w:rPr>
                <w:rFonts w:ascii="Tahoma"/>
              </w:rPr>
              <w:t>Stocks</w:t>
            </w:r>
          </w:p>
        </w:tc>
        <w:tc>
          <w:tcPr>
            <w:tcW w:w="1701" w:type="dxa"/>
          </w:tcPr>
          <w:p w:rsidR="004C4576" w:rsidRDefault="0020733D">
            <w:pPr>
              <w:jc w:val="right"/>
              <w:rPr>
                <w:rFonts w:ascii="Tahoma"/>
              </w:rPr>
            </w:pPr>
            <w:r>
              <w:rPr>
                <w:rFonts w:ascii="Tahoma"/>
              </w:rPr>
              <w:t>8 802 805</w:t>
            </w:r>
          </w:p>
        </w:tc>
        <w:tc>
          <w:tcPr>
            <w:tcW w:w="1701" w:type="dxa"/>
          </w:tcPr>
          <w:p w:rsidR="004C4576" w:rsidRDefault="0020733D">
            <w:pPr>
              <w:jc w:val="right"/>
              <w:rPr>
                <w:rFonts w:ascii="Tahoma"/>
              </w:rPr>
            </w:pPr>
            <w:r>
              <w:rPr>
                <w:rFonts w:ascii="Tahoma"/>
              </w:rPr>
              <w:t>7 507 850</w:t>
            </w:r>
          </w:p>
        </w:tc>
        <w:tc>
          <w:tcPr>
            <w:tcW w:w="1701" w:type="dxa"/>
          </w:tcPr>
          <w:p w:rsidR="004C4576" w:rsidRDefault="0020733D">
            <w:pPr>
              <w:jc w:val="right"/>
              <w:rPr>
                <w:rFonts w:ascii="Tahoma"/>
              </w:rPr>
            </w:pPr>
            <w:r>
              <w:rPr>
                <w:rFonts w:ascii="Tahoma"/>
              </w:rPr>
              <w:t>1 294 955</w:t>
            </w:r>
          </w:p>
        </w:tc>
        <w:tc>
          <w:tcPr>
            <w:tcW w:w="1134" w:type="dxa"/>
          </w:tcPr>
          <w:p w:rsidR="004C4576" w:rsidRDefault="0020733D">
            <w:pPr>
              <w:jc w:val="right"/>
              <w:rPr>
                <w:rFonts w:ascii="Tahoma"/>
              </w:rPr>
            </w:pPr>
            <w:r>
              <w:rPr>
                <w:rFonts w:ascii="Tahoma"/>
              </w:rPr>
              <w:t>17,25 %</w:t>
            </w:r>
          </w:p>
        </w:tc>
      </w:tr>
    </w:tbl>
    <w:p w:rsidR="004C4576" w:rsidRDefault="004C4576"/>
    <w:tbl>
      <w:tblPr>
        <w:tblStyle w:val="Grilledutableau"/>
        <w:tblW w:w="0" w:type="auto"/>
        <w:tblLook w:val="04A0" w:firstRow="1" w:lastRow="0" w:firstColumn="1" w:lastColumn="0" w:noHBand="0" w:noVBand="1"/>
      </w:tblPr>
      <w:tblGrid>
        <w:gridCol w:w="2900"/>
        <w:gridCol w:w="1642"/>
        <w:gridCol w:w="1642"/>
        <w:gridCol w:w="1460"/>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Dotations dépréciations stocks</w:t>
            </w:r>
          </w:p>
        </w:tc>
        <w:tc>
          <w:tcPr>
            <w:tcW w:w="1701" w:type="dxa"/>
          </w:tcPr>
          <w:p w:rsidR="004C4576" w:rsidRDefault="0020733D">
            <w:pPr>
              <w:jc w:val="right"/>
              <w:rPr>
                <w:rFonts w:ascii="Tahoma"/>
              </w:rPr>
            </w:pPr>
            <w:r>
              <w:rPr>
                <w:rFonts w:ascii="Tahoma"/>
              </w:rPr>
              <w:t>342 423</w:t>
            </w:r>
          </w:p>
        </w:tc>
        <w:tc>
          <w:tcPr>
            <w:tcW w:w="1701" w:type="dxa"/>
          </w:tcPr>
          <w:p w:rsidR="004C4576" w:rsidRDefault="0020733D">
            <w:pPr>
              <w:jc w:val="right"/>
              <w:rPr>
                <w:rFonts w:ascii="Tahoma"/>
              </w:rPr>
            </w:pPr>
            <w:r>
              <w:rPr>
                <w:rFonts w:ascii="Tahoma"/>
              </w:rPr>
              <w:t>563 046</w:t>
            </w:r>
          </w:p>
        </w:tc>
        <w:tc>
          <w:tcPr>
            <w:tcW w:w="1701" w:type="dxa"/>
          </w:tcPr>
          <w:p w:rsidR="004C4576" w:rsidRDefault="0020733D">
            <w:pPr>
              <w:jc w:val="right"/>
              <w:rPr>
                <w:rFonts w:ascii="Tahoma"/>
              </w:rPr>
            </w:pPr>
            <w:r>
              <w:rPr>
                <w:rFonts w:ascii="Tahoma"/>
              </w:rPr>
              <w:t>-220 623</w:t>
            </w:r>
          </w:p>
        </w:tc>
        <w:tc>
          <w:tcPr>
            <w:tcW w:w="1134" w:type="dxa"/>
          </w:tcPr>
          <w:p w:rsidR="004C4576" w:rsidRDefault="0020733D">
            <w:pPr>
              <w:jc w:val="right"/>
              <w:rPr>
                <w:rFonts w:ascii="Tahoma"/>
              </w:rPr>
            </w:pPr>
            <w:r>
              <w:rPr>
                <w:rFonts w:ascii="Tahoma"/>
              </w:rPr>
              <w:t>-39,18 %</w:t>
            </w:r>
          </w:p>
        </w:tc>
      </w:tr>
      <w:tr w:rsidR="004C4576">
        <w:tc>
          <w:tcPr>
            <w:tcW w:w="3402" w:type="dxa"/>
          </w:tcPr>
          <w:p w:rsidR="004C4576" w:rsidRDefault="0020733D">
            <w:pPr>
              <w:rPr>
                <w:rFonts w:ascii="Tahoma" w:hAnsi="Tahoma"/>
              </w:rPr>
            </w:pPr>
            <w:r>
              <w:rPr>
                <w:rFonts w:ascii="Tahoma" w:hAnsi="Tahoma"/>
              </w:rPr>
              <w:t>Reprises dépréciations stocks</w:t>
            </w:r>
          </w:p>
        </w:tc>
        <w:tc>
          <w:tcPr>
            <w:tcW w:w="1701" w:type="dxa"/>
          </w:tcPr>
          <w:p w:rsidR="004C4576" w:rsidRDefault="0020733D">
            <w:pPr>
              <w:jc w:val="right"/>
              <w:rPr>
                <w:rFonts w:ascii="Tahoma"/>
              </w:rPr>
            </w:pPr>
            <w:r>
              <w:rPr>
                <w:rFonts w:ascii="Tahoma"/>
              </w:rPr>
              <w:t>563 046</w:t>
            </w:r>
          </w:p>
        </w:tc>
        <w:tc>
          <w:tcPr>
            <w:tcW w:w="1701" w:type="dxa"/>
          </w:tcPr>
          <w:p w:rsidR="004C4576" w:rsidRDefault="0020733D">
            <w:pPr>
              <w:jc w:val="right"/>
              <w:rPr>
                <w:rFonts w:ascii="Tahoma"/>
              </w:rPr>
            </w:pPr>
            <w:r>
              <w:rPr>
                <w:rFonts w:ascii="Tahoma"/>
              </w:rPr>
              <w:t>325 976</w:t>
            </w:r>
          </w:p>
        </w:tc>
        <w:tc>
          <w:tcPr>
            <w:tcW w:w="1701" w:type="dxa"/>
          </w:tcPr>
          <w:p w:rsidR="004C4576" w:rsidRDefault="0020733D">
            <w:pPr>
              <w:jc w:val="right"/>
              <w:rPr>
                <w:rFonts w:ascii="Tahoma"/>
              </w:rPr>
            </w:pPr>
            <w:r>
              <w:rPr>
                <w:rFonts w:ascii="Tahoma"/>
              </w:rPr>
              <w:t>237 070</w:t>
            </w:r>
          </w:p>
        </w:tc>
        <w:tc>
          <w:tcPr>
            <w:tcW w:w="1134" w:type="dxa"/>
          </w:tcPr>
          <w:p w:rsidR="004C4576" w:rsidRDefault="0020733D">
            <w:pPr>
              <w:jc w:val="right"/>
              <w:rPr>
                <w:rFonts w:ascii="Tahoma"/>
              </w:rPr>
            </w:pPr>
            <w:r>
              <w:rPr>
                <w:rFonts w:ascii="Tahoma"/>
              </w:rPr>
              <w:t>72,73 %</w:t>
            </w:r>
          </w:p>
        </w:tc>
      </w:tr>
    </w:tbl>
    <w:p w:rsidR="004C4576" w:rsidRDefault="004C4576"/>
    <w:p w:rsidR="004C4576" w:rsidRDefault="0020733D">
      <w:r>
        <w:rPr>
          <w:rFonts w:ascii="Tahoma" w:hAnsi="Tahoma"/>
        </w:rPr>
        <w:t xml:space="preserve">Le rapprochement de la comptabilité avec le listing des stocks est satisfaisant. </w:t>
      </w:r>
    </w:p>
    <w:p w:rsidR="00671D07" w:rsidRDefault="00671D07" w:rsidP="00671D07">
      <w:pPr>
        <w:jc w:val="both"/>
      </w:pPr>
    </w:p>
    <w:p w:rsidR="00671D07" w:rsidRDefault="00671D07" w:rsidP="00671D07">
      <w:pPr>
        <w:jc w:val="both"/>
      </w:pPr>
      <w:r>
        <w:rPr>
          <w:rFonts w:ascii="Tahoma" w:hAnsi="Tahoma"/>
        </w:rPr>
        <w:t xml:space="preserve">L'analyse de la valorisation du stock nous indique que 33,5% de la valeur du stock correspond à la collection Hiver 2023 et 42,5% à la collection Eté 2024. </w:t>
      </w:r>
      <w:r w:rsidR="006E76C5" w:rsidRPr="006E76C5">
        <w:rPr>
          <w:rFonts w:ascii="Tahoma" w:hAnsi="Tahoma"/>
          <w:highlight w:val="yellow"/>
        </w:rPr>
        <w:t>Synthèse Contrôle des valeurs ?</w:t>
      </w:r>
    </w:p>
    <w:p w:rsidR="004C4576" w:rsidRDefault="004C4576"/>
    <w:p w:rsidR="00671D07" w:rsidRPr="00671D07" w:rsidRDefault="00671D07">
      <w:pPr>
        <w:rPr>
          <w:rFonts w:ascii="Tahoma" w:hAnsi="Tahoma"/>
          <w:b/>
          <w:i/>
        </w:rPr>
      </w:pPr>
      <w:r w:rsidRPr="00671D07">
        <w:rPr>
          <w:rFonts w:ascii="Tahoma" w:hAnsi="Tahoma"/>
          <w:b/>
          <w:i/>
        </w:rPr>
        <w:t>Analyse de la dépréciation des stocks :</w:t>
      </w:r>
    </w:p>
    <w:p w:rsidR="00671D07" w:rsidRDefault="00671D07"/>
    <w:p w:rsidR="004C4576" w:rsidRPr="00671D07" w:rsidRDefault="0020733D">
      <w:pPr>
        <w:rPr>
          <w:rFonts w:ascii="Tahoma" w:hAnsi="Tahoma"/>
        </w:rPr>
      </w:pPr>
      <w:r>
        <w:rPr>
          <w:rFonts w:ascii="Tahoma" w:hAnsi="Tahoma"/>
        </w:rPr>
        <w:t>La</w:t>
      </w:r>
      <w:r w:rsidR="00671D07">
        <w:rPr>
          <w:rFonts w:ascii="Tahoma" w:hAnsi="Tahoma"/>
        </w:rPr>
        <w:t xml:space="preserve"> méthode de dépréciation consist</w:t>
      </w:r>
      <w:r>
        <w:rPr>
          <w:rFonts w:ascii="Tahoma" w:hAnsi="Tahoma"/>
        </w:rPr>
        <w:t xml:space="preserve">e en l'application d'un taux de dépréciation sur la totalité de la collection qui dépend de l'ancienneté de la collection. </w:t>
      </w:r>
      <w:r w:rsidR="006E76C5" w:rsidRPr="006E76C5">
        <w:rPr>
          <w:rFonts w:ascii="Tahoma" w:hAnsi="Tahoma"/>
          <w:highlight w:val="yellow"/>
        </w:rPr>
        <w:t>(lien avec méthode admise par l’administration fiscale ?</w:t>
      </w:r>
    </w:p>
    <w:p w:rsidR="004C4576" w:rsidRDefault="004C4576"/>
    <w:p w:rsidR="004C4576" w:rsidRDefault="0020733D" w:rsidP="008773B3">
      <w:pPr>
        <w:jc w:val="both"/>
      </w:pPr>
      <w:r>
        <w:rPr>
          <w:rFonts w:ascii="Tahoma" w:hAnsi="Tahoma"/>
        </w:rPr>
        <w:t xml:space="preserve">La dépréciation du stock a considérablement diminué car en N-1, nous avions un stock de défectueux qui représentait 6% par rapport à N qui ne représente plus qu'1% (impact sur la dépréciation de -271 k€). </w:t>
      </w:r>
      <w:r w:rsidRPr="006E76C5">
        <w:rPr>
          <w:rFonts w:ascii="Tahoma" w:hAnsi="Tahoma"/>
          <w:highlight w:val="yellow"/>
        </w:rPr>
        <w:t>De plus sur N-</w:t>
      </w:r>
      <w:r w:rsidR="008773B3" w:rsidRPr="006E76C5">
        <w:rPr>
          <w:rFonts w:ascii="Tahoma" w:hAnsi="Tahoma"/>
          <w:highlight w:val="yellow"/>
        </w:rPr>
        <w:t>1, la</w:t>
      </w:r>
      <w:r w:rsidRPr="006E76C5">
        <w:rPr>
          <w:rFonts w:ascii="Tahoma" w:hAnsi="Tahoma"/>
          <w:highlight w:val="yellow"/>
        </w:rPr>
        <w:t xml:space="preserve"> Collection E N-1 (E 22) de quasi 12% du total du stock N-</w:t>
      </w:r>
      <w:r w:rsidR="008773B3" w:rsidRPr="006E76C5">
        <w:rPr>
          <w:rFonts w:ascii="Tahoma" w:hAnsi="Tahoma"/>
          <w:highlight w:val="yellow"/>
        </w:rPr>
        <w:t>1, contrairement</w:t>
      </w:r>
      <w:r w:rsidRPr="006E76C5">
        <w:rPr>
          <w:rFonts w:ascii="Tahoma" w:hAnsi="Tahoma"/>
          <w:highlight w:val="yellow"/>
        </w:rPr>
        <w:t xml:space="preserve"> à cette année où la collection équivalente E N-1 (E 23) est à 10,8%.</w:t>
      </w:r>
    </w:p>
    <w:p w:rsidR="004C4576" w:rsidRPr="00EA0B51" w:rsidRDefault="004C4576" w:rsidP="008773B3">
      <w:pPr>
        <w:jc w:val="both"/>
        <w:rPr>
          <w:rFonts w:ascii="Tahoma" w:hAnsi="Tahoma"/>
        </w:rPr>
      </w:pPr>
    </w:p>
    <w:p w:rsidR="00EA0B51" w:rsidRPr="00EA0B51" w:rsidRDefault="00EA0B51" w:rsidP="00EA0B51">
      <w:pPr>
        <w:jc w:val="both"/>
        <w:rPr>
          <w:rFonts w:ascii="Tahoma" w:hAnsi="Tahoma"/>
          <w:highlight w:val="yellow"/>
        </w:rPr>
      </w:pPr>
      <w:bookmarkStart w:id="45" w:name="_GoBack"/>
      <w:bookmarkEnd w:id="45"/>
      <w:r w:rsidRPr="00EA0B51">
        <w:rPr>
          <w:rFonts w:ascii="Tahoma" w:hAnsi="Tahoma"/>
          <w:highlight w:val="yellow"/>
        </w:rPr>
        <w:t>Il s'agit toujours d'une méthode de dépréciation forfaitaire, en revanche les taux appliqués de dépréciation ont été revu à la baisse suite au contrôle fiscale de 2019.</w:t>
      </w:r>
    </w:p>
    <w:p w:rsidR="00EA0B51" w:rsidRPr="00EA0B51" w:rsidRDefault="00EA0B51" w:rsidP="00EA0B51">
      <w:pPr>
        <w:jc w:val="both"/>
        <w:rPr>
          <w:rFonts w:ascii="Tahoma" w:hAnsi="Tahoma"/>
        </w:rPr>
      </w:pPr>
      <w:r w:rsidRPr="00EA0B51">
        <w:rPr>
          <w:rFonts w:ascii="Tahoma" w:hAnsi="Tahoma"/>
          <w:highlight w:val="yellow"/>
        </w:rPr>
        <w:lastRenderedPageBreak/>
        <w:t>Antérieurement le taux de dépréciation de 90% était appliqué à partir d'N-4 alors que depuis le contrôle fiscale ce dernier n'est appliqué qu'à partir d'N-7.</w:t>
      </w:r>
    </w:p>
    <w:p w:rsidR="00EA0B51" w:rsidRDefault="00EA0B51" w:rsidP="00EA0B51">
      <w:pPr>
        <w:jc w:val="both"/>
      </w:pPr>
    </w:p>
    <w:p w:rsidR="004C4576" w:rsidRDefault="0020733D" w:rsidP="008773B3">
      <w:pPr>
        <w:jc w:val="both"/>
      </w:pPr>
      <w:r>
        <w:rPr>
          <w:rFonts w:ascii="Tahoma" w:hAnsi="Tahoma"/>
        </w:rPr>
        <w:t xml:space="preserve">A la </w:t>
      </w:r>
      <w:r w:rsidR="008773B3">
        <w:rPr>
          <w:rFonts w:ascii="Tahoma" w:hAnsi="Tahoma"/>
        </w:rPr>
        <w:t>clôture</w:t>
      </w:r>
      <w:r>
        <w:rPr>
          <w:rFonts w:ascii="Tahoma" w:hAnsi="Tahoma"/>
        </w:rPr>
        <w:t xml:space="preserve"> au 31/01/2024, les collections H N, E N et H N-</w:t>
      </w:r>
      <w:r w:rsidR="008773B3">
        <w:rPr>
          <w:rFonts w:ascii="Tahoma" w:hAnsi="Tahoma"/>
        </w:rPr>
        <w:t>1,</w:t>
      </w:r>
      <w:r>
        <w:rPr>
          <w:rFonts w:ascii="Tahoma" w:hAnsi="Tahoma"/>
        </w:rPr>
        <w:t xml:space="preserve"> représente 76,2% du stock (et ne fait donc pas l'objet d'une dépréciation</w:t>
      </w:r>
      <w:r w:rsidR="00290A6E">
        <w:rPr>
          <w:rFonts w:ascii="Tahoma" w:hAnsi="Tahoma"/>
        </w:rPr>
        <w:t>),</w:t>
      </w:r>
      <w:r>
        <w:rPr>
          <w:rFonts w:ascii="Tahoma" w:hAnsi="Tahoma"/>
        </w:rPr>
        <w:t xml:space="preserve"> contrairement à la clôture précédente qui ne représentait que 69,9% du stock. </w:t>
      </w:r>
    </w:p>
    <w:p w:rsidR="004C4576" w:rsidRDefault="004C4576" w:rsidP="008773B3">
      <w:pPr>
        <w:jc w:val="both"/>
      </w:pPr>
    </w:p>
    <w:p w:rsidR="004C4576" w:rsidRDefault="0020733D" w:rsidP="008773B3">
      <w:pPr>
        <w:jc w:val="both"/>
        <w:rPr>
          <w:rFonts w:ascii="Tahoma" w:hAnsi="Tahoma"/>
        </w:rPr>
      </w:pPr>
      <w:r w:rsidRPr="006E76C5">
        <w:rPr>
          <w:rFonts w:ascii="Tahoma" w:hAnsi="Tahoma"/>
          <w:highlight w:val="yellow"/>
        </w:rPr>
        <w:t xml:space="preserve">Le calcul </w:t>
      </w:r>
      <w:r w:rsidR="00E56E10" w:rsidRPr="006E76C5">
        <w:rPr>
          <w:rFonts w:ascii="Tahoma" w:hAnsi="Tahoma"/>
          <w:highlight w:val="yellow"/>
        </w:rPr>
        <w:t>des provisions</w:t>
      </w:r>
      <w:r w:rsidRPr="006E76C5">
        <w:rPr>
          <w:rFonts w:ascii="Tahoma" w:hAnsi="Tahoma"/>
          <w:highlight w:val="yellow"/>
        </w:rPr>
        <w:t xml:space="preserve"> a été </w:t>
      </w:r>
      <w:r w:rsidR="006E76C5" w:rsidRPr="006E76C5">
        <w:rPr>
          <w:rFonts w:ascii="Tahoma" w:hAnsi="Tahoma"/>
          <w:highlight w:val="yellow"/>
        </w:rPr>
        <w:t>revérifié</w:t>
      </w:r>
      <w:r w:rsidRPr="006E76C5">
        <w:rPr>
          <w:rFonts w:ascii="Tahoma" w:hAnsi="Tahoma"/>
          <w:highlight w:val="yellow"/>
        </w:rPr>
        <w:t xml:space="preserve"> suivant la méthode en </w:t>
      </w:r>
      <w:r w:rsidR="00E56E10" w:rsidRPr="006E76C5">
        <w:rPr>
          <w:rFonts w:ascii="Tahoma" w:hAnsi="Tahoma"/>
          <w:highlight w:val="yellow"/>
        </w:rPr>
        <w:t>vigueur</w:t>
      </w:r>
      <w:r w:rsidRPr="006E76C5">
        <w:rPr>
          <w:rFonts w:ascii="Tahoma" w:hAnsi="Tahoma"/>
          <w:highlight w:val="yellow"/>
        </w:rPr>
        <w:t xml:space="preserve">. </w:t>
      </w:r>
      <w:r w:rsidR="006E76C5" w:rsidRPr="006E76C5">
        <w:rPr>
          <w:rFonts w:ascii="Tahoma" w:hAnsi="Tahoma"/>
          <w:highlight w:val="yellow"/>
        </w:rPr>
        <w:t>Ecart de 2 K€, non significatif</w:t>
      </w:r>
      <w:r w:rsidRPr="006E76C5">
        <w:rPr>
          <w:rFonts w:ascii="Tahoma" w:hAnsi="Tahoma"/>
          <w:highlight w:val="yellow"/>
        </w:rPr>
        <w:t>.</w:t>
      </w:r>
      <w:r>
        <w:rPr>
          <w:rFonts w:ascii="Tahoma" w:hAnsi="Tahoma"/>
        </w:rPr>
        <w:t xml:space="preserve"> </w:t>
      </w:r>
    </w:p>
    <w:p w:rsidR="008C1597" w:rsidRDefault="008C1597" w:rsidP="008773B3">
      <w:pPr>
        <w:jc w:val="both"/>
      </w:pPr>
      <w:r w:rsidRPr="008C1597">
        <w:rPr>
          <w:noProof/>
        </w:rPr>
        <w:drawing>
          <wp:inline distT="0" distB="0" distL="0" distR="0">
            <wp:extent cx="5580380" cy="1276405"/>
            <wp:effectExtent l="0" t="0" r="127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0380" cy="1276405"/>
                    </a:xfrm>
                    <a:prstGeom prst="rect">
                      <a:avLst/>
                    </a:prstGeom>
                    <a:noFill/>
                    <a:ln>
                      <a:noFill/>
                    </a:ln>
                  </pic:spPr>
                </pic:pic>
              </a:graphicData>
            </a:graphic>
          </wp:inline>
        </w:drawing>
      </w:r>
    </w:p>
    <w:p w:rsidR="004C4576" w:rsidRDefault="004C4576" w:rsidP="008773B3">
      <w:pPr>
        <w:jc w:val="both"/>
      </w:pPr>
    </w:p>
    <w:p w:rsidR="00671D07" w:rsidRPr="00671D07" w:rsidRDefault="00671D07" w:rsidP="00671D07">
      <w:pPr>
        <w:rPr>
          <w:rFonts w:ascii="Tahoma" w:hAnsi="Tahoma"/>
          <w:b/>
          <w:i/>
        </w:rPr>
      </w:pPr>
      <w:r w:rsidRPr="00671D07">
        <w:rPr>
          <w:rFonts w:ascii="Tahoma" w:hAnsi="Tahoma"/>
          <w:b/>
          <w:i/>
        </w:rPr>
        <w:t xml:space="preserve">Analyse de la marge : </w:t>
      </w:r>
    </w:p>
    <w:p w:rsidR="00671D07" w:rsidRDefault="00671D07" w:rsidP="008773B3">
      <w:pPr>
        <w:jc w:val="both"/>
      </w:pPr>
    </w:p>
    <w:p w:rsidR="00290A6E" w:rsidRDefault="00290A6E" w:rsidP="008773B3">
      <w:pPr>
        <w:jc w:val="both"/>
        <w:rPr>
          <w:rFonts w:ascii="Tahoma" w:hAnsi="Tahoma"/>
        </w:rPr>
      </w:pPr>
      <w:r>
        <w:rPr>
          <w:rFonts w:ascii="Tahoma" w:hAnsi="Tahoma"/>
        </w:rPr>
        <w:t>Au 31/01/2024, l</w:t>
      </w:r>
      <w:r w:rsidR="0020733D">
        <w:rPr>
          <w:rFonts w:ascii="Tahoma" w:hAnsi="Tahoma"/>
        </w:rPr>
        <w:t xml:space="preserve">a progression de la marge globale (production et commerciale) est passée à 71 % [contre 65 % en 2021/2022 et 60 % les années précédentes). </w:t>
      </w:r>
      <w:r w:rsidR="006E76C5" w:rsidRPr="006E76C5">
        <w:rPr>
          <w:rFonts w:ascii="Tahoma" w:hAnsi="Tahoma"/>
          <w:highlight w:val="yellow"/>
        </w:rPr>
        <w:t>Et 2022/2023 ?</w:t>
      </w:r>
    </w:p>
    <w:p w:rsidR="00290A6E" w:rsidRDefault="0020733D" w:rsidP="008773B3">
      <w:pPr>
        <w:jc w:val="both"/>
        <w:rPr>
          <w:rFonts w:ascii="Tahoma" w:hAnsi="Tahoma"/>
        </w:rPr>
      </w:pPr>
      <w:r>
        <w:rPr>
          <w:rFonts w:ascii="Tahoma" w:hAnsi="Tahoma"/>
        </w:rPr>
        <w:t xml:space="preserve">Depuis 2023, la </w:t>
      </w:r>
      <w:r w:rsidRPr="008C7D15">
        <w:rPr>
          <w:rFonts w:ascii="Tahoma" w:hAnsi="Tahoma"/>
        </w:rPr>
        <w:t xml:space="preserve">direction </w:t>
      </w:r>
      <w:r w:rsidR="008C7D15" w:rsidRPr="008C7D15">
        <w:rPr>
          <w:rFonts w:ascii="Tahoma" w:hAnsi="Tahoma"/>
        </w:rPr>
        <w:t>a stabilis</w:t>
      </w:r>
      <w:r w:rsidRPr="008C7D15">
        <w:rPr>
          <w:rFonts w:ascii="Tahoma" w:hAnsi="Tahoma"/>
        </w:rPr>
        <w:t>é</w:t>
      </w:r>
      <w:r>
        <w:rPr>
          <w:rFonts w:ascii="Tahoma" w:hAnsi="Tahoma"/>
        </w:rPr>
        <w:t xml:space="preserve"> le taux de démarque à 26% en </w:t>
      </w:r>
      <w:r w:rsidR="00E56E10">
        <w:rPr>
          <w:rFonts w:ascii="Tahoma" w:hAnsi="Tahoma"/>
        </w:rPr>
        <w:t>moyenne</w:t>
      </w:r>
      <w:r>
        <w:rPr>
          <w:rFonts w:ascii="Tahoma" w:hAnsi="Tahoma"/>
        </w:rPr>
        <w:t>, cela fait suite à la baisse des opérations de démarques.</w:t>
      </w:r>
    </w:p>
    <w:p w:rsidR="008773B3" w:rsidRDefault="0020733D" w:rsidP="008773B3">
      <w:pPr>
        <w:jc w:val="both"/>
        <w:rPr>
          <w:rFonts w:ascii="Tahoma" w:hAnsi="Tahoma"/>
        </w:rPr>
      </w:pPr>
      <w:r w:rsidRPr="006E76C5">
        <w:rPr>
          <w:rFonts w:ascii="Tahoma" w:hAnsi="Tahoma"/>
          <w:highlight w:val="yellow"/>
        </w:rPr>
        <w:t xml:space="preserve">Les prix unitaires ont connu une </w:t>
      </w:r>
      <w:r w:rsidR="008773B3" w:rsidRPr="006E76C5">
        <w:rPr>
          <w:rFonts w:ascii="Tahoma" w:hAnsi="Tahoma"/>
          <w:highlight w:val="yellow"/>
        </w:rPr>
        <w:t>hausse</w:t>
      </w:r>
      <w:r w:rsidRPr="006E76C5">
        <w:rPr>
          <w:rFonts w:ascii="Tahoma" w:hAnsi="Tahoma"/>
          <w:highlight w:val="yellow"/>
        </w:rPr>
        <w:t xml:space="preserve"> considérable. En moyen</w:t>
      </w:r>
      <w:r w:rsidR="006E76C5" w:rsidRPr="006E76C5">
        <w:rPr>
          <w:rFonts w:ascii="Tahoma" w:hAnsi="Tahoma"/>
          <w:highlight w:val="yellow"/>
        </w:rPr>
        <w:t>ne</w:t>
      </w:r>
      <w:r w:rsidRPr="006E76C5">
        <w:rPr>
          <w:rFonts w:ascii="Tahoma" w:hAnsi="Tahoma"/>
          <w:highlight w:val="yellow"/>
        </w:rPr>
        <w:t xml:space="preserve"> le prix unitaire moyen d'un article est passé de 54,3</w:t>
      </w:r>
      <w:r w:rsidR="008773B3" w:rsidRPr="006E76C5">
        <w:rPr>
          <w:rFonts w:ascii="Tahoma" w:hAnsi="Tahoma"/>
          <w:highlight w:val="yellow"/>
        </w:rPr>
        <w:t xml:space="preserve">5% à 57,83% net des remises], </w:t>
      </w:r>
      <w:r w:rsidRPr="006E76C5">
        <w:rPr>
          <w:rFonts w:ascii="Tahoma" w:hAnsi="Tahoma"/>
          <w:highlight w:val="yellow"/>
        </w:rPr>
        <w:t>soit une hausse de 3,48 € en moyenne. Compte tenu qu'en 2023, il</w:t>
      </w:r>
      <w:r w:rsidR="008773B3" w:rsidRPr="006E76C5">
        <w:rPr>
          <w:rFonts w:ascii="Tahoma" w:hAnsi="Tahoma"/>
          <w:highlight w:val="yellow"/>
        </w:rPr>
        <w:t xml:space="preserve"> était déjà intervenu une </w:t>
      </w:r>
      <w:r w:rsidRPr="006E76C5">
        <w:rPr>
          <w:rFonts w:ascii="Tahoma" w:hAnsi="Tahoma"/>
          <w:highlight w:val="yellow"/>
        </w:rPr>
        <w:t xml:space="preserve">augmentation sur </w:t>
      </w:r>
      <w:r w:rsidR="00E56E10" w:rsidRPr="006E76C5">
        <w:rPr>
          <w:rFonts w:ascii="Tahoma" w:hAnsi="Tahoma"/>
          <w:highlight w:val="yellow"/>
        </w:rPr>
        <w:t>les deux derniers exercices</w:t>
      </w:r>
      <w:r w:rsidRPr="006E76C5">
        <w:rPr>
          <w:rFonts w:ascii="Tahoma" w:hAnsi="Tahoma"/>
          <w:highlight w:val="yellow"/>
        </w:rPr>
        <w:t xml:space="preserve"> cela corre</w:t>
      </w:r>
      <w:r w:rsidR="008773B3" w:rsidRPr="006E76C5">
        <w:rPr>
          <w:rFonts w:ascii="Tahoma" w:hAnsi="Tahoma"/>
          <w:highlight w:val="yellow"/>
        </w:rPr>
        <w:t xml:space="preserve">spond à 6,52€, soit </w:t>
      </w:r>
      <w:r w:rsidRPr="006E76C5">
        <w:rPr>
          <w:rFonts w:ascii="Tahoma" w:hAnsi="Tahoma"/>
          <w:highlight w:val="yellow"/>
        </w:rPr>
        <w:t>51,3</w:t>
      </w:r>
      <w:r w:rsidR="008773B3" w:rsidRPr="006E76C5">
        <w:rPr>
          <w:rFonts w:ascii="Tahoma" w:hAnsi="Tahoma"/>
          <w:highlight w:val="yellow"/>
        </w:rPr>
        <w:t>1 € à 54,35 % [net des remises],</w:t>
      </w:r>
      <w:r w:rsidRPr="006E76C5">
        <w:rPr>
          <w:rFonts w:ascii="Tahoma" w:hAnsi="Tahoma"/>
          <w:highlight w:val="yellow"/>
        </w:rPr>
        <w:t xml:space="preserve"> soit une hausse de 6,52 € en moyenne du PVM [soit 12,7% </w:t>
      </w:r>
      <w:r w:rsidR="008773B3" w:rsidRPr="006E76C5">
        <w:rPr>
          <w:rFonts w:ascii="Tahoma" w:hAnsi="Tahoma"/>
          <w:highlight w:val="yellow"/>
        </w:rPr>
        <w:t>depuis</w:t>
      </w:r>
      <w:r w:rsidRPr="006E76C5">
        <w:rPr>
          <w:rFonts w:ascii="Tahoma" w:hAnsi="Tahoma"/>
          <w:highlight w:val="yellow"/>
        </w:rPr>
        <w:t xml:space="preserve"> la clôture 21/22].</w:t>
      </w:r>
    </w:p>
    <w:p w:rsidR="004C4576" w:rsidRDefault="004C4576" w:rsidP="008773B3">
      <w:pPr>
        <w:jc w:val="both"/>
      </w:pPr>
    </w:p>
    <w:p w:rsidR="004C4576" w:rsidRDefault="0020733D">
      <w:pPr>
        <w:rPr>
          <w:rFonts w:ascii="Tahoma" w:hAnsi="Tahoma"/>
        </w:rPr>
      </w:pPr>
      <w:r>
        <w:rPr>
          <w:rFonts w:ascii="Tahoma" w:hAnsi="Tahoma"/>
        </w:rPr>
        <w:t xml:space="preserve">L'augmentation du CA s'explique par un effet prix essentiellement. Soulignons que les quantités facturées </w:t>
      </w:r>
      <w:r w:rsidR="008773B3">
        <w:rPr>
          <w:rFonts w:ascii="Tahoma" w:hAnsi="Tahoma"/>
        </w:rPr>
        <w:t>régresse</w:t>
      </w:r>
      <w:r>
        <w:rPr>
          <w:rFonts w:ascii="Tahoma" w:hAnsi="Tahoma"/>
        </w:rPr>
        <w:t xml:space="preserve"> de 1% pour s'établir à 9</w:t>
      </w:r>
      <w:r w:rsidR="008C7D15">
        <w:rPr>
          <w:rFonts w:ascii="Tahoma" w:hAnsi="Tahoma"/>
        </w:rPr>
        <w:t>23 668 en N contre 932 967 en N-</w:t>
      </w:r>
      <w:r>
        <w:rPr>
          <w:rFonts w:ascii="Tahoma" w:hAnsi="Tahoma"/>
        </w:rPr>
        <w:t>1.</w:t>
      </w:r>
    </w:p>
    <w:p w:rsidR="00290A6E" w:rsidRDefault="00290A6E"/>
    <w:p w:rsidR="004C4576" w:rsidRDefault="004C4576"/>
    <w:p w:rsidR="004C4576" w:rsidRDefault="0020733D">
      <w:r>
        <w:rPr>
          <w:rFonts w:ascii="Tahoma"/>
          <w:b/>
        </w:rPr>
        <w:t>C.  IMMOBILISATIONS</w:t>
      </w:r>
    </w:p>
    <w:p w:rsidR="004C4576" w:rsidRDefault="004C4576"/>
    <w:p w:rsidR="00671D07" w:rsidRDefault="00671D07" w:rsidP="00671D07">
      <w:r>
        <w:rPr>
          <w:rFonts w:ascii="Tahoma"/>
          <w:u w:val="single"/>
        </w:rPr>
        <w:t>Ratios du Cycle</w:t>
      </w:r>
    </w:p>
    <w:p w:rsidR="00671D07" w:rsidRDefault="00671D07" w:rsidP="00671D07"/>
    <w:p w:rsidR="00671D07" w:rsidRDefault="00671D07" w:rsidP="00671D07"/>
    <w:tbl>
      <w:tblPr>
        <w:tblStyle w:val="Grilledutableau"/>
        <w:tblW w:w="0" w:type="auto"/>
        <w:tblLook w:val="04A0" w:firstRow="1" w:lastRow="0" w:firstColumn="1" w:lastColumn="0" w:noHBand="0" w:noVBand="1"/>
      </w:tblPr>
      <w:tblGrid>
        <w:gridCol w:w="2551"/>
        <w:gridCol w:w="1984"/>
        <w:gridCol w:w="1984"/>
        <w:gridCol w:w="1984"/>
      </w:tblGrid>
      <w:tr w:rsidR="00671D07" w:rsidTr="004B7AB7">
        <w:tc>
          <w:tcPr>
            <w:tcW w:w="2551" w:type="dxa"/>
            <w:shd w:val="clear" w:color="auto" w:fill="C0C0C0"/>
          </w:tcPr>
          <w:p w:rsidR="00671D07" w:rsidRDefault="00671D07" w:rsidP="004B7AB7">
            <w:pPr>
              <w:jc w:val="center"/>
              <w:rPr>
                <w:rFonts w:ascii="Tahoma"/>
                <w:b/>
              </w:rPr>
            </w:pPr>
            <w:r>
              <w:rPr>
                <w:rFonts w:ascii="Tahoma"/>
                <w:b/>
              </w:rPr>
              <w:t>Ratios</w:t>
            </w:r>
          </w:p>
        </w:tc>
        <w:tc>
          <w:tcPr>
            <w:tcW w:w="1984" w:type="dxa"/>
            <w:shd w:val="clear" w:color="auto" w:fill="C0C0C0"/>
          </w:tcPr>
          <w:p w:rsidR="00671D07" w:rsidRDefault="00671D07" w:rsidP="004B7AB7">
            <w:pPr>
              <w:jc w:val="center"/>
              <w:rPr>
                <w:rFonts w:ascii="Tahoma"/>
                <w:b/>
              </w:rPr>
            </w:pPr>
            <w:r>
              <w:rPr>
                <w:rFonts w:ascii="Tahoma"/>
                <w:b/>
              </w:rPr>
              <w:t>31/01/2024</w:t>
            </w:r>
          </w:p>
        </w:tc>
        <w:tc>
          <w:tcPr>
            <w:tcW w:w="1984" w:type="dxa"/>
            <w:shd w:val="clear" w:color="auto" w:fill="C0C0C0"/>
          </w:tcPr>
          <w:p w:rsidR="00671D07" w:rsidRDefault="00671D07" w:rsidP="004B7AB7">
            <w:pPr>
              <w:jc w:val="center"/>
              <w:rPr>
                <w:rFonts w:ascii="Tahoma"/>
                <w:b/>
              </w:rPr>
            </w:pPr>
            <w:r>
              <w:rPr>
                <w:rFonts w:ascii="Tahoma"/>
                <w:b/>
              </w:rPr>
              <w:t>31/01/2023</w:t>
            </w:r>
          </w:p>
        </w:tc>
        <w:tc>
          <w:tcPr>
            <w:tcW w:w="1984" w:type="dxa"/>
            <w:shd w:val="clear" w:color="auto" w:fill="C0C0C0"/>
          </w:tcPr>
          <w:p w:rsidR="00671D07" w:rsidRDefault="00671D07" w:rsidP="004B7AB7">
            <w:pPr>
              <w:jc w:val="center"/>
              <w:rPr>
                <w:rFonts w:ascii="Tahoma"/>
                <w:b/>
              </w:rPr>
            </w:pPr>
            <w:r>
              <w:rPr>
                <w:rFonts w:ascii="Tahoma"/>
                <w:b/>
              </w:rPr>
              <w:t>Ecart</w:t>
            </w:r>
          </w:p>
        </w:tc>
      </w:tr>
      <w:tr w:rsidR="00671D07" w:rsidTr="004B7AB7">
        <w:tc>
          <w:tcPr>
            <w:tcW w:w="2551" w:type="dxa"/>
          </w:tcPr>
          <w:p w:rsidR="00671D07" w:rsidRDefault="00671D07" w:rsidP="004B7AB7">
            <w:pPr>
              <w:rPr>
                <w:rFonts w:ascii="Tahoma"/>
              </w:rPr>
            </w:pPr>
            <w:r>
              <w:rPr>
                <w:rFonts w:ascii="Tahoma"/>
              </w:rPr>
              <w:t>Immobilisations brutes</w:t>
            </w:r>
          </w:p>
        </w:tc>
        <w:tc>
          <w:tcPr>
            <w:tcW w:w="1984" w:type="dxa"/>
          </w:tcPr>
          <w:p w:rsidR="00671D07" w:rsidRDefault="00671D07" w:rsidP="004B7AB7">
            <w:pPr>
              <w:jc w:val="right"/>
              <w:rPr>
                <w:rFonts w:ascii="Tahoma" w:hAnsi="Tahoma"/>
              </w:rPr>
            </w:pPr>
            <w:r>
              <w:rPr>
                <w:rFonts w:ascii="Tahoma" w:hAnsi="Tahoma"/>
              </w:rPr>
              <w:t>30 533 295 €</w:t>
            </w:r>
          </w:p>
        </w:tc>
        <w:tc>
          <w:tcPr>
            <w:tcW w:w="1984" w:type="dxa"/>
          </w:tcPr>
          <w:p w:rsidR="00671D07" w:rsidRDefault="00671D07" w:rsidP="004B7AB7">
            <w:pPr>
              <w:jc w:val="right"/>
              <w:rPr>
                <w:rFonts w:ascii="Tahoma" w:hAnsi="Tahoma"/>
              </w:rPr>
            </w:pPr>
            <w:r>
              <w:rPr>
                <w:rFonts w:ascii="Tahoma" w:hAnsi="Tahoma"/>
              </w:rPr>
              <w:t>29 679 165 €</w:t>
            </w:r>
          </w:p>
        </w:tc>
        <w:tc>
          <w:tcPr>
            <w:tcW w:w="1984" w:type="dxa"/>
          </w:tcPr>
          <w:p w:rsidR="00671D07" w:rsidRDefault="00671D07" w:rsidP="004B7AB7">
            <w:pPr>
              <w:jc w:val="right"/>
              <w:rPr>
                <w:rFonts w:ascii="Tahoma" w:hAnsi="Tahoma"/>
              </w:rPr>
            </w:pPr>
            <w:r>
              <w:rPr>
                <w:rFonts w:ascii="Tahoma" w:hAnsi="Tahoma"/>
              </w:rPr>
              <w:t xml:space="preserve">   854 130 €</w:t>
            </w:r>
          </w:p>
        </w:tc>
      </w:tr>
      <w:tr w:rsidR="00671D07" w:rsidTr="004B7AB7">
        <w:tc>
          <w:tcPr>
            <w:tcW w:w="2551" w:type="dxa"/>
          </w:tcPr>
          <w:p w:rsidR="00671D07" w:rsidRDefault="00671D07" w:rsidP="004B7AB7">
            <w:pPr>
              <w:rPr>
                <w:rFonts w:ascii="Tahoma"/>
              </w:rPr>
            </w:pPr>
            <w:r>
              <w:rPr>
                <w:rFonts w:ascii="Tahoma"/>
              </w:rPr>
              <w:t>Immobilisations nettes</w:t>
            </w:r>
          </w:p>
        </w:tc>
        <w:tc>
          <w:tcPr>
            <w:tcW w:w="1984" w:type="dxa"/>
          </w:tcPr>
          <w:p w:rsidR="00671D07" w:rsidRDefault="00671D07" w:rsidP="004B7AB7">
            <w:pPr>
              <w:jc w:val="right"/>
              <w:rPr>
                <w:rFonts w:ascii="Tahoma" w:hAnsi="Tahoma"/>
              </w:rPr>
            </w:pPr>
            <w:r>
              <w:rPr>
                <w:rFonts w:ascii="Tahoma" w:hAnsi="Tahoma"/>
              </w:rPr>
              <w:t>17 890 773 €</w:t>
            </w:r>
          </w:p>
        </w:tc>
        <w:tc>
          <w:tcPr>
            <w:tcW w:w="1984" w:type="dxa"/>
          </w:tcPr>
          <w:p w:rsidR="00671D07" w:rsidRDefault="00671D07" w:rsidP="004B7AB7">
            <w:pPr>
              <w:jc w:val="right"/>
              <w:rPr>
                <w:rFonts w:ascii="Tahoma" w:hAnsi="Tahoma"/>
              </w:rPr>
            </w:pPr>
            <w:r>
              <w:rPr>
                <w:rFonts w:ascii="Tahoma" w:hAnsi="Tahoma"/>
              </w:rPr>
              <w:t>17 316 908 €</w:t>
            </w:r>
          </w:p>
        </w:tc>
        <w:tc>
          <w:tcPr>
            <w:tcW w:w="1984" w:type="dxa"/>
          </w:tcPr>
          <w:p w:rsidR="00671D07" w:rsidRDefault="00671D07" w:rsidP="004B7AB7">
            <w:pPr>
              <w:jc w:val="right"/>
              <w:rPr>
                <w:rFonts w:ascii="Tahoma" w:hAnsi="Tahoma"/>
              </w:rPr>
            </w:pPr>
            <w:r>
              <w:rPr>
                <w:rFonts w:ascii="Tahoma" w:hAnsi="Tahoma"/>
              </w:rPr>
              <w:t xml:space="preserve">   573 865 €</w:t>
            </w:r>
          </w:p>
        </w:tc>
      </w:tr>
      <w:tr w:rsidR="00671D07" w:rsidTr="004B7AB7">
        <w:tc>
          <w:tcPr>
            <w:tcW w:w="2551" w:type="dxa"/>
          </w:tcPr>
          <w:p w:rsidR="00671D07" w:rsidRDefault="00671D07" w:rsidP="004B7AB7">
            <w:pPr>
              <w:rPr>
                <w:rFonts w:ascii="Tahoma" w:hAnsi="Tahoma"/>
              </w:rPr>
            </w:pPr>
            <w:r>
              <w:rPr>
                <w:rFonts w:ascii="Tahoma" w:hAnsi="Tahoma"/>
              </w:rPr>
              <w:t xml:space="preserve">Productivité des </w:t>
            </w:r>
            <w:proofErr w:type="spellStart"/>
            <w:r>
              <w:rPr>
                <w:rFonts w:ascii="Tahoma" w:hAnsi="Tahoma"/>
              </w:rPr>
              <w:t>immo</w:t>
            </w:r>
            <w:proofErr w:type="spellEnd"/>
          </w:p>
        </w:tc>
        <w:tc>
          <w:tcPr>
            <w:tcW w:w="1984" w:type="dxa"/>
          </w:tcPr>
          <w:p w:rsidR="00671D07" w:rsidRDefault="00671D07" w:rsidP="004B7AB7">
            <w:pPr>
              <w:jc w:val="right"/>
              <w:rPr>
                <w:rFonts w:ascii="Tahoma"/>
              </w:rPr>
            </w:pPr>
            <w:r>
              <w:rPr>
                <w:rFonts w:ascii="Tahoma"/>
              </w:rPr>
              <w:t xml:space="preserve">    309,40 %</w:t>
            </w:r>
          </w:p>
        </w:tc>
        <w:tc>
          <w:tcPr>
            <w:tcW w:w="1984" w:type="dxa"/>
          </w:tcPr>
          <w:p w:rsidR="00671D07" w:rsidRDefault="00671D07" w:rsidP="004B7AB7">
            <w:pPr>
              <w:jc w:val="right"/>
              <w:rPr>
                <w:rFonts w:ascii="Tahoma"/>
              </w:rPr>
            </w:pPr>
            <w:r>
              <w:rPr>
                <w:rFonts w:ascii="Tahoma"/>
              </w:rPr>
              <w:t xml:space="preserve">    305,56 %</w:t>
            </w:r>
          </w:p>
        </w:tc>
        <w:tc>
          <w:tcPr>
            <w:tcW w:w="1984" w:type="dxa"/>
          </w:tcPr>
          <w:p w:rsidR="00671D07" w:rsidRDefault="00671D07" w:rsidP="004B7AB7">
            <w:pPr>
              <w:jc w:val="right"/>
              <w:rPr>
                <w:rFonts w:ascii="Tahoma"/>
              </w:rPr>
            </w:pPr>
            <w:r>
              <w:rPr>
                <w:rFonts w:ascii="Tahoma"/>
              </w:rPr>
              <w:t xml:space="preserve">      3,83 %</w:t>
            </w:r>
          </w:p>
        </w:tc>
      </w:tr>
    </w:tbl>
    <w:p w:rsidR="00671D07" w:rsidRDefault="00671D07" w:rsidP="00671D07"/>
    <w:p w:rsidR="00671D07" w:rsidRDefault="00671D07" w:rsidP="00671D07"/>
    <w:p w:rsidR="00671D07" w:rsidRDefault="00671D07" w:rsidP="00671D07"/>
    <w:p w:rsidR="00671D07" w:rsidRDefault="00671D07" w:rsidP="00671D07">
      <w:r>
        <w:rPr>
          <w:rFonts w:ascii="Tahoma"/>
          <w:u w:val="single"/>
        </w:rPr>
        <w:t>Conclusion :</w:t>
      </w:r>
    </w:p>
    <w:p w:rsidR="00671D07" w:rsidRDefault="00671D07" w:rsidP="00671D07"/>
    <w:p w:rsidR="00671D07" w:rsidRDefault="009F39E6" w:rsidP="00671D07">
      <w:r>
        <w:rPr>
          <w:rFonts w:ascii="Tahoma" w:hAnsi="Tahoma"/>
        </w:rPr>
        <w:t>L</w:t>
      </w:r>
      <w:r w:rsidR="00671D07">
        <w:rPr>
          <w:rFonts w:ascii="Tahoma" w:hAnsi="Tahoma"/>
        </w:rPr>
        <w:t xml:space="preserve">es entrés et fermetures au niveau des succursales expliquent les variations des Immobilisations incorporelles (droit au bail) et corporelles (travaux réalisés dans les succursales). </w:t>
      </w:r>
    </w:p>
    <w:p w:rsidR="00671D07" w:rsidRDefault="00671D07" w:rsidP="00671D07">
      <w:pPr>
        <w:rPr>
          <w:rFonts w:ascii="Tahoma" w:hAnsi="Tahoma"/>
        </w:rPr>
      </w:pPr>
      <w:r>
        <w:rPr>
          <w:rFonts w:ascii="Tahoma" w:hAnsi="Tahoma"/>
        </w:rPr>
        <w:t xml:space="preserve">Au niveau de l'activité, 6 nouvelles succursales se sont ouvertes </w:t>
      </w:r>
    </w:p>
    <w:p w:rsidR="00671D07" w:rsidRPr="00B30938" w:rsidRDefault="00671D07" w:rsidP="00671D07">
      <w:pPr>
        <w:pStyle w:val="Paragraphedeliste"/>
        <w:numPr>
          <w:ilvl w:val="0"/>
          <w:numId w:val="12"/>
        </w:numPr>
        <w:rPr>
          <w:rFonts w:ascii="Tahoma" w:hAnsi="Tahoma"/>
        </w:rPr>
      </w:pPr>
      <w:r w:rsidRPr="00B30938">
        <w:rPr>
          <w:rFonts w:ascii="Tahoma" w:hAnsi="Tahoma"/>
        </w:rPr>
        <w:t xml:space="preserve">Bordeaux, </w:t>
      </w:r>
    </w:p>
    <w:p w:rsidR="00671D07" w:rsidRPr="00B30938" w:rsidRDefault="00671D07" w:rsidP="00671D07">
      <w:pPr>
        <w:pStyle w:val="Paragraphedeliste"/>
        <w:numPr>
          <w:ilvl w:val="0"/>
          <w:numId w:val="12"/>
        </w:numPr>
        <w:rPr>
          <w:rFonts w:ascii="Tahoma" w:hAnsi="Tahoma"/>
        </w:rPr>
      </w:pPr>
      <w:r w:rsidRPr="00B30938">
        <w:rPr>
          <w:rFonts w:ascii="Tahoma" w:hAnsi="Tahoma"/>
        </w:rPr>
        <w:t xml:space="preserve">Dijeaux, </w:t>
      </w:r>
    </w:p>
    <w:p w:rsidR="00671D07" w:rsidRPr="00B30938" w:rsidRDefault="00671D07" w:rsidP="00671D07">
      <w:pPr>
        <w:pStyle w:val="Paragraphedeliste"/>
        <w:numPr>
          <w:ilvl w:val="0"/>
          <w:numId w:val="12"/>
        </w:numPr>
        <w:rPr>
          <w:rFonts w:ascii="Tahoma" w:hAnsi="Tahoma"/>
        </w:rPr>
      </w:pPr>
      <w:proofErr w:type="spellStart"/>
      <w:r w:rsidRPr="00B30938">
        <w:rPr>
          <w:rFonts w:ascii="Tahoma" w:hAnsi="Tahoma"/>
        </w:rPr>
        <w:t>Megeve</w:t>
      </w:r>
      <w:proofErr w:type="spellEnd"/>
      <w:r w:rsidRPr="00B30938">
        <w:rPr>
          <w:rFonts w:ascii="Tahoma" w:hAnsi="Tahoma"/>
        </w:rPr>
        <w:t xml:space="preserve">, Nancy, </w:t>
      </w:r>
    </w:p>
    <w:p w:rsidR="00671D07" w:rsidRPr="00B30938" w:rsidRDefault="00671D07" w:rsidP="00671D07">
      <w:pPr>
        <w:pStyle w:val="Paragraphedeliste"/>
        <w:numPr>
          <w:ilvl w:val="0"/>
          <w:numId w:val="12"/>
        </w:numPr>
        <w:rPr>
          <w:rFonts w:ascii="Tahoma" w:hAnsi="Tahoma"/>
        </w:rPr>
      </w:pPr>
      <w:r w:rsidRPr="00B30938">
        <w:rPr>
          <w:rFonts w:ascii="Tahoma" w:hAnsi="Tahoma"/>
        </w:rPr>
        <w:t xml:space="preserve">St Dizier, </w:t>
      </w:r>
    </w:p>
    <w:p w:rsidR="00671D07" w:rsidRPr="00B30938" w:rsidRDefault="00671D07" w:rsidP="00671D07">
      <w:pPr>
        <w:pStyle w:val="Paragraphedeliste"/>
        <w:numPr>
          <w:ilvl w:val="0"/>
          <w:numId w:val="12"/>
        </w:numPr>
        <w:rPr>
          <w:rFonts w:ascii="Tahoma" w:hAnsi="Tahoma"/>
        </w:rPr>
      </w:pPr>
      <w:r w:rsidRPr="00B30938">
        <w:rPr>
          <w:rFonts w:ascii="Tahoma" w:hAnsi="Tahoma"/>
        </w:rPr>
        <w:t xml:space="preserve">St Etienne, </w:t>
      </w:r>
    </w:p>
    <w:p w:rsidR="00671D07" w:rsidRPr="00B30938" w:rsidRDefault="00671D07" w:rsidP="00671D07">
      <w:pPr>
        <w:pStyle w:val="Paragraphedeliste"/>
        <w:numPr>
          <w:ilvl w:val="0"/>
          <w:numId w:val="12"/>
        </w:numPr>
        <w:rPr>
          <w:rFonts w:ascii="Tahoma" w:hAnsi="Tahoma"/>
        </w:rPr>
      </w:pPr>
      <w:proofErr w:type="spellStart"/>
      <w:r w:rsidRPr="00B30938">
        <w:rPr>
          <w:rFonts w:ascii="Tahoma" w:hAnsi="Tahoma"/>
        </w:rPr>
        <w:t>Sête</w:t>
      </w:r>
      <w:proofErr w:type="spellEnd"/>
      <w:r w:rsidRPr="00B30938">
        <w:rPr>
          <w:rFonts w:ascii="Tahoma" w:hAnsi="Tahoma"/>
        </w:rPr>
        <w:t xml:space="preserve">, </w:t>
      </w:r>
    </w:p>
    <w:p w:rsidR="00671D07" w:rsidRPr="00B30938" w:rsidRDefault="00671D07" w:rsidP="00671D07">
      <w:pPr>
        <w:pStyle w:val="Paragraphedeliste"/>
        <w:numPr>
          <w:ilvl w:val="0"/>
          <w:numId w:val="12"/>
        </w:numPr>
        <w:rPr>
          <w:rFonts w:ascii="Tahoma" w:hAnsi="Tahoma"/>
        </w:rPr>
      </w:pPr>
      <w:r w:rsidRPr="00B30938">
        <w:rPr>
          <w:rFonts w:ascii="Tahoma" w:hAnsi="Tahoma"/>
        </w:rPr>
        <w:t>Vannes</w:t>
      </w:r>
    </w:p>
    <w:p w:rsidR="00671D07" w:rsidRDefault="00671D07" w:rsidP="00671D07">
      <w:pPr>
        <w:rPr>
          <w:rFonts w:ascii="Tahoma" w:hAnsi="Tahoma"/>
        </w:rPr>
      </w:pPr>
      <w:r>
        <w:rPr>
          <w:rFonts w:ascii="Tahoma" w:hAnsi="Tahoma"/>
        </w:rPr>
        <w:t>et 4 fermetures concernant les succursales de :</w:t>
      </w:r>
    </w:p>
    <w:p w:rsidR="00671D07" w:rsidRPr="00B30938" w:rsidRDefault="00671D07" w:rsidP="00671D07">
      <w:pPr>
        <w:pStyle w:val="Paragraphedeliste"/>
        <w:numPr>
          <w:ilvl w:val="0"/>
          <w:numId w:val="13"/>
        </w:numPr>
        <w:rPr>
          <w:rFonts w:ascii="Tahoma" w:hAnsi="Tahoma"/>
        </w:rPr>
      </w:pPr>
      <w:r w:rsidRPr="00B30938">
        <w:rPr>
          <w:rFonts w:ascii="Tahoma" w:hAnsi="Tahoma"/>
        </w:rPr>
        <w:lastRenderedPageBreak/>
        <w:t xml:space="preserve">Clermont </w:t>
      </w:r>
      <w:proofErr w:type="spellStart"/>
      <w:r w:rsidRPr="00B30938">
        <w:rPr>
          <w:rFonts w:ascii="Tahoma" w:hAnsi="Tahoma"/>
        </w:rPr>
        <w:t>Jaugecc</w:t>
      </w:r>
      <w:proofErr w:type="spellEnd"/>
      <w:r w:rsidRPr="00B30938">
        <w:rPr>
          <w:rFonts w:ascii="Tahoma" w:hAnsi="Tahoma"/>
        </w:rPr>
        <w:t xml:space="preserve">, </w:t>
      </w:r>
    </w:p>
    <w:p w:rsidR="00671D07" w:rsidRPr="00B30938" w:rsidRDefault="00671D07" w:rsidP="00671D07">
      <w:pPr>
        <w:pStyle w:val="Paragraphedeliste"/>
        <w:numPr>
          <w:ilvl w:val="0"/>
          <w:numId w:val="13"/>
        </w:numPr>
        <w:rPr>
          <w:rFonts w:ascii="Tahoma" w:hAnsi="Tahoma"/>
        </w:rPr>
      </w:pPr>
      <w:r w:rsidRPr="00B30938">
        <w:rPr>
          <w:rFonts w:ascii="Tahoma" w:hAnsi="Tahoma"/>
        </w:rPr>
        <w:t>Nancy</w:t>
      </w:r>
    </w:p>
    <w:p w:rsidR="00671D07" w:rsidRPr="00B30938" w:rsidRDefault="00671D07" w:rsidP="00671D07">
      <w:pPr>
        <w:pStyle w:val="Paragraphedeliste"/>
        <w:numPr>
          <w:ilvl w:val="0"/>
          <w:numId w:val="13"/>
        </w:numPr>
        <w:rPr>
          <w:rFonts w:ascii="Tahoma" w:hAnsi="Tahoma"/>
        </w:rPr>
      </w:pPr>
      <w:r w:rsidRPr="00B30938">
        <w:rPr>
          <w:rFonts w:ascii="Tahoma" w:hAnsi="Tahoma"/>
        </w:rPr>
        <w:t>Castres</w:t>
      </w:r>
    </w:p>
    <w:p w:rsidR="00671D07" w:rsidRPr="00B30938" w:rsidRDefault="00671D07" w:rsidP="00671D07">
      <w:pPr>
        <w:pStyle w:val="Paragraphedeliste"/>
        <w:numPr>
          <w:ilvl w:val="0"/>
          <w:numId w:val="13"/>
        </w:numPr>
        <w:rPr>
          <w:rFonts w:ascii="Tahoma" w:hAnsi="Tahoma"/>
        </w:rPr>
      </w:pPr>
      <w:proofErr w:type="spellStart"/>
      <w:r w:rsidRPr="00B30938">
        <w:rPr>
          <w:rFonts w:ascii="Tahoma" w:hAnsi="Tahoma"/>
        </w:rPr>
        <w:t>Velizy</w:t>
      </w:r>
      <w:proofErr w:type="spellEnd"/>
      <w:r w:rsidRPr="00B30938">
        <w:rPr>
          <w:rFonts w:ascii="Tahoma" w:hAnsi="Tahoma"/>
        </w:rPr>
        <w:t xml:space="preserve"> 2</w:t>
      </w:r>
    </w:p>
    <w:p w:rsidR="00671D07" w:rsidRDefault="009F39E6" w:rsidP="00671D07">
      <w:r>
        <w:rPr>
          <w:rFonts w:ascii="Tahoma" w:hAnsi="Tahoma"/>
        </w:rPr>
        <w:t>Également</w:t>
      </w:r>
      <w:r w:rsidR="00671D07">
        <w:rPr>
          <w:rFonts w:ascii="Tahoma" w:hAnsi="Tahoma"/>
        </w:rPr>
        <w:t xml:space="preserve"> fermeture de 2 </w:t>
      </w:r>
      <w:r>
        <w:rPr>
          <w:rFonts w:ascii="Tahoma" w:hAnsi="Tahoma"/>
        </w:rPr>
        <w:t>magasins d’u</w:t>
      </w:r>
      <w:r w:rsidR="00671D07">
        <w:rPr>
          <w:rFonts w:ascii="Tahoma" w:hAnsi="Tahoma"/>
        </w:rPr>
        <w:t>sines (Franconville et Roubaix). Au total les immobilisations se composent de 84 succursales et 6 magasins d'usine.</w:t>
      </w:r>
    </w:p>
    <w:p w:rsidR="00671D07" w:rsidRDefault="00671D07">
      <w:pPr>
        <w:rPr>
          <w:rFonts w:ascii="Tahoma"/>
          <w:u w:val="single"/>
        </w:rPr>
      </w:pPr>
    </w:p>
    <w:p w:rsidR="009F39E6" w:rsidRDefault="009F39E6">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922"/>
        <w:gridCol w:w="1639"/>
        <w:gridCol w:w="1639"/>
        <w:gridCol w:w="1444"/>
        <w:gridCol w:w="1134"/>
      </w:tblGrid>
      <w:tr w:rsidR="004C4576">
        <w:tc>
          <w:tcPr>
            <w:tcW w:w="3402" w:type="dxa"/>
            <w:shd w:val="clear" w:color="auto" w:fill="C0C0C0"/>
          </w:tcPr>
          <w:p w:rsidR="004C4576" w:rsidRDefault="0020733D">
            <w:pPr>
              <w:jc w:val="center"/>
              <w:rPr>
                <w:rFonts w:ascii="Tahoma"/>
                <w:b/>
              </w:rPr>
            </w:pPr>
            <w:r>
              <w:rPr>
                <w:rFonts w:ascii="Tahoma"/>
                <w:b/>
              </w:rPr>
              <w:t>Bilan</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Immobilisations incorporelles brutes</w:t>
            </w:r>
          </w:p>
        </w:tc>
        <w:tc>
          <w:tcPr>
            <w:tcW w:w="1701" w:type="dxa"/>
          </w:tcPr>
          <w:p w:rsidR="004C4576" w:rsidRDefault="0020733D">
            <w:pPr>
              <w:jc w:val="right"/>
              <w:rPr>
                <w:rFonts w:ascii="Tahoma"/>
              </w:rPr>
            </w:pPr>
            <w:r>
              <w:rPr>
                <w:rFonts w:ascii="Tahoma"/>
              </w:rPr>
              <w:t>16 211 506</w:t>
            </w:r>
          </w:p>
        </w:tc>
        <w:tc>
          <w:tcPr>
            <w:tcW w:w="1701" w:type="dxa"/>
          </w:tcPr>
          <w:p w:rsidR="004C4576" w:rsidRDefault="0020733D">
            <w:pPr>
              <w:jc w:val="right"/>
              <w:rPr>
                <w:rFonts w:ascii="Tahoma"/>
              </w:rPr>
            </w:pPr>
            <w:r>
              <w:rPr>
                <w:rFonts w:ascii="Tahoma"/>
              </w:rPr>
              <w:t>15 671 283</w:t>
            </w:r>
          </w:p>
        </w:tc>
        <w:tc>
          <w:tcPr>
            <w:tcW w:w="1701" w:type="dxa"/>
          </w:tcPr>
          <w:p w:rsidR="004C4576" w:rsidRDefault="0020733D">
            <w:pPr>
              <w:jc w:val="right"/>
              <w:rPr>
                <w:rFonts w:ascii="Tahoma"/>
              </w:rPr>
            </w:pPr>
            <w:r>
              <w:rPr>
                <w:rFonts w:ascii="Tahoma"/>
              </w:rPr>
              <w:t>540 223</w:t>
            </w:r>
          </w:p>
        </w:tc>
        <w:tc>
          <w:tcPr>
            <w:tcW w:w="1134" w:type="dxa"/>
          </w:tcPr>
          <w:p w:rsidR="004C4576" w:rsidRDefault="0020733D">
            <w:pPr>
              <w:jc w:val="right"/>
              <w:rPr>
                <w:rFonts w:ascii="Tahoma"/>
              </w:rPr>
            </w:pPr>
            <w:r>
              <w:rPr>
                <w:rFonts w:ascii="Tahoma"/>
              </w:rPr>
              <w:t>3,45 %</w:t>
            </w:r>
          </w:p>
        </w:tc>
      </w:tr>
      <w:tr w:rsidR="004C4576">
        <w:tc>
          <w:tcPr>
            <w:tcW w:w="3402" w:type="dxa"/>
          </w:tcPr>
          <w:p w:rsidR="004C4576" w:rsidRDefault="0020733D">
            <w:pPr>
              <w:rPr>
                <w:rFonts w:ascii="Tahoma" w:hAnsi="Tahoma"/>
              </w:rPr>
            </w:pPr>
            <w:r>
              <w:rPr>
                <w:rFonts w:ascii="Tahoma" w:hAnsi="Tahoma"/>
              </w:rPr>
              <w:t xml:space="preserve">Amortissement des </w:t>
            </w:r>
            <w:proofErr w:type="spellStart"/>
            <w:r>
              <w:rPr>
                <w:rFonts w:ascii="Tahoma" w:hAnsi="Tahoma"/>
              </w:rPr>
              <w:t>immob</w:t>
            </w:r>
            <w:proofErr w:type="spellEnd"/>
            <w:r>
              <w:rPr>
                <w:rFonts w:ascii="Tahoma" w:hAnsi="Tahoma"/>
              </w:rPr>
              <w:t>° incorporelles</w:t>
            </w:r>
          </w:p>
        </w:tc>
        <w:tc>
          <w:tcPr>
            <w:tcW w:w="1701" w:type="dxa"/>
          </w:tcPr>
          <w:p w:rsidR="004C4576" w:rsidRDefault="0020733D">
            <w:pPr>
              <w:jc w:val="right"/>
              <w:rPr>
                <w:rFonts w:ascii="Tahoma"/>
              </w:rPr>
            </w:pPr>
            <w:r>
              <w:rPr>
                <w:rFonts w:ascii="Tahoma"/>
              </w:rPr>
              <w:t>1 542 685</w:t>
            </w:r>
          </w:p>
        </w:tc>
        <w:tc>
          <w:tcPr>
            <w:tcW w:w="1701" w:type="dxa"/>
          </w:tcPr>
          <w:p w:rsidR="004C4576" w:rsidRDefault="0020733D">
            <w:pPr>
              <w:jc w:val="right"/>
              <w:rPr>
                <w:rFonts w:ascii="Tahoma"/>
              </w:rPr>
            </w:pPr>
            <w:r>
              <w:rPr>
                <w:rFonts w:ascii="Tahoma"/>
              </w:rPr>
              <w:t>1 229 918</w:t>
            </w:r>
          </w:p>
        </w:tc>
        <w:tc>
          <w:tcPr>
            <w:tcW w:w="1701" w:type="dxa"/>
          </w:tcPr>
          <w:p w:rsidR="004C4576" w:rsidRDefault="0020733D">
            <w:pPr>
              <w:jc w:val="right"/>
              <w:rPr>
                <w:rFonts w:ascii="Tahoma"/>
              </w:rPr>
            </w:pPr>
            <w:r>
              <w:rPr>
                <w:rFonts w:ascii="Tahoma"/>
              </w:rPr>
              <w:t>312 767</w:t>
            </w:r>
          </w:p>
        </w:tc>
        <w:tc>
          <w:tcPr>
            <w:tcW w:w="1134" w:type="dxa"/>
          </w:tcPr>
          <w:p w:rsidR="004C4576" w:rsidRDefault="0020733D">
            <w:pPr>
              <w:jc w:val="right"/>
              <w:rPr>
                <w:rFonts w:ascii="Tahoma"/>
              </w:rPr>
            </w:pPr>
            <w:r>
              <w:rPr>
                <w:rFonts w:ascii="Tahoma"/>
              </w:rPr>
              <w:t>25,43 %</w:t>
            </w:r>
          </w:p>
        </w:tc>
      </w:tr>
      <w:tr w:rsidR="004C4576">
        <w:tc>
          <w:tcPr>
            <w:tcW w:w="3402" w:type="dxa"/>
          </w:tcPr>
          <w:p w:rsidR="004C4576" w:rsidRDefault="0020733D">
            <w:pPr>
              <w:rPr>
                <w:rFonts w:ascii="Tahoma"/>
              </w:rPr>
            </w:pPr>
            <w:r>
              <w:rPr>
                <w:rFonts w:ascii="Tahoma"/>
              </w:rPr>
              <w:t>Immobilisations incorporelles</w:t>
            </w:r>
          </w:p>
        </w:tc>
        <w:tc>
          <w:tcPr>
            <w:tcW w:w="1701" w:type="dxa"/>
          </w:tcPr>
          <w:p w:rsidR="004C4576" w:rsidRDefault="0020733D">
            <w:pPr>
              <w:jc w:val="right"/>
              <w:rPr>
                <w:rFonts w:ascii="Tahoma"/>
              </w:rPr>
            </w:pPr>
            <w:r>
              <w:rPr>
                <w:rFonts w:ascii="Tahoma"/>
              </w:rPr>
              <w:t>14 668 821</w:t>
            </w:r>
          </w:p>
        </w:tc>
        <w:tc>
          <w:tcPr>
            <w:tcW w:w="1701" w:type="dxa"/>
          </w:tcPr>
          <w:p w:rsidR="004C4576" w:rsidRDefault="0020733D">
            <w:pPr>
              <w:jc w:val="right"/>
              <w:rPr>
                <w:rFonts w:ascii="Tahoma"/>
              </w:rPr>
            </w:pPr>
            <w:r>
              <w:rPr>
                <w:rFonts w:ascii="Tahoma"/>
              </w:rPr>
              <w:t>14 441 365</w:t>
            </w:r>
          </w:p>
        </w:tc>
        <w:tc>
          <w:tcPr>
            <w:tcW w:w="1701" w:type="dxa"/>
          </w:tcPr>
          <w:p w:rsidR="004C4576" w:rsidRDefault="0020733D">
            <w:pPr>
              <w:jc w:val="right"/>
              <w:rPr>
                <w:rFonts w:ascii="Tahoma"/>
              </w:rPr>
            </w:pPr>
            <w:r>
              <w:rPr>
                <w:rFonts w:ascii="Tahoma"/>
              </w:rPr>
              <w:t>227 456</w:t>
            </w:r>
          </w:p>
        </w:tc>
        <w:tc>
          <w:tcPr>
            <w:tcW w:w="1134" w:type="dxa"/>
          </w:tcPr>
          <w:p w:rsidR="004C4576" w:rsidRDefault="0020733D">
            <w:pPr>
              <w:jc w:val="right"/>
              <w:rPr>
                <w:rFonts w:ascii="Tahoma"/>
              </w:rPr>
            </w:pPr>
            <w:r>
              <w:rPr>
                <w:rFonts w:ascii="Tahoma"/>
              </w:rPr>
              <w:t>1,58 %</w:t>
            </w:r>
          </w:p>
        </w:tc>
      </w:tr>
      <w:tr w:rsidR="004C4576">
        <w:tc>
          <w:tcPr>
            <w:tcW w:w="3402" w:type="dxa"/>
          </w:tcPr>
          <w:p w:rsidR="004C4576" w:rsidRDefault="0020733D">
            <w:pPr>
              <w:rPr>
                <w:rFonts w:ascii="Tahoma"/>
              </w:rPr>
            </w:pPr>
            <w:r>
              <w:rPr>
                <w:rFonts w:ascii="Tahoma"/>
              </w:rPr>
              <w:t>Immobilisations corporelles brutes</w:t>
            </w:r>
          </w:p>
        </w:tc>
        <w:tc>
          <w:tcPr>
            <w:tcW w:w="1701" w:type="dxa"/>
          </w:tcPr>
          <w:p w:rsidR="004C4576" w:rsidRDefault="0020733D">
            <w:pPr>
              <w:jc w:val="right"/>
              <w:rPr>
                <w:rFonts w:ascii="Tahoma"/>
              </w:rPr>
            </w:pPr>
            <w:r>
              <w:rPr>
                <w:rFonts w:ascii="Tahoma"/>
              </w:rPr>
              <w:t>14 321 789</w:t>
            </w:r>
          </w:p>
        </w:tc>
        <w:tc>
          <w:tcPr>
            <w:tcW w:w="1701" w:type="dxa"/>
          </w:tcPr>
          <w:p w:rsidR="004C4576" w:rsidRDefault="0020733D">
            <w:pPr>
              <w:jc w:val="right"/>
              <w:rPr>
                <w:rFonts w:ascii="Tahoma"/>
              </w:rPr>
            </w:pPr>
            <w:r>
              <w:rPr>
                <w:rFonts w:ascii="Tahoma"/>
              </w:rPr>
              <w:t>14 007 882</w:t>
            </w:r>
          </w:p>
        </w:tc>
        <w:tc>
          <w:tcPr>
            <w:tcW w:w="1701" w:type="dxa"/>
          </w:tcPr>
          <w:p w:rsidR="004C4576" w:rsidRDefault="0020733D">
            <w:pPr>
              <w:jc w:val="right"/>
              <w:rPr>
                <w:rFonts w:ascii="Tahoma"/>
              </w:rPr>
            </w:pPr>
            <w:r>
              <w:rPr>
                <w:rFonts w:ascii="Tahoma"/>
              </w:rPr>
              <w:t>313 907</w:t>
            </w:r>
          </w:p>
        </w:tc>
        <w:tc>
          <w:tcPr>
            <w:tcW w:w="1134" w:type="dxa"/>
          </w:tcPr>
          <w:p w:rsidR="004C4576" w:rsidRDefault="0020733D">
            <w:pPr>
              <w:jc w:val="right"/>
              <w:rPr>
                <w:rFonts w:ascii="Tahoma"/>
              </w:rPr>
            </w:pPr>
            <w:r>
              <w:rPr>
                <w:rFonts w:ascii="Tahoma"/>
              </w:rPr>
              <w:t>2,24 %</w:t>
            </w:r>
          </w:p>
        </w:tc>
      </w:tr>
      <w:tr w:rsidR="004C4576">
        <w:tc>
          <w:tcPr>
            <w:tcW w:w="3402" w:type="dxa"/>
          </w:tcPr>
          <w:p w:rsidR="004C4576" w:rsidRDefault="0020733D">
            <w:pPr>
              <w:rPr>
                <w:rFonts w:ascii="Tahoma" w:hAnsi="Tahoma"/>
              </w:rPr>
            </w:pPr>
            <w:r>
              <w:rPr>
                <w:rFonts w:ascii="Tahoma" w:hAnsi="Tahoma"/>
              </w:rPr>
              <w:t xml:space="preserve">Amortissement des </w:t>
            </w:r>
            <w:proofErr w:type="spellStart"/>
            <w:r>
              <w:rPr>
                <w:rFonts w:ascii="Tahoma" w:hAnsi="Tahoma"/>
              </w:rPr>
              <w:t>immob</w:t>
            </w:r>
            <w:proofErr w:type="spellEnd"/>
            <w:r>
              <w:rPr>
                <w:rFonts w:ascii="Tahoma" w:hAnsi="Tahoma"/>
              </w:rPr>
              <w:t>° corporelles</w:t>
            </w:r>
          </w:p>
        </w:tc>
        <w:tc>
          <w:tcPr>
            <w:tcW w:w="1701" w:type="dxa"/>
          </w:tcPr>
          <w:p w:rsidR="004C4576" w:rsidRDefault="0020733D">
            <w:pPr>
              <w:jc w:val="right"/>
              <w:rPr>
                <w:rFonts w:ascii="Tahoma"/>
              </w:rPr>
            </w:pPr>
            <w:r>
              <w:rPr>
                <w:rFonts w:ascii="Tahoma"/>
              </w:rPr>
              <w:t>11 099 837</w:t>
            </w:r>
          </w:p>
        </w:tc>
        <w:tc>
          <w:tcPr>
            <w:tcW w:w="1701" w:type="dxa"/>
          </w:tcPr>
          <w:p w:rsidR="004C4576" w:rsidRDefault="0020733D">
            <w:pPr>
              <w:jc w:val="right"/>
              <w:rPr>
                <w:rFonts w:ascii="Tahoma"/>
              </w:rPr>
            </w:pPr>
            <w:r>
              <w:rPr>
                <w:rFonts w:ascii="Tahoma"/>
              </w:rPr>
              <w:t>11 132 339</w:t>
            </w:r>
          </w:p>
        </w:tc>
        <w:tc>
          <w:tcPr>
            <w:tcW w:w="1701" w:type="dxa"/>
          </w:tcPr>
          <w:p w:rsidR="004C4576" w:rsidRDefault="0020733D">
            <w:pPr>
              <w:jc w:val="right"/>
              <w:rPr>
                <w:rFonts w:ascii="Tahoma"/>
              </w:rPr>
            </w:pPr>
            <w:r>
              <w:rPr>
                <w:rFonts w:ascii="Tahoma"/>
              </w:rPr>
              <w:t>-32 502</w:t>
            </w:r>
          </w:p>
        </w:tc>
        <w:tc>
          <w:tcPr>
            <w:tcW w:w="1134" w:type="dxa"/>
          </w:tcPr>
          <w:p w:rsidR="004C4576" w:rsidRDefault="0020733D">
            <w:pPr>
              <w:jc w:val="right"/>
              <w:rPr>
                <w:rFonts w:ascii="Tahoma"/>
              </w:rPr>
            </w:pPr>
            <w:r>
              <w:rPr>
                <w:rFonts w:ascii="Tahoma"/>
              </w:rPr>
              <w:t>-0,29 %</w:t>
            </w:r>
          </w:p>
        </w:tc>
      </w:tr>
      <w:tr w:rsidR="004C4576">
        <w:tc>
          <w:tcPr>
            <w:tcW w:w="3402" w:type="dxa"/>
          </w:tcPr>
          <w:p w:rsidR="004C4576" w:rsidRDefault="0020733D">
            <w:pPr>
              <w:rPr>
                <w:rFonts w:ascii="Tahoma"/>
              </w:rPr>
            </w:pPr>
            <w:r>
              <w:rPr>
                <w:rFonts w:ascii="Tahoma"/>
              </w:rPr>
              <w:t>Immobilisations corporelles</w:t>
            </w:r>
          </w:p>
        </w:tc>
        <w:tc>
          <w:tcPr>
            <w:tcW w:w="1701" w:type="dxa"/>
          </w:tcPr>
          <w:p w:rsidR="004C4576" w:rsidRDefault="0020733D">
            <w:pPr>
              <w:jc w:val="right"/>
              <w:rPr>
                <w:rFonts w:ascii="Tahoma"/>
              </w:rPr>
            </w:pPr>
            <w:r>
              <w:rPr>
                <w:rFonts w:ascii="Tahoma"/>
              </w:rPr>
              <w:t>3 221 952</w:t>
            </w:r>
          </w:p>
        </w:tc>
        <w:tc>
          <w:tcPr>
            <w:tcW w:w="1701" w:type="dxa"/>
          </w:tcPr>
          <w:p w:rsidR="004C4576" w:rsidRDefault="0020733D">
            <w:pPr>
              <w:jc w:val="right"/>
              <w:rPr>
                <w:rFonts w:ascii="Tahoma"/>
              </w:rPr>
            </w:pPr>
            <w:r>
              <w:rPr>
                <w:rFonts w:ascii="Tahoma"/>
              </w:rPr>
              <w:t>2 875 543</w:t>
            </w:r>
          </w:p>
        </w:tc>
        <w:tc>
          <w:tcPr>
            <w:tcW w:w="1701" w:type="dxa"/>
          </w:tcPr>
          <w:p w:rsidR="004C4576" w:rsidRDefault="0020733D">
            <w:pPr>
              <w:jc w:val="right"/>
              <w:rPr>
                <w:rFonts w:ascii="Tahoma"/>
              </w:rPr>
            </w:pPr>
            <w:r>
              <w:rPr>
                <w:rFonts w:ascii="Tahoma"/>
              </w:rPr>
              <w:t>346 409</w:t>
            </w:r>
          </w:p>
        </w:tc>
        <w:tc>
          <w:tcPr>
            <w:tcW w:w="1134" w:type="dxa"/>
          </w:tcPr>
          <w:p w:rsidR="004C4576" w:rsidRDefault="0020733D">
            <w:pPr>
              <w:jc w:val="right"/>
              <w:rPr>
                <w:rFonts w:ascii="Tahoma"/>
              </w:rPr>
            </w:pPr>
            <w:r>
              <w:rPr>
                <w:rFonts w:ascii="Tahoma"/>
              </w:rPr>
              <w:t>12,05 %</w:t>
            </w:r>
          </w:p>
        </w:tc>
      </w:tr>
    </w:tbl>
    <w:p w:rsidR="004C4576" w:rsidRDefault="004C4576"/>
    <w:tbl>
      <w:tblPr>
        <w:tblStyle w:val="Grilledutableau"/>
        <w:tblW w:w="0" w:type="auto"/>
        <w:tblLook w:val="04A0" w:firstRow="1" w:lastRow="0" w:firstColumn="1" w:lastColumn="0" w:noHBand="0" w:noVBand="1"/>
      </w:tblPr>
      <w:tblGrid>
        <w:gridCol w:w="2920"/>
        <w:gridCol w:w="1639"/>
        <w:gridCol w:w="1639"/>
        <w:gridCol w:w="1446"/>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 xml:space="preserve">Dotation </w:t>
            </w:r>
            <w:proofErr w:type="spellStart"/>
            <w:r>
              <w:rPr>
                <w:rFonts w:ascii="Tahoma"/>
              </w:rPr>
              <w:t>amort</w:t>
            </w:r>
            <w:proofErr w:type="spellEnd"/>
            <w:r>
              <w:rPr>
                <w:rFonts w:ascii="Tahoma"/>
              </w:rPr>
              <w:t>. sur immobilisations</w:t>
            </w:r>
          </w:p>
        </w:tc>
        <w:tc>
          <w:tcPr>
            <w:tcW w:w="1701" w:type="dxa"/>
          </w:tcPr>
          <w:p w:rsidR="004C4576" w:rsidRDefault="0020733D">
            <w:pPr>
              <w:jc w:val="right"/>
              <w:rPr>
                <w:rFonts w:ascii="Tahoma"/>
              </w:rPr>
            </w:pPr>
            <w:r>
              <w:rPr>
                <w:rFonts w:ascii="Tahoma"/>
              </w:rPr>
              <w:t>1 314 745</w:t>
            </w:r>
          </w:p>
        </w:tc>
        <w:tc>
          <w:tcPr>
            <w:tcW w:w="1701" w:type="dxa"/>
          </w:tcPr>
          <w:p w:rsidR="004C4576" w:rsidRDefault="0020733D">
            <w:pPr>
              <w:jc w:val="right"/>
              <w:rPr>
                <w:rFonts w:ascii="Tahoma"/>
              </w:rPr>
            </w:pPr>
            <w:r>
              <w:rPr>
                <w:rFonts w:ascii="Tahoma"/>
              </w:rPr>
              <w:t>1 201 178</w:t>
            </w:r>
          </w:p>
        </w:tc>
        <w:tc>
          <w:tcPr>
            <w:tcW w:w="1701" w:type="dxa"/>
          </w:tcPr>
          <w:p w:rsidR="004C4576" w:rsidRDefault="0020733D">
            <w:pPr>
              <w:jc w:val="right"/>
              <w:rPr>
                <w:rFonts w:ascii="Tahoma"/>
              </w:rPr>
            </w:pPr>
            <w:r>
              <w:rPr>
                <w:rFonts w:ascii="Tahoma"/>
              </w:rPr>
              <w:t>113 567</w:t>
            </w:r>
          </w:p>
        </w:tc>
        <w:tc>
          <w:tcPr>
            <w:tcW w:w="1134" w:type="dxa"/>
          </w:tcPr>
          <w:p w:rsidR="004C4576" w:rsidRDefault="0020733D">
            <w:pPr>
              <w:jc w:val="right"/>
              <w:rPr>
                <w:rFonts w:ascii="Tahoma"/>
              </w:rPr>
            </w:pPr>
            <w:r>
              <w:rPr>
                <w:rFonts w:ascii="Tahoma"/>
              </w:rPr>
              <w:t>9,45 %</w:t>
            </w:r>
          </w:p>
        </w:tc>
      </w:tr>
      <w:tr w:rsidR="004C4576">
        <w:tc>
          <w:tcPr>
            <w:tcW w:w="3402" w:type="dxa"/>
          </w:tcPr>
          <w:p w:rsidR="004C4576" w:rsidRDefault="0020733D">
            <w:pPr>
              <w:rPr>
                <w:rFonts w:ascii="Tahoma"/>
              </w:rPr>
            </w:pPr>
            <w:r>
              <w:rPr>
                <w:rFonts w:ascii="Tahoma"/>
              </w:rPr>
              <w:t xml:space="preserve">Dotation </w:t>
            </w:r>
            <w:proofErr w:type="spellStart"/>
            <w:r>
              <w:rPr>
                <w:rFonts w:ascii="Tahoma"/>
              </w:rPr>
              <w:t>prov</w:t>
            </w:r>
            <w:proofErr w:type="spellEnd"/>
            <w:r>
              <w:rPr>
                <w:rFonts w:ascii="Tahoma"/>
              </w:rPr>
              <w:t>. sur immobilisations</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hAnsi="Tahoma"/>
              </w:rPr>
            </w:pPr>
            <w:r>
              <w:rPr>
                <w:rFonts w:ascii="Tahoma" w:hAnsi="Tahoma"/>
              </w:rPr>
              <w:t xml:space="preserve">VNC des </w:t>
            </w:r>
            <w:proofErr w:type="spellStart"/>
            <w:r>
              <w:rPr>
                <w:rFonts w:ascii="Tahoma" w:hAnsi="Tahoma"/>
              </w:rPr>
              <w:t>immo</w:t>
            </w:r>
            <w:proofErr w:type="spellEnd"/>
            <w:r>
              <w:rPr>
                <w:rFonts w:ascii="Tahoma" w:hAnsi="Tahoma"/>
              </w:rPr>
              <w:t>. cédées</w:t>
            </w:r>
          </w:p>
        </w:tc>
        <w:tc>
          <w:tcPr>
            <w:tcW w:w="1701" w:type="dxa"/>
          </w:tcPr>
          <w:p w:rsidR="004C4576" w:rsidRDefault="0020733D">
            <w:pPr>
              <w:jc w:val="right"/>
              <w:rPr>
                <w:rFonts w:ascii="Tahoma"/>
              </w:rPr>
            </w:pPr>
            <w:r>
              <w:rPr>
                <w:rFonts w:ascii="Tahoma"/>
              </w:rPr>
              <w:t>414 488</w:t>
            </w:r>
          </w:p>
        </w:tc>
        <w:tc>
          <w:tcPr>
            <w:tcW w:w="1701" w:type="dxa"/>
          </w:tcPr>
          <w:p w:rsidR="004C4576" w:rsidRDefault="0020733D">
            <w:pPr>
              <w:jc w:val="right"/>
              <w:rPr>
                <w:rFonts w:ascii="Tahoma"/>
              </w:rPr>
            </w:pPr>
            <w:r>
              <w:rPr>
                <w:rFonts w:ascii="Tahoma"/>
              </w:rPr>
              <w:t>122 867</w:t>
            </w:r>
          </w:p>
        </w:tc>
        <w:tc>
          <w:tcPr>
            <w:tcW w:w="1701" w:type="dxa"/>
          </w:tcPr>
          <w:p w:rsidR="004C4576" w:rsidRDefault="0020733D">
            <w:pPr>
              <w:jc w:val="right"/>
              <w:rPr>
                <w:rFonts w:ascii="Tahoma"/>
              </w:rPr>
            </w:pPr>
            <w:r>
              <w:rPr>
                <w:rFonts w:ascii="Tahoma"/>
              </w:rPr>
              <w:t>291 621</w:t>
            </w:r>
          </w:p>
        </w:tc>
        <w:tc>
          <w:tcPr>
            <w:tcW w:w="1134" w:type="dxa"/>
          </w:tcPr>
          <w:p w:rsidR="004C4576" w:rsidRDefault="0020733D">
            <w:pPr>
              <w:jc w:val="right"/>
              <w:rPr>
                <w:rFonts w:ascii="Tahoma"/>
              </w:rPr>
            </w:pPr>
            <w:r>
              <w:rPr>
                <w:rFonts w:ascii="Tahoma"/>
              </w:rPr>
              <w:t>237,35 %</w:t>
            </w:r>
          </w:p>
        </w:tc>
      </w:tr>
      <w:tr w:rsidR="004C4576">
        <w:tc>
          <w:tcPr>
            <w:tcW w:w="3402" w:type="dxa"/>
          </w:tcPr>
          <w:p w:rsidR="004C4576" w:rsidRDefault="0020733D">
            <w:pPr>
              <w:rPr>
                <w:rFonts w:ascii="Tahoma"/>
              </w:rPr>
            </w:pPr>
            <w:r>
              <w:rPr>
                <w:rFonts w:ascii="Tahoma"/>
              </w:rPr>
              <w:t xml:space="preserve">Produits de cession des </w:t>
            </w:r>
            <w:proofErr w:type="spellStart"/>
            <w:r>
              <w:rPr>
                <w:rFonts w:ascii="Tahoma"/>
              </w:rPr>
              <w:t>immo</w:t>
            </w:r>
            <w:proofErr w:type="spellEnd"/>
            <w:r>
              <w:rPr>
                <w:rFonts w:ascii="Tahoma"/>
              </w:rPr>
              <w:t>.</w:t>
            </w:r>
          </w:p>
        </w:tc>
        <w:tc>
          <w:tcPr>
            <w:tcW w:w="1701" w:type="dxa"/>
          </w:tcPr>
          <w:p w:rsidR="004C4576" w:rsidRDefault="0020733D">
            <w:pPr>
              <w:jc w:val="right"/>
              <w:rPr>
                <w:rFonts w:ascii="Tahoma"/>
              </w:rPr>
            </w:pPr>
            <w:r>
              <w:rPr>
                <w:rFonts w:ascii="Tahoma"/>
              </w:rPr>
              <w:t>29 000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29 000</w:t>
            </w:r>
          </w:p>
        </w:tc>
        <w:tc>
          <w:tcPr>
            <w:tcW w:w="1134" w:type="dxa"/>
          </w:tcPr>
          <w:p w:rsidR="004C4576" w:rsidRDefault="0020733D">
            <w:pPr>
              <w:jc w:val="right"/>
              <w:rPr>
                <w:rFonts w:ascii="Tahoma"/>
              </w:rPr>
            </w:pPr>
            <w:r>
              <w:rPr>
                <w:rFonts w:ascii="Tahoma"/>
              </w:rPr>
              <w:t>0,00 %</w:t>
            </w:r>
          </w:p>
        </w:tc>
      </w:tr>
    </w:tbl>
    <w:p w:rsidR="004C4576" w:rsidRDefault="004C4576"/>
    <w:p w:rsidR="004C4576" w:rsidRDefault="0020733D">
      <w:r>
        <w:rPr>
          <w:rFonts w:ascii="Tahoma" w:hAnsi="Tahoma"/>
        </w:rPr>
        <w:t xml:space="preserve">Au 31/01/2024, </w:t>
      </w:r>
      <w:r w:rsidRPr="00976E25">
        <w:rPr>
          <w:rFonts w:ascii="Tahoma" w:hAnsi="Tahoma"/>
          <w:highlight w:val="yellow"/>
        </w:rPr>
        <w:t>réconciliation des tableaux des immo</w:t>
      </w:r>
      <w:r w:rsidR="00833949" w:rsidRPr="00976E25">
        <w:rPr>
          <w:rFonts w:ascii="Tahoma" w:hAnsi="Tahoma"/>
          <w:highlight w:val="yellow"/>
        </w:rPr>
        <w:t>bili</w:t>
      </w:r>
      <w:r w:rsidRPr="00976E25">
        <w:rPr>
          <w:rFonts w:ascii="Tahoma" w:hAnsi="Tahoma"/>
          <w:highlight w:val="yellow"/>
        </w:rPr>
        <w:t>s</w:t>
      </w:r>
      <w:r w:rsidR="00833949" w:rsidRPr="00976E25">
        <w:rPr>
          <w:rFonts w:ascii="Tahoma" w:hAnsi="Tahoma"/>
          <w:highlight w:val="yellow"/>
        </w:rPr>
        <w:t>ations</w:t>
      </w:r>
      <w:r>
        <w:rPr>
          <w:rFonts w:ascii="Tahoma" w:hAnsi="Tahoma"/>
        </w:rPr>
        <w:t xml:space="preserve"> avec la compta satisfaisants</w:t>
      </w:r>
      <w:r w:rsidR="00290A6E">
        <w:rPr>
          <w:rFonts w:ascii="Tahoma" w:hAnsi="Tahoma"/>
        </w:rPr>
        <w:t>.</w:t>
      </w:r>
      <w:r>
        <w:rPr>
          <w:rFonts w:ascii="Tahoma" w:hAnsi="Tahoma"/>
        </w:rPr>
        <w:br/>
        <w:t>Variation des immobilisations corporelles &amp; incorporelles satisfaisante</w:t>
      </w:r>
      <w:r>
        <w:rPr>
          <w:rFonts w:ascii="Tahoma" w:hAnsi="Tahoma"/>
        </w:rPr>
        <w:br/>
        <w:t>Revue de l'historique et des variations des immo</w:t>
      </w:r>
      <w:r w:rsidR="00833949">
        <w:rPr>
          <w:rFonts w:ascii="Tahoma" w:hAnsi="Tahoma"/>
        </w:rPr>
        <w:t>bilisation</w:t>
      </w:r>
      <w:r>
        <w:rPr>
          <w:rFonts w:ascii="Tahoma" w:hAnsi="Tahoma"/>
        </w:rPr>
        <w:t>s incorporelles cf. C1.1 DRT AU BAIL &amp; FDC</w:t>
      </w:r>
      <w:r w:rsidR="00833949">
        <w:rPr>
          <w:rFonts w:ascii="Tahoma" w:hAnsi="Tahoma"/>
        </w:rPr>
        <w:t>.</w:t>
      </w:r>
    </w:p>
    <w:p w:rsidR="004C4576" w:rsidRDefault="004C4576"/>
    <w:p w:rsidR="007F7136" w:rsidRPr="00F546E2" w:rsidRDefault="0020733D" w:rsidP="007F7136">
      <w:r>
        <w:rPr>
          <w:rFonts w:ascii="Tahoma" w:hAnsi="Tahoma"/>
        </w:rPr>
        <w:br/>
      </w:r>
      <w:r w:rsidR="007F7136" w:rsidRPr="0012780E">
        <w:rPr>
          <w:rFonts w:ascii="Tahoma"/>
          <w:b/>
          <w:i/>
          <w:u w:val="single"/>
        </w:rPr>
        <w:t>Acquisitions de l</w:t>
      </w:r>
      <w:r w:rsidR="007F7136" w:rsidRPr="0012780E">
        <w:rPr>
          <w:rFonts w:ascii="Tahoma"/>
          <w:b/>
          <w:i/>
          <w:u w:val="single"/>
        </w:rPr>
        <w:t>’</w:t>
      </w:r>
      <w:r w:rsidR="007F7136" w:rsidRPr="0012780E">
        <w:rPr>
          <w:rFonts w:ascii="Tahoma"/>
          <w:b/>
          <w:i/>
          <w:u w:val="single"/>
        </w:rPr>
        <w:t>exercice</w:t>
      </w:r>
      <w:r w:rsidR="007F7136" w:rsidRPr="0012780E">
        <w:rPr>
          <w:rFonts w:ascii="Tahoma"/>
          <w:b/>
          <w:i/>
          <w:u w:val="single"/>
        </w:rPr>
        <w:t> </w:t>
      </w:r>
      <w:r w:rsidR="007F7136" w:rsidRPr="0012780E">
        <w:rPr>
          <w:rFonts w:ascii="Tahoma"/>
          <w:b/>
          <w:i/>
          <w:u w:val="single"/>
        </w:rPr>
        <w:t>:</w:t>
      </w:r>
      <w:r w:rsidR="007F7136">
        <w:rPr>
          <w:rFonts w:ascii="Tahoma"/>
          <w:u w:val="single"/>
        </w:rPr>
        <w:t xml:space="preserve"> </w:t>
      </w:r>
      <w:r w:rsidR="007F7136" w:rsidRPr="007F7136">
        <w:rPr>
          <w:rFonts w:ascii="Tahoma"/>
        </w:rPr>
        <w:t>2</w:t>
      </w:r>
      <w:r w:rsidR="007F7136" w:rsidRPr="007F7136">
        <w:rPr>
          <w:rFonts w:ascii="Tahoma"/>
        </w:rPr>
        <w:t> </w:t>
      </w:r>
      <w:r w:rsidR="007F7136" w:rsidRPr="007F7136">
        <w:rPr>
          <w:rFonts w:ascii="Tahoma"/>
        </w:rPr>
        <w:t>621K</w:t>
      </w:r>
      <w:r w:rsidR="007F7136" w:rsidRPr="007F7136">
        <w:rPr>
          <w:rFonts w:ascii="Tahoma"/>
        </w:rPr>
        <w:t>€</w:t>
      </w:r>
      <w:r w:rsidR="007F7136" w:rsidRPr="007F7136">
        <w:rPr>
          <w:rFonts w:ascii="Tahoma"/>
        </w:rPr>
        <w:t xml:space="preserve"> d</w:t>
      </w:r>
      <w:r w:rsidR="007F7136" w:rsidRPr="007F7136">
        <w:rPr>
          <w:rFonts w:ascii="Tahoma"/>
        </w:rPr>
        <w:t>’</w:t>
      </w:r>
      <w:r w:rsidR="007F7136" w:rsidRPr="007F7136">
        <w:rPr>
          <w:rFonts w:ascii="Tahoma"/>
        </w:rPr>
        <w:t>acquisition d</w:t>
      </w:r>
      <w:r w:rsidR="007F7136" w:rsidRPr="007F7136">
        <w:rPr>
          <w:rFonts w:ascii="Tahoma"/>
        </w:rPr>
        <w:t>’</w:t>
      </w:r>
      <w:r w:rsidR="007F7136" w:rsidRPr="007F7136">
        <w:rPr>
          <w:rFonts w:ascii="Tahoma"/>
        </w:rPr>
        <w:t>immobilisations corporelles &amp; incorp</w:t>
      </w:r>
      <w:r w:rsidR="005E3174">
        <w:rPr>
          <w:rFonts w:ascii="Tahoma"/>
        </w:rPr>
        <w:t>orelles soit</w:t>
      </w:r>
      <w:r w:rsidR="007F7136" w:rsidRPr="007F7136">
        <w:rPr>
          <w:rFonts w:ascii="Tahoma"/>
        </w:rPr>
        <w:t xml:space="preserve"> 1</w:t>
      </w:r>
      <w:r w:rsidR="007F7136" w:rsidRPr="007F7136">
        <w:rPr>
          <w:rFonts w:ascii="Tahoma"/>
        </w:rPr>
        <w:t> </w:t>
      </w:r>
      <w:r w:rsidR="007F7136" w:rsidRPr="007F7136">
        <w:rPr>
          <w:rFonts w:ascii="Tahoma"/>
        </w:rPr>
        <w:t>738K</w:t>
      </w:r>
      <w:r w:rsidR="007F7136" w:rsidRPr="007F7136">
        <w:rPr>
          <w:rFonts w:ascii="Tahoma"/>
        </w:rPr>
        <w:t>€</w:t>
      </w:r>
      <w:r w:rsidR="007F7136" w:rsidRPr="007F7136">
        <w:rPr>
          <w:rFonts w:ascii="Tahoma"/>
        </w:rPr>
        <w:t xml:space="preserve"> d</w:t>
      </w:r>
      <w:r w:rsidR="007F7136" w:rsidRPr="007F7136">
        <w:rPr>
          <w:rFonts w:ascii="Tahoma"/>
        </w:rPr>
        <w:t>’</w:t>
      </w:r>
      <w:r w:rsidR="007F7136" w:rsidRPr="007F7136">
        <w:rPr>
          <w:rFonts w:ascii="Tahoma"/>
        </w:rPr>
        <w:t>acquisition d</w:t>
      </w:r>
      <w:r w:rsidR="007F7136" w:rsidRPr="007F7136">
        <w:rPr>
          <w:rFonts w:ascii="Tahoma"/>
        </w:rPr>
        <w:t>’</w:t>
      </w:r>
      <w:r w:rsidR="007F7136" w:rsidRPr="007F7136">
        <w:rPr>
          <w:rFonts w:ascii="Tahoma"/>
        </w:rPr>
        <w:t>immobilisations corporelles</w:t>
      </w:r>
      <w:r w:rsidR="007F7136">
        <w:rPr>
          <w:rFonts w:ascii="Tahoma"/>
        </w:rPr>
        <w:t xml:space="preserve"> (immo</w:t>
      </w:r>
      <w:r w:rsidR="005E3174">
        <w:rPr>
          <w:rFonts w:ascii="Tahoma"/>
        </w:rPr>
        <w:t>bilisations en cours comprises) &amp; 882K</w:t>
      </w:r>
      <w:r w:rsidR="005E3174">
        <w:rPr>
          <w:rFonts w:ascii="Tahoma"/>
        </w:rPr>
        <w:t>€</w:t>
      </w:r>
      <w:r w:rsidR="005E3174">
        <w:rPr>
          <w:rFonts w:ascii="Tahoma"/>
        </w:rPr>
        <w:t xml:space="preserve"> d</w:t>
      </w:r>
      <w:r w:rsidR="005E3174">
        <w:rPr>
          <w:rFonts w:ascii="Tahoma"/>
        </w:rPr>
        <w:t>’</w:t>
      </w:r>
      <w:r w:rsidR="005E3174">
        <w:rPr>
          <w:rFonts w:ascii="Tahoma"/>
        </w:rPr>
        <w:t>acquisitions d</w:t>
      </w:r>
      <w:r w:rsidR="005E3174">
        <w:rPr>
          <w:rFonts w:ascii="Tahoma"/>
        </w:rPr>
        <w:t>’</w:t>
      </w:r>
      <w:r w:rsidR="005E3174">
        <w:rPr>
          <w:rFonts w:ascii="Tahoma"/>
        </w:rPr>
        <w:t>immobilisations incorporelles.</w:t>
      </w:r>
    </w:p>
    <w:p w:rsidR="005E3174" w:rsidRDefault="005E3174" w:rsidP="007F7136">
      <w:pPr>
        <w:rPr>
          <w:rFonts w:ascii="Tahoma"/>
          <w:u w:val="single"/>
        </w:rPr>
      </w:pPr>
    </w:p>
    <w:p w:rsidR="005E3174" w:rsidRDefault="005E3174" w:rsidP="005E3174">
      <w:pPr>
        <w:pStyle w:val="Paragraphedeliste"/>
        <w:numPr>
          <w:ilvl w:val="0"/>
          <w:numId w:val="33"/>
        </w:numPr>
        <w:rPr>
          <w:rFonts w:ascii="Tahoma"/>
          <w:u w:val="single"/>
        </w:rPr>
      </w:pPr>
      <w:r>
        <w:rPr>
          <w:rFonts w:ascii="Tahoma"/>
          <w:u w:val="single"/>
        </w:rPr>
        <w:t>Acquisitions d</w:t>
      </w:r>
      <w:r>
        <w:rPr>
          <w:rFonts w:ascii="Tahoma"/>
          <w:u w:val="single"/>
        </w:rPr>
        <w:t>’</w:t>
      </w:r>
      <w:r>
        <w:rPr>
          <w:rFonts w:ascii="Tahoma"/>
          <w:u w:val="single"/>
        </w:rPr>
        <w:t>immobilisations incorporelles</w:t>
      </w:r>
    </w:p>
    <w:p w:rsidR="005E3174" w:rsidRPr="005E3174" w:rsidRDefault="005E3174" w:rsidP="005E3174">
      <w:pPr>
        <w:rPr>
          <w:rFonts w:ascii="Tahoma"/>
        </w:rPr>
      </w:pPr>
      <w:r>
        <w:rPr>
          <w:rFonts w:ascii="Tahoma"/>
        </w:rPr>
        <w:t>Hausse de 520K</w:t>
      </w:r>
      <w:r>
        <w:rPr>
          <w:rFonts w:ascii="Tahoma"/>
        </w:rPr>
        <w:t>€</w:t>
      </w:r>
      <w:r>
        <w:rPr>
          <w:rFonts w:ascii="Tahoma"/>
        </w:rPr>
        <w:t xml:space="preserve"> de d</w:t>
      </w:r>
      <w:r w:rsidRPr="005E3174">
        <w:rPr>
          <w:rFonts w:ascii="Tahoma"/>
        </w:rPr>
        <w:t>roit au bail</w:t>
      </w:r>
      <w:r>
        <w:rPr>
          <w:rFonts w:ascii="Tahoma"/>
        </w:rPr>
        <w:t xml:space="preserve"> (St Etienne Michel, </w:t>
      </w:r>
      <w:r w:rsidR="008C7D15">
        <w:rPr>
          <w:rFonts w:ascii="Tahoma"/>
        </w:rPr>
        <w:t>S</w:t>
      </w:r>
      <w:r w:rsidR="008C7D15">
        <w:rPr>
          <w:rFonts w:ascii="Tahoma"/>
        </w:rPr>
        <w:t>è</w:t>
      </w:r>
      <w:r w:rsidR="008C7D15">
        <w:rPr>
          <w:rFonts w:ascii="Tahoma"/>
        </w:rPr>
        <w:t>te</w:t>
      </w:r>
      <w:r>
        <w:rPr>
          <w:rFonts w:ascii="Tahoma"/>
        </w:rPr>
        <w:t xml:space="preserve">, Nancy St </w:t>
      </w:r>
      <w:proofErr w:type="spellStart"/>
      <w:r>
        <w:rPr>
          <w:rFonts w:ascii="Tahoma"/>
        </w:rPr>
        <w:t>Dizier</w:t>
      </w:r>
      <w:proofErr w:type="spellEnd"/>
      <w:r>
        <w:rPr>
          <w:rFonts w:ascii="Tahoma"/>
        </w:rPr>
        <w:t>, Vannes et Angers CV), ok r</w:t>
      </w:r>
      <w:r>
        <w:rPr>
          <w:rFonts w:ascii="Tahoma"/>
        </w:rPr>
        <w:t>é</w:t>
      </w:r>
      <w:r>
        <w:rPr>
          <w:rFonts w:ascii="Tahoma"/>
        </w:rPr>
        <w:t>conciliation aux baux.</w:t>
      </w:r>
    </w:p>
    <w:p w:rsidR="005E3174" w:rsidRPr="005E3174" w:rsidRDefault="005E3174" w:rsidP="005E3174">
      <w:pPr>
        <w:pStyle w:val="Paragraphedeliste"/>
        <w:numPr>
          <w:ilvl w:val="0"/>
          <w:numId w:val="33"/>
        </w:numPr>
        <w:rPr>
          <w:rFonts w:ascii="Tahoma"/>
          <w:u w:val="single"/>
        </w:rPr>
      </w:pPr>
      <w:r>
        <w:rPr>
          <w:rFonts w:ascii="Tahoma"/>
          <w:u w:val="single"/>
        </w:rPr>
        <w:t>Acquisitions d</w:t>
      </w:r>
      <w:r>
        <w:rPr>
          <w:rFonts w:ascii="Tahoma"/>
          <w:u w:val="single"/>
        </w:rPr>
        <w:t>’</w:t>
      </w:r>
      <w:r>
        <w:rPr>
          <w:rFonts w:ascii="Tahoma"/>
          <w:u w:val="single"/>
        </w:rPr>
        <w:t xml:space="preserve">immobilisations corporelles </w:t>
      </w:r>
    </w:p>
    <w:p w:rsidR="007F7136" w:rsidRDefault="007F7136" w:rsidP="007F7136">
      <w:pPr>
        <w:rPr>
          <w:rFonts w:ascii="Tahoma" w:hAnsi="Tahoma"/>
        </w:rPr>
      </w:pPr>
      <w:r w:rsidRPr="007F7136">
        <w:rPr>
          <w:rFonts w:ascii="Tahoma" w:hAnsi="Tahoma"/>
        </w:rPr>
        <w:t>Sélection de 48% des acquisitions d'immobilisat</w:t>
      </w:r>
      <w:r w:rsidR="005E3174">
        <w:rPr>
          <w:rFonts w:ascii="Tahoma" w:hAnsi="Tahoma"/>
        </w:rPr>
        <w:t xml:space="preserve">ions corporelles sur l'exercice (soit 841K€), </w:t>
      </w:r>
      <w:r w:rsidR="005E3174" w:rsidRPr="00976E25">
        <w:rPr>
          <w:rFonts w:ascii="Tahoma" w:hAnsi="Tahoma"/>
          <w:highlight w:val="yellow"/>
        </w:rPr>
        <w:t>o</w:t>
      </w:r>
      <w:r w:rsidRPr="00976E25">
        <w:rPr>
          <w:rFonts w:ascii="Tahoma" w:hAnsi="Tahoma"/>
          <w:highlight w:val="yellow"/>
        </w:rPr>
        <w:t>k réconciliation avec les factures obtenues satisfaisante.</w:t>
      </w:r>
    </w:p>
    <w:p w:rsidR="005E3174" w:rsidRDefault="005E3174" w:rsidP="007F7136">
      <w:pPr>
        <w:rPr>
          <w:rFonts w:ascii="Tahoma" w:hAnsi="Tahoma"/>
        </w:rPr>
      </w:pPr>
    </w:p>
    <w:p w:rsidR="005E3174" w:rsidRDefault="005E3174" w:rsidP="007F7136">
      <w:pPr>
        <w:rPr>
          <w:rFonts w:ascii="Tahoma" w:hAnsi="Tahoma"/>
        </w:rPr>
      </w:pPr>
      <w:r w:rsidRPr="0012780E">
        <w:rPr>
          <w:rFonts w:ascii="Tahoma" w:hAnsi="Tahoma"/>
          <w:b/>
          <w:i/>
          <w:u w:val="single"/>
        </w:rPr>
        <w:t>Cessions de l’exercice</w:t>
      </w:r>
      <w:r w:rsidRPr="0012780E">
        <w:rPr>
          <w:rFonts w:ascii="Tahoma" w:hAnsi="Tahoma"/>
          <w:b/>
          <w:i/>
        </w:rPr>
        <w:t> :</w:t>
      </w:r>
      <w:r>
        <w:rPr>
          <w:rFonts w:ascii="Tahoma" w:hAnsi="Tahoma"/>
        </w:rPr>
        <w:t xml:space="preserve"> 1 767K€ de sorties d’immobilisations corporelles &amp; incorporelles soit 1 290K€ de sorties d’immobilisations corporelles &amp; 476K€ de sorties d’immobilisations incorporelles.</w:t>
      </w:r>
    </w:p>
    <w:p w:rsidR="005E3174" w:rsidRDefault="005E3174" w:rsidP="007F7136">
      <w:pPr>
        <w:rPr>
          <w:rFonts w:ascii="Tahoma" w:hAnsi="Tahoma"/>
        </w:rPr>
      </w:pPr>
    </w:p>
    <w:p w:rsidR="005E3174" w:rsidRDefault="005E3174" w:rsidP="005E3174">
      <w:pPr>
        <w:pStyle w:val="Paragraphedeliste"/>
        <w:numPr>
          <w:ilvl w:val="0"/>
          <w:numId w:val="33"/>
        </w:numPr>
        <w:rPr>
          <w:rFonts w:ascii="Tahoma"/>
          <w:u w:val="single"/>
        </w:rPr>
      </w:pPr>
      <w:r>
        <w:rPr>
          <w:rFonts w:ascii="Tahoma"/>
          <w:u w:val="single"/>
        </w:rPr>
        <w:t>Sorties d</w:t>
      </w:r>
      <w:r>
        <w:rPr>
          <w:rFonts w:ascii="Tahoma"/>
          <w:u w:val="single"/>
        </w:rPr>
        <w:t>’</w:t>
      </w:r>
      <w:r>
        <w:rPr>
          <w:rFonts w:ascii="Tahoma"/>
          <w:u w:val="single"/>
        </w:rPr>
        <w:t>immobilisations incorporelles</w:t>
      </w:r>
    </w:p>
    <w:p w:rsidR="005E3174" w:rsidRDefault="005E3174" w:rsidP="005E3174">
      <w:pPr>
        <w:rPr>
          <w:rFonts w:ascii="Tahoma"/>
        </w:rPr>
      </w:pPr>
      <w:r>
        <w:rPr>
          <w:rFonts w:ascii="Tahoma"/>
        </w:rPr>
        <w:t>Diminution</w:t>
      </w:r>
      <w:r w:rsidR="005C347F">
        <w:rPr>
          <w:rFonts w:ascii="Tahoma"/>
        </w:rPr>
        <w:t xml:space="preserve"> de 53</w:t>
      </w:r>
      <w:r>
        <w:rPr>
          <w:rFonts w:ascii="Tahoma"/>
        </w:rPr>
        <w:t>K</w:t>
      </w:r>
      <w:r>
        <w:rPr>
          <w:rFonts w:ascii="Tahoma"/>
        </w:rPr>
        <w:t>€</w:t>
      </w:r>
      <w:r>
        <w:rPr>
          <w:rFonts w:ascii="Tahoma"/>
        </w:rPr>
        <w:t xml:space="preserve"> de d</w:t>
      </w:r>
      <w:r w:rsidRPr="005E3174">
        <w:rPr>
          <w:rFonts w:ascii="Tahoma"/>
        </w:rPr>
        <w:t>roit au bail</w:t>
      </w:r>
      <w:r>
        <w:rPr>
          <w:rFonts w:ascii="Tahoma"/>
        </w:rPr>
        <w:t xml:space="preserve"> (</w:t>
      </w:r>
      <w:r w:rsidR="005C347F">
        <w:rPr>
          <w:rFonts w:ascii="Tahoma"/>
        </w:rPr>
        <w:t>Roubaix).</w:t>
      </w:r>
    </w:p>
    <w:p w:rsidR="005C347F" w:rsidRPr="005E3174" w:rsidRDefault="005C347F" w:rsidP="005E3174">
      <w:pPr>
        <w:rPr>
          <w:rFonts w:ascii="Tahoma"/>
        </w:rPr>
      </w:pPr>
      <w:r>
        <w:rPr>
          <w:rFonts w:ascii="Tahoma"/>
        </w:rPr>
        <w:t>Diminution de 336K</w:t>
      </w:r>
      <w:r>
        <w:rPr>
          <w:rFonts w:ascii="Tahoma"/>
        </w:rPr>
        <w:t>€</w:t>
      </w:r>
      <w:r>
        <w:rPr>
          <w:rFonts w:ascii="Tahoma"/>
        </w:rPr>
        <w:t xml:space="preserve"> de FDC (Castres </w:t>
      </w:r>
      <w:r w:rsidR="00A63421">
        <w:rPr>
          <w:rFonts w:ascii="Tahoma"/>
        </w:rPr>
        <w:t>pour 127K</w:t>
      </w:r>
      <w:r w:rsidR="00A63421">
        <w:rPr>
          <w:rFonts w:ascii="Tahoma"/>
        </w:rPr>
        <w:t>€</w:t>
      </w:r>
      <w:r w:rsidR="00A63421">
        <w:rPr>
          <w:rFonts w:ascii="Tahoma"/>
        </w:rPr>
        <w:t xml:space="preserve"> </w:t>
      </w:r>
      <w:r>
        <w:rPr>
          <w:rFonts w:ascii="Tahoma"/>
        </w:rPr>
        <w:t>&amp; Nancy</w:t>
      </w:r>
      <w:r w:rsidR="00A63421">
        <w:rPr>
          <w:rFonts w:ascii="Tahoma"/>
        </w:rPr>
        <w:t xml:space="preserve"> pour 210K</w:t>
      </w:r>
      <w:r w:rsidR="00A63421">
        <w:rPr>
          <w:rFonts w:ascii="Tahoma"/>
        </w:rPr>
        <w:t>€</w:t>
      </w:r>
      <w:r>
        <w:rPr>
          <w:rFonts w:ascii="Tahoma"/>
        </w:rPr>
        <w:t>).</w:t>
      </w:r>
    </w:p>
    <w:p w:rsidR="005E3174" w:rsidRPr="005E3174" w:rsidRDefault="005C347F" w:rsidP="005E3174">
      <w:pPr>
        <w:pStyle w:val="Paragraphedeliste"/>
        <w:numPr>
          <w:ilvl w:val="0"/>
          <w:numId w:val="33"/>
        </w:numPr>
        <w:rPr>
          <w:rFonts w:ascii="Tahoma"/>
          <w:u w:val="single"/>
        </w:rPr>
      </w:pPr>
      <w:r>
        <w:rPr>
          <w:rFonts w:ascii="Tahoma"/>
          <w:u w:val="single"/>
        </w:rPr>
        <w:t>Sorties</w:t>
      </w:r>
      <w:r w:rsidR="005E3174">
        <w:rPr>
          <w:rFonts w:ascii="Tahoma"/>
          <w:u w:val="single"/>
        </w:rPr>
        <w:t xml:space="preserve"> d</w:t>
      </w:r>
      <w:r w:rsidR="005E3174">
        <w:rPr>
          <w:rFonts w:ascii="Tahoma"/>
          <w:u w:val="single"/>
        </w:rPr>
        <w:t>’</w:t>
      </w:r>
      <w:r w:rsidR="005E3174">
        <w:rPr>
          <w:rFonts w:ascii="Tahoma"/>
          <w:u w:val="single"/>
        </w:rPr>
        <w:t xml:space="preserve">immobilisations corporelles </w:t>
      </w:r>
    </w:p>
    <w:p w:rsidR="00BF01BC" w:rsidRDefault="005C347F" w:rsidP="00BF01BC">
      <w:pPr>
        <w:rPr>
          <w:rFonts w:ascii="Tahoma" w:hAnsi="Tahoma"/>
        </w:rPr>
      </w:pPr>
      <w:r>
        <w:rPr>
          <w:rFonts w:ascii="Tahoma" w:hAnsi="Tahoma"/>
        </w:rPr>
        <w:t>Ventes de 2 véhicules sur l’exercice pour 25K€ - ok factures de ventes. Les autres immobilisations corporelles sorties sur l’exercice concernent des mises au rebut.</w:t>
      </w:r>
      <w:r w:rsidR="00BF01BC" w:rsidRPr="00BF01BC">
        <w:rPr>
          <w:rFonts w:ascii="Tahoma" w:hAnsi="Tahoma"/>
        </w:rPr>
        <w:t xml:space="preserve"> </w:t>
      </w:r>
      <w:r w:rsidR="00BF01BC">
        <w:rPr>
          <w:rFonts w:ascii="Tahoma" w:hAnsi="Tahoma"/>
        </w:rPr>
        <w:t>PV constatée sur la smart 4k€, ne semble pas retraité fiscalement mais N/S</w:t>
      </w:r>
    </w:p>
    <w:p w:rsidR="005E3174" w:rsidRDefault="005E3174" w:rsidP="005E3174">
      <w:pPr>
        <w:rPr>
          <w:rFonts w:ascii="Tahoma" w:hAnsi="Tahoma"/>
        </w:rPr>
      </w:pPr>
    </w:p>
    <w:p w:rsidR="005C347F" w:rsidRDefault="005C347F" w:rsidP="005E3174">
      <w:pPr>
        <w:rPr>
          <w:rFonts w:ascii="Tahoma" w:hAnsi="Tahoma"/>
        </w:rPr>
      </w:pPr>
    </w:p>
    <w:p w:rsidR="005C347F" w:rsidRDefault="005C347F" w:rsidP="005E3174">
      <w:pPr>
        <w:rPr>
          <w:rFonts w:ascii="Tahoma" w:hAnsi="Tahoma"/>
        </w:rPr>
      </w:pPr>
      <w:r w:rsidRPr="0012780E">
        <w:rPr>
          <w:rFonts w:ascii="Tahoma" w:hAnsi="Tahoma"/>
          <w:b/>
          <w:i/>
          <w:u w:val="single"/>
        </w:rPr>
        <w:t>Amortissement et dépréciation du droit au bail </w:t>
      </w:r>
      <w:r w:rsidRPr="0012780E">
        <w:rPr>
          <w:rFonts w:ascii="Tahoma" w:hAnsi="Tahoma"/>
          <w:b/>
          <w:i/>
        </w:rPr>
        <w:t>:</w:t>
      </w:r>
      <w:r w:rsidRPr="005C347F">
        <w:rPr>
          <w:rFonts w:ascii="Tahoma" w:hAnsi="Tahoma"/>
        </w:rPr>
        <w:t xml:space="preserve"> 150K€ contre 53K€ en N-1</w:t>
      </w:r>
      <w:r>
        <w:rPr>
          <w:rFonts w:ascii="Tahoma" w:hAnsi="Tahoma"/>
        </w:rPr>
        <w:t>.</w:t>
      </w:r>
    </w:p>
    <w:p w:rsidR="005C347F" w:rsidRDefault="005C347F" w:rsidP="005E3174">
      <w:pPr>
        <w:rPr>
          <w:rFonts w:ascii="Tahoma" w:hAnsi="Tahoma"/>
        </w:rPr>
      </w:pPr>
      <w:r>
        <w:rPr>
          <w:rFonts w:ascii="Tahoma" w:hAnsi="Tahoma"/>
        </w:rPr>
        <w:t>Mouvement de ce compte expliqué par la dépréciation à 100% du droit au bail de St Etienne</w:t>
      </w:r>
      <w:r w:rsidR="00505425">
        <w:rPr>
          <w:rFonts w:ascii="Tahoma" w:hAnsi="Tahoma"/>
        </w:rPr>
        <w:t xml:space="preserve"> </w:t>
      </w:r>
      <w:r w:rsidR="00505425" w:rsidRPr="00881E9A">
        <w:rPr>
          <w:rFonts w:ascii="Tahoma" w:hAnsi="Tahoma"/>
          <w:highlight w:val="yellow"/>
        </w:rPr>
        <w:t>(car sortie cf. ci-dessus).</w:t>
      </w:r>
      <w:r w:rsidR="00505425">
        <w:rPr>
          <w:rFonts w:ascii="Tahoma" w:hAnsi="Tahoma"/>
        </w:rPr>
        <w:t xml:space="preserve"> </w:t>
      </w:r>
      <w:r>
        <w:rPr>
          <w:rFonts w:ascii="Tahoma" w:hAnsi="Tahoma"/>
        </w:rPr>
        <w:t xml:space="preserve"> et par la reprise de 53K€ de la dépréciation du droit au bail de Roubaix </w:t>
      </w:r>
      <w:r w:rsidR="00505425" w:rsidRPr="00505425">
        <w:rPr>
          <w:rFonts w:ascii="Tahoma" w:hAnsi="Tahoma"/>
          <w:highlight w:val="yellow"/>
        </w:rPr>
        <w:t>(pourquoi)</w:t>
      </w:r>
    </w:p>
    <w:p w:rsidR="00491B48" w:rsidRDefault="00491B48">
      <w:pPr>
        <w:rPr>
          <w:rFonts w:ascii="Tahoma"/>
        </w:rPr>
      </w:pPr>
    </w:p>
    <w:p w:rsidR="00136386" w:rsidRDefault="00136386">
      <w:pPr>
        <w:rPr>
          <w:rFonts w:ascii="Tahoma"/>
        </w:rPr>
      </w:pPr>
    </w:p>
    <w:p w:rsidR="00136386" w:rsidRPr="0012780E" w:rsidRDefault="00136386">
      <w:pPr>
        <w:rPr>
          <w:rFonts w:ascii="Tahoma"/>
          <w:b/>
          <w:i/>
          <w:u w:val="single"/>
        </w:rPr>
      </w:pPr>
      <w:proofErr w:type="spellStart"/>
      <w:r w:rsidRPr="0012780E">
        <w:rPr>
          <w:rFonts w:ascii="Tahoma"/>
          <w:b/>
          <w:i/>
          <w:u w:val="single"/>
        </w:rPr>
        <w:t>Impairment</w:t>
      </w:r>
      <w:proofErr w:type="spellEnd"/>
      <w:r w:rsidRPr="0012780E">
        <w:rPr>
          <w:rFonts w:ascii="Tahoma"/>
          <w:b/>
          <w:i/>
          <w:u w:val="single"/>
        </w:rPr>
        <w:t xml:space="preserve"> test / Test</w:t>
      </w:r>
      <w:r w:rsidR="00107772" w:rsidRPr="0012780E">
        <w:rPr>
          <w:rFonts w:ascii="Tahoma"/>
          <w:b/>
          <w:i/>
          <w:u w:val="single"/>
        </w:rPr>
        <w:t xml:space="preserve">s sur la valeur des </w:t>
      </w:r>
      <w:r w:rsidRPr="0012780E">
        <w:rPr>
          <w:rFonts w:ascii="Tahoma"/>
          <w:b/>
          <w:i/>
          <w:u w:val="single"/>
        </w:rPr>
        <w:t>immobilisations incorporelles</w:t>
      </w:r>
      <w:r w:rsidRPr="0012780E">
        <w:rPr>
          <w:rFonts w:ascii="Tahoma"/>
          <w:b/>
          <w:i/>
          <w:u w:val="single"/>
        </w:rPr>
        <w:t> </w:t>
      </w:r>
      <w:r w:rsidR="00107772" w:rsidRPr="0012780E">
        <w:rPr>
          <w:rFonts w:ascii="Tahoma"/>
          <w:b/>
          <w:i/>
          <w:u w:val="single"/>
        </w:rPr>
        <w:t>(</w:t>
      </w:r>
      <w:r w:rsidRPr="0012780E">
        <w:rPr>
          <w:rFonts w:ascii="Tahoma"/>
          <w:b/>
          <w:i/>
          <w:u w:val="single"/>
        </w:rPr>
        <w:t>Droit</w:t>
      </w:r>
      <w:r w:rsidR="00107772" w:rsidRPr="0012780E">
        <w:rPr>
          <w:rFonts w:ascii="Tahoma"/>
          <w:b/>
          <w:i/>
          <w:u w:val="single"/>
        </w:rPr>
        <w:t>s</w:t>
      </w:r>
      <w:r w:rsidRPr="0012780E">
        <w:rPr>
          <w:rFonts w:ascii="Tahoma"/>
          <w:b/>
          <w:i/>
          <w:u w:val="single"/>
        </w:rPr>
        <w:t xml:space="preserve"> au bail et Fonds de commerce</w:t>
      </w:r>
      <w:r w:rsidR="00107772" w:rsidRPr="0012780E">
        <w:rPr>
          <w:rFonts w:ascii="Tahoma"/>
          <w:b/>
          <w:i/>
          <w:u w:val="single"/>
        </w:rPr>
        <w:t>)</w:t>
      </w:r>
      <w:r w:rsidRPr="0012780E">
        <w:rPr>
          <w:rFonts w:ascii="Tahoma"/>
          <w:b/>
          <w:i/>
          <w:u w:val="single"/>
        </w:rPr>
        <w:t xml:space="preserve"> : </w:t>
      </w:r>
    </w:p>
    <w:p w:rsidR="00136386" w:rsidRDefault="00136386" w:rsidP="00136386">
      <w:pPr>
        <w:rPr>
          <w:rFonts w:ascii="Tahoma"/>
        </w:rPr>
      </w:pPr>
    </w:p>
    <w:p w:rsidR="00136386" w:rsidRDefault="00107772" w:rsidP="00136386">
      <w:pPr>
        <w:rPr>
          <w:rFonts w:ascii="Tahoma"/>
        </w:rPr>
      </w:pPr>
      <w:r>
        <w:rPr>
          <w:rFonts w:ascii="Tahoma"/>
        </w:rPr>
        <w:t>La valeur historique des Fonds de Commerce et Droits au bail s</w:t>
      </w:r>
      <w:r>
        <w:rPr>
          <w:rFonts w:ascii="Tahoma"/>
        </w:rPr>
        <w:t>’é</w:t>
      </w:r>
      <w:r>
        <w:rPr>
          <w:rFonts w:ascii="Tahoma"/>
        </w:rPr>
        <w:t>l</w:t>
      </w:r>
      <w:r>
        <w:rPr>
          <w:rFonts w:ascii="Tahoma"/>
        </w:rPr>
        <w:t>è</w:t>
      </w:r>
      <w:r>
        <w:rPr>
          <w:rFonts w:ascii="Tahoma"/>
        </w:rPr>
        <w:t xml:space="preserve">vent </w:t>
      </w:r>
      <w:r>
        <w:rPr>
          <w:rFonts w:ascii="Tahoma"/>
        </w:rPr>
        <w:t>à</w:t>
      </w:r>
      <w:r>
        <w:rPr>
          <w:rFonts w:ascii="Tahoma"/>
        </w:rPr>
        <w:t xml:space="preserve"> 14.156 k</w:t>
      </w:r>
      <w:r>
        <w:rPr>
          <w:rFonts w:ascii="Tahoma"/>
        </w:rPr>
        <w:t>€</w:t>
      </w:r>
      <w:r>
        <w:rPr>
          <w:rFonts w:ascii="Tahoma"/>
        </w:rPr>
        <w:t xml:space="preserve">. Le cadrage est satisfaisant. </w:t>
      </w:r>
      <w:r w:rsidR="00505425">
        <w:rPr>
          <w:rFonts w:ascii="Tahoma"/>
        </w:rPr>
        <w:t xml:space="preserve">Rappelons que les fonds de commerce et les droits au bail sont inscrits </w:t>
      </w:r>
      <w:r w:rsidR="00505425">
        <w:rPr>
          <w:rFonts w:ascii="Tahoma"/>
        </w:rPr>
        <w:t>à</w:t>
      </w:r>
      <w:r w:rsidR="00505425">
        <w:rPr>
          <w:rFonts w:ascii="Tahoma"/>
        </w:rPr>
        <w:t xml:space="preserve"> l</w:t>
      </w:r>
      <w:r w:rsidR="00505425">
        <w:rPr>
          <w:rFonts w:ascii="Tahoma"/>
        </w:rPr>
        <w:t>’</w:t>
      </w:r>
      <w:r w:rsidR="00505425">
        <w:rPr>
          <w:rFonts w:ascii="Tahoma"/>
        </w:rPr>
        <w:t>actif du bilan pour leur co</w:t>
      </w:r>
      <w:r w:rsidR="00505425">
        <w:rPr>
          <w:rFonts w:ascii="Tahoma"/>
        </w:rPr>
        <w:t>û</w:t>
      </w:r>
      <w:r w:rsidR="00505425">
        <w:rPr>
          <w:rFonts w:ascii="Tahoma"/>
        </w:rPr>
        <w:t>t d</w:t>
      </w:r>
      <w:r w:rsidR="00505425">
        <w:rPr>
          <w:rFonts w:ascii="Tahoma"/>
        </w:rPr>
        <w:t>’</w:t>
      </w:r>
      <w:r w:rsidR="00505425">
        <w:rPr>
          <w:rFonts w:ascii="Tahoma"/>
        </w:rPr>
        <w:t>acquisition</w:t>
      </w:r>
      <w:r w:rsidR="00505425">
        <w:rPr>
          <w:rFonts w:ascii="Tahoma"/>
        </w:rPr>
        <w:t> </w:t>
      </w:r>
      <w:r w:rsidR="00505425">
        <w:rPr>
          <w:rFonts w:ascii="Tahoma"/>
        </w:rPr>
        <w:t>; ils font l</w:t>
      </w:r>
      <w:r w:rsidR="00505425">
        <w:rPr>
          <w:rFonts w:ascii="Tahoma"/>
        </w:rPr>
        <w:t>’</w:t>
      </w:r>
      <w:r w:rsidR="00505425">
        <w:rPr>
          <w:rFonts w:ascii="Tahoma"/>
        </w:rPr>
        <w:t>objet d</w:t>
      </w:r>
      <w:r w:rsidR="00505425">
        <w:rPr>
          <w:rFonts w:ascii="Tahoma"/>
        </w:rPr>
        <w:t>’</w:t>
      </w:r>
      <w:r w:rsidR="00505425">
        <w:rPr>
          <w:rFonts w:ascii="Tahoma"/>
        </w:rPr>
        <w:t>une analyse magasin par magasin selon une approche bas</w:t>
      </w:r>
      <w:r w:rsidR="00505425">
        <w:rPr>
          <w:rFonts w:ascii="Tahoma"/>
        </w:rPr>
        <w:t>é</w:t>
      </w:r>
      <w:r w:rsidR="00505425">
        <w:rPr>
          <w:rFonts w:ascii="Tahoma"/>
        </w:rPr>
        <w:t>e sur l</w:t>
      </w:r>
      <w:r w:rsidR="00505425">
        <w:rPr>
          <w:rFonts w:ascii="Tahoma"/>
        </w:rPr>
        <w:t>’</w:t>
      </w:r>
      <w:r w:rsidR="00505425">
        <w:rPr>
          <w:rFonts w:ascii="Tahoma"/>
        </w:rPr>
        <w:t>EBITDA et/ou sur la notion de valeur de r</w:t>
      </w:r>
      <w:r w:rsidR="00505425">
        <w:rPr>
          <w:rFonts w:ascii="Tahoma"/>
        </w:rPr>
        <w:t>é</w:t>
      </w:r>
      <w:r w:rsidR="00505425">
        <w:rPr>
          <w:rFonts w:ascii="Tahoma"/>
        </w:rPr>
        <w:t>alisation (valeur march</w:t>
      </w:r>
      <w:r w:rsidR="00505425">
        <w:rPr>
          <w:rFonts w:ascii="Tahoma"/>
        </w:rPr>
        <w:t>é</w:t>
      </w:r>
      <w:r w:rsidR="00505425">
        <w:rPr>
          <w:rFonts w:ascii="Tahoma"/>
        </w:rPr>
        <w:t>).</w:t>
      </w:r>
    </w:p>
    <w:p w:rsidR="0012780E" w:rsidRDefault="0012780E" w:rsidP="00136386">
      <w:pPr>
        <w:rPr>
          <w:rFonts w:ascii="Tahoma"/>
        </w:rPr>
      </w:pPr>
    </w:p>
    <w:p w:rsidR="00136386" w:rsidRPr="00136386" w:rsidRDefault="00136386" w:rsidP="00136386">
      <w:pPr>
        <w:jc w:val="both"/>
        <w:rPr>
          <w:rFonts w:ascii="Tahoma"/>
        </w:rPr>
      </w:pPr>
      <w:r w:rsidRPr="00136386">
        <w:rPr>
          <w:rFonts w:ascii="Tahoma"/>
          <w:b/>
        </w:rPr>
        <w:t>M</w:t>
      </w:r>
      <w:r w:rsidRPr="00136386">
        <w:rPr>
          <w:rFonts w:ascii="Tahoma"/>
          <w:b/>
        </w:rPr>
        <w:t>é</w:t>
      </w:r>
      <w:r w:rsidRPr="00136386">
        <w:rPr>
          <w:rFonts w:ascii="Tahoma"/>
          <w:b/>
        </w:rPr>
        <w:t>thodologie</w:t>
      </w:r>
      <w:r w:rsidRPr="00136386">
        <w:rPr>
          <w:rFonts w:ascii="Tahoma"/>
          <w:b/>
        </w:rPr>
        <w:t> </w:t>
      </w:r>
      <w:r w:rsidRPr="00136386">
        <w:rPr>
          <w:rFonts w:ascii="Tahoma"/>
          <w:b/>
        </w:rPr>
        <w:t>:</w:t>
      </w:r>
      <w:r>
        <w:rPr>
          <w:rFonts w:ascii="Tahoma"/>
        </w:rPr>
        <w:t xml:space="preserve"> </w:t>
      </w:r>
      <w:r w:rsidRPr="00136386">
        <w:rPr>
          <w:rFonts w:ascii="Tahoma"/>
        </w:rPr>
        <w:t>A partir de l'extrait du tableau de l'analyse du Client magasin par magasi</w:t>
      </w:r>
      <w:r w:rsidR="00505425">
        <w:rPr>
          <w:rFonts w:ascii="Tahoma"/>
        </w:rPr>
        <w:t xml:space="preserve">n </w:t>
      </w:r>
      <w:r w:rsidR="00505425" w:rsidRPr="00505425">
        <w:rPr>
          <w:rFonts w:ascii="Tahoma"/>
          <w:highlight w:val="yellow"/>
        </w:rPr>
        <w:t>et du calcul de l</w:t>
      </w:r>
      <w:r w:rsidR="00505425" w:rsidRPr="00505425">
        <w:rPr>
          <w:rFonts w:ascii="Tahoma"/>
          <w:highlight w:val="yellow"/>
        </w:rPr>
        <w:t>’</w:t>
      </w:r>
      <w:r w:rsidR="00505425" w:rsidRPr="00505425">
        <w:rPr>
          <w:rFonts w:ascii="Tahoma"/>
          <w:highlight w:val="yellow"/>
        </w:rPr>
        <w:t>EBITDA projet</w:t>
      </w:r>
      <w:r w:rsidR="00505425" w:rsidRPr="00505425">
        <w:rPr>
          <w:rFonts w:ascii="Tahoma"/>
          <w:highlight w:val="yellow"/>
        </w:rPr>
        <w:t>é</w:t>
      </w:r>
      <w:r w:rsidR="00505425">
        <w:rPr>
          <w:rFonts w:ascii="Tahoma"/>
        </w:rPr>
        <w:t xml:space="preserve">, test sur les valeurs </w:t>
      </w:r>
      <w:r w:rsidRPr="00136386">
        <w:rPr>
          <w:rFonts w:ascii="Tahoma"/>
        </w:rPr>
        <w:t>des magasins pr</w:t>
      </w:r>
      <w:r w:rsidRPr="00136386">
        <w:rPr>
          <w:rFonts w:ascii="Tahoma"/>
        </w:rPr>
        <w:t>é</w:t>
      </w:r>
      <w:r w:rsidRPr="00136386">
        <w:rPr>
          <w:rFonts w:ascii="Tahoma"/>
        </w:rPr>
        <w:t>sentant un risque de perte de valeur</w:t>
      </w:r>
      <w:r>
        <w:rPr>
          <w:rFonts w:ascii="Tahoma"/>
        </w:rPr>
        <w:t>.</w:t>
      </w:r>
    </w:p>
    <w:p w:rsidR="00136386" w:rsidRPr="00136386" w:rsidRDefault="00136386" w:rsidP="00136386">
      <w:pPr>
        <w:jc w:val="both"/>
        <w:rPr>
          <w:rFonts w:ascii="Tahoma"/>
        </w:rPr>
      </w:pPr>
      <w:r>
        <w:rPr>
          <w:rFonts w:ascii="Tahoma"/>
        </w:rPr>
        <w:t>Une r</w:t>
      </w:r>
      <w:r w:rsidRPr="00136386">
        <w:rPr>
          <w:rFonts w:ascii="Tahoma"/>
        </w:rPr>
        <w:t xml:space="preserve">echerche de loyers pour des comparables sur les magasins </w:t>
      </w:r>
      <w:r w:rsidRPr="00136386">
        <w:rPr>
          <w:rFonts w:ascii="Tahoma"/>
        </w:rPr>
        <w:t>à</w:t>
      </w:r>
      <w:r w:rsidRPr="00136386">
        <w:rPr>
          <w:rFonts w:ascii="Tahoma"/>
        </w:rPr>
        <w:t xml:space="preserve"> risque et calcul si n</w:t>
      </w:r>
      <w:r w:rsidRPr="00136386">
        <w:rPr>
          <w:rFonts w:ascii="Tahoma"/>
        </w:rPr>
        <w:t>é</w:t>
      </w:r>
      <w:r w:rsidRPr="00136386">
        <w:rPr>
          <w:rFonts w:ascii="Tahoma"/>
        </w:rPr>
        <w:t>cessaire de la valeur des Droits au bail</w:t>
      </w:r>
    </w:p>
    <w:p w:rsidR="00136386" w:rsidRPr="00136386" w:rsidRDefault="00136386" w:rsidP="00136386">
      <w:pPr>
        <w:jc w:val="both"/>
        <w:rPr>
          <w:rFonts w:ascii="Tahoma"/>
        </w:rPr>
      </w:pPr>
      <w:r w:rsidRPr="00136386">
        <w:rPr>
          <w:rFonts w:ascii="Tahoma"/>
        </w:rPr>
        <w:t>- Pour tester la valeur des Dr</w:t>
      </w:r>
      <w:r>
        <w:rPr>
          <w:rFonts w:ascii="Tahoma"/>
        </w:rPr>
        <w:t xml:space="preserve">oits au Bail, recours au site : </w:t>
      </w:r>
      <w:hyperlink r:id="rId17" w:history="1">
        <w:r w:rsidRPr="002B2F86">
          <w:rPr>
            <w:rStyle w:val="Lienhypertexte"/>
            <w:rFonts w:ascii="Tahoma"/>
          </w:rPr>
          <w:t>https://www.gombert-roulet-avocats.com/valeur-droit-bail</w:t>
        </w:r>
      </w:hyperlink>
      <w:r>
        <w:rPr>
          <w:rFonts w:ascii="Tahoma"/>
        </w:rPr>
        <w:t xml:space="preserve"> </w:t>
      </w:r>
    </w:p>
    <w:p w:rsidR="00136386" w:rsidRDefault="00136386" w:rsidP="00136386">
      <w:pPr>
        <w:jc w:val="both"/>
        <w:rPr>
          <w:rFonts w:ascii="Tahoma"/>
        </w:rPr>
      </w:pPr>
      <w:r w:rsidRPr="00136386">
        <w:rPr>
          <w:rFonts w:ascii="Tahoma"/>
        </w:rPr>
        <w:t xml:space="preserve">- Pour tester la valeur des Fonds de commerce, nous avons retenu sur le Site SE LOGER.com des emplacements </w:t>
      </w:r>
      <w:r w:rsidR="00881E9A" w:rsidRPr="00136386">
        <w:rPr>
          <w:rFonts w:ascii="Tahoma"/>
        </w:rPr>
        <w:t>é</w:t>
      </w:r>
      <w:r w:rsidR="00881E9A" w:rsidRPr="00136386">
        <w:rPr>
          <w:rFonts w:ascii="Tahoma"/>
        </w:rPr>
        <w:t>quivalents portant</w:t>
      </w:r>
      <w:r w:rsidRPr="00136386">
        <w:rPr>
          <w:rFonts w:ascii="Tahoma"/>
        </w:rPr>
        <w:t xml:space="preserve"> sur la cession de fonds.</w:t>
      </w:r>
    </w:p>
    <w:p w:rsidR="00136386" w:rsidRPr="00136386" w:rsidRDefault="00136386" w:rsidP="00136386">
      <w:pPr>
        <w:jc w:val="both"/>
        <w:rPr>
          <w:rFonts w:ascii="Tahoma"/>
        </w:rPr>
      </w:pPr>
      <w:r w:rsidRPr="00136386">
        <w:rPr>
          <w:rFonts w:ascii="Tahoma"/>
        </w:rPr>
        <w:tab/>
      </w:r>
      <w:r w:rsidRPr="00136386">
        <w:rPr>
          <w:rFonts w:ascii="Tahoma"/>
        </w:rPr>
        <w:tab/>
      </w:r>
      <w:r w:rsidRPr="00136386">
        <w:rPr>
          <w:rFonts w:ascii="Tahoma"/>
        </w:rPr>
        <w:tab/>
      </w:r>
    </w:p>
    <w:p w:rsidR="00136386" w:rsidRDefault="00136386" w:rsidP="00136386">
      <w:pPr>
        <w:jc w:val="both"/>
        <w:rPr>
          <w:rFonts w:ascii="Tahoma"/>
          <w:b/>
        </w:rPr>
      </w:pPr>
      <w:r w:rsidRPr="00136386">
        <w:rPr>
          <w:rFonts w:ascii="Tahoma"/>
          <w:b/>
        </w:rPr>
        <w:t>Conclusions</w:t>
      </w:r>
      <w:r w:rsidRPr="00136386">
        <w:rPr>
          <w:rFonts w:ascii="Tahoma"/>
          <w:b/>
        </w:rPr>
        <w:t> </w:t>
      </w:r>
      <w:r w:rsidRPr="00136386">
        <w:rPr>
          <w:rFonts w:ascii="Tahoma"/>
          <w:b/>
        </w:rPr>
        <w:t xml:space="preserve">: </w:t>
      </w:r>
    </w:p>
    <w:p w:rsidR="00107772" w:rsidRPr="00136386" w:rsidRDefault="00107772" w:rsidP="00107772">
      <w:pPr>
        <w:ind w:left="-1417" w:right="850"/>
        <w:jc w:val="both"/>
        <w:rPr>
          <w:rFonts w:ascii="Tahoma"/>
          <w:b/>
        </w:rPr>
      </w:pPr>
    </w:p>
    <w:p w:rsidR="00107772" w:rsidRDefault="00136386" w:rsidP="00107772">
      <w:pPr>
        <w:jc w:val="both"/>
        <w:rPr>
          <w:rFonts w:ascii="Tahoma"/>
        </w:rPr>
      </w:pPr>
      <w:r w:rsidRPr="00136386">
        <w:rPr>
          <w:rFonts w:ascii="Tahoma"/>
        </w:rPr>
        <w:t xml:space="preserve">Les tests </w:t>
      </w:r>
      <w:r w:rsidRPr="001B5C0D">
        <w:rPr>
          <w:rFonts w:ascii="Tahoma"/>
        </w:rPr>
        <w:t>r</w:t>
      </w:r>
      <w:r w:rsidRPr="001B5C0D">
        <w:rPr>
          <w:rFonts w:ascii="Tahoma"/>
        </w:rPr>
        <w:t>é</w:t>
      </w:r>
      <w:r w:rsidRPr="001B5C0D">
        <w:rPr>
          <w:rFonts w:ascii="Tahoma"/>
        </w:rPr>
        <w:t>alis</w:t>
      </w:r>
      <w:r w:rsidRPr="001B5C0D">
        <w:rPr>
          <w:rFonts w:ascii="Tahoma"/>
        </w:rPr>
        <w:t>é</w:t>
      </w:r>
      <w:r w:rsidRPr="001B5C0D">
        <w:rPr>
          <w:rFonts w:ascii="Tahoma"/>
        </w:rPr>
        <w:t>s ont port</w:t>
      </w:r>
      <w:r w:rsidRPr="001B5C0D">
        <w:rPr>
          <w:rFonts w:ascii="Tahoma"/>
        </w:rPr>
        <w:t>é</w:t>
      </w:r>
      <w:r w:rsidRPr="001B5C0D">
        <w:rPr>
          <w:rFonts w:ascii="Tahoma"/>
        </w:rPr>
        <w:t xml:space="preserve"> sur 24% de la valeur des Fonds</w:t>
      </w:r>
      <w:r w:rsidR="008C7D15" w:rsidRPr="001B5C0D">
        <w:rPr>
          <w:rFonts w:ascii="Tahoma"/>
        </w:rPr>
        <w:t xml:space="preserve"> de Commerce et Droits au bail, soit une analyse de 13 magasins. L</w:t>
      </w:r>
      <w:r w:rsidRPr="001B5C0D">
        <w:rPr>
          <w:rFonts w:ascii="Tahoma"/>
        </w:rPr>
        <w:t>es Magasins test</w:t>
      </w:r>
      <w:r w:rsidRPr="001B5C0D">
        <w:rPr>
          <w:rFonts w:ascii="Tahoma"/>
        </w:rPr>
        <w:t>é</w:t>
      </w:r>
      <w:r w:rsidRPr="001B5C0D">
        <w:rPr>
          <w:rFonts w:ascii="Tahoma"/>
        </w:rPr>
        <w:t>s se composent de 3 fonds de co</w:t>
      </w:r>
      <w:r w:rsidR="001B5C0D" w:rsidRPr="001B5C0D">
        <w:rPr>
          <w:rFonts w:ascii="Tahoma"/>
        </w:rPr>
        <w:t xml:space="preserve">mmerce, </w:t>
      </w:r>
      <w:r w:rsidR="00107772" w:rsidRPr="001B5C0D">
        <w:rPr>
          <w:rFonts w:ascii="Tahoma"/>
        </w:rPr>
        <w:t xml:space="preserve">de </w:t>
      </w:r>
      <w:r w:rsidR="001B5C0D">
        <w:rPr>
          <w:rFonts w:ascii="Tahoma"/>
        </w:rPr>
        <w:t xml:space="preserve">10 droits au bail (dont </w:t>
      </w:r>
      <w:r w:rsidR="001B5C0D" w:rsidRPr="001B5C0D">
        <w:rPr>
          <w:rFonts w:ascii="Tahoma"/>
        </w:rPr>
        <w:t>2 magasins d</w:t>
      </w:r>
      <w:r w:rsidR="001B5C0D" w:rsidRPr="001B5C0D">
        <w:rPr>
          <w:rFonts w:ascii="Tahoma"/>
        </w:rPr>
        <w:t>é</w:t>
      </w:r>
      <w:r w:rsidR="001B5C0D" w:rsidRPr="001B5C0D">
        <w:rPr>
          <w:rFonts w:ascii="Tahoma"/>
        </w:rPr>
        <w:t>pr</w:t>
      </w:r>
      <w:r w:rsidR="001B5C0D" w:rsidRPr="001B5C0D">
        <w:rPr>
          <w:rFonts w:ascii="Tahoma"/>
        </w:rPr>
        <w:t>é</w:t>
      </w:r>
      <w:r w:rsidR="001B5C0D" w:rsidRPr="001B5C0D">
        <w:rPr>
          <w:rFonts w:ascii="Tahoma"/>
        </w:rPr>
        <w:t>ci</w:t>
      </w:r>
      <w:r w:rsidR="001B5C0D" w:rsidRPr="001B5C0D">
        <w:rPr>
          <w:rFonts w:ascii="Tahoma"/>
        </w:rPr>
        <w:t>é</w:t>
      </w:r>
      <w:r w:rsidR="001B5C0D" w:rsidRPr="001B5C0D">
        <w:rPr>
          <w:rFonts w:ascii="Tahoma"/>
        </w:rPr>
        <w:t>s</w:t>
      </w:r>
      <w:r w:rsidR="001B5C0D">
        <w:rPr>
          <w:rFonts w:ascii="Tahoma"/>
        </w:rPr>
        <w:t>)</w:t>
      </w:r>
      <w:r w:rsidR="001B5C0D" w:rsidRPr="001B5C0D">
        <w:rPr>
          <w:rFonts w:ascii="Tahoma"/>
        </w:rPr>
        <w:t>.</w:t>
      </w:r>
    </w:p>
    <w:p w:rsidR="00107772" w:rsidRDefault="00107772" w:rsidP="00107772">
      <w:pPr>
        <w:jc w:val="both"/>
        <w:rPr>
          <w:rFonts w:ascii="Tahoma"/>
        </w:rPr>
      </w:pPr>
    </w:p>
    <w:p w:rsidR="00107772" w:rsidRPr="001B5C0D" w:rsidRDefault="00107772" w:rsidP="00107772">
      <w:pPr>
        <w:jc w:val="both"/>
        <w:rPr>
          <w:rFonts w:ascii="Tahoma"/>
          <w:b/>
          <w:i/>
        </w:rPr>
      </w:pPr>
      <w:r w:rsidRPr="001B5C0D">
        <w:rPr>
          <w:rFonts w:ascii="Tahoma"/>
          <w:b/>
          <w:i/>
        </w:rPr>
        <w:t>Concernant les Fonds de Commerce :</w:t>
      </w:r>
      <w:r w:rsidRPr="001B5C0D">
        <w:rPr>
          <w:rFonts w:ascii="Tahoma"/>
          <w:b/>
          <w:i/>
        </w:rPr>
        <w:tab/>
      </w:r>
      <w:r w:rsidRPr="001B5C0D">
        <w:rPr>
          <w:rFonts w:ascii="Tahoma"/>
          <w:b/>
          <w:i/>
        </w:rPr>
        <w:tab/>
      </w:r>
      <w:r w:rsidRPr="001B5C0D">
        <w:rPr>
          <w:rFonts w:ascii="Tahoma"/>
          <w:b/>
          <w:i/>
        </w:rPr>
        <w:tab/>
      </w:r>
    </w:p>
    <w:p w:rsidR="00107772" w:rsidRPr="00136386" w:rsidRDefault="00107772" w:rsidP="00107772">
      <w:pPr>
        <w:jc w:val="both"/>
        <w:rPr>
          <w:rFonts w:ascii="Tahoma"/>
        </w:rPr>
      </w:pPr>
      <w:r w:rsidRPr="00136386">
        <w:rPr>
          <w:rFonts w:ascii="Tahoma"/>
        </w:rPr>
        <w:t>Les tests r</w:t>
      </w:r>
      <w:r w:rsidRPr="00136386">
        <w:rPr>
          <w:rFonts w:ascii="Tahoma"/>
        </w:rPr>
        <w:t>é</w:t>
      </w:r>
      <w:r w:rsidRPr="00136386">
        <w:rPr>
          <w:rFonts w:ascii="Tahoma"/>
        </w:rPr>
        <w:t>alis</w:t>
      </w:r>
      <w:r w:rsidRPr="00136386">
        <w:rPr>
          <w:rFonts w:ascii="Tahoma"/>
        </w:rPr>
        <w:t>é</w:t>
      </w:r>
      <w:r w:rsidRPr="00136386">
        <w:rPr>
          <w:rFonts w:ascii="Tahoma"/>
        </w:rPr>
        <w:t>s sur les 3 fonds n</w:t>
      </w:r>
      <w:r>
        <w:rPr>
          <w:rFonts w:ascii="Tahoma"/>
        </w:rPr>
        <w:t>’</w:t>
      </w:r>
      <w:r>
        <w:rPr>
          <w:rFonts w:ascii="Tahoma"/>
        </w:rPr>
        <w:t xml:space="preserve">ont pas mis </w:t>
      </w:r>
      <w:r w:rsidRPr="00136386">
        <w:rPr>
          <w:rFonts w:ascii="Tahoma"/>
        </w:rPr>
        <w:t>en exergue de d</w:t>
      </w:r>
      <w:r w:rsidRPr="00136386">
        <w:rPr>
          <w:rFonts w:ascii="Tahoma"/>
        </w:rPr>
        <w:t>é</w:t>
      </w:r>
      <w:r w:rsidRPr="00136386">
        <w:rPr>
          <w:rFonts w:ascii="Tahoma"/>
        </w:rPr>
        <w:t>pr</w:t>
      </w:r>
      <w:r w:rsidRPr="00136386">
        <w:rPr>
          <w:rFonts w:ascii="Tahoma"/>
        </w:rPr>
        <w:t>é</w:t>
      </w:r>
      <w:r w:rsidRPr="00136386">
        <w:rPr>
          <w:rFonts w:ascii="Tahoma"/>
        </w:rPr>
        <w:t xml:space="preserve">ciations </w:t>
      </w:r>
      <w:r w:rsidRPr="00136386">
        <w:rPr>
          <w:rFonts w:ascii="Tahoma"/>
        </w:rPr>
        <w:t>à</w:t>
      </w:r>
      <w:r>
        <w:rPr>
          <w:rFonts w:ascii="Tahoma"/>
        </w:rPr>
        <w:t xml:space="preserve"> constater</w:t>
      </w:r>
      <w:r w:rsidRPr="00136386">
        <w:rPr>
          <w:rFonts w:ascii="Tahoma"/>
        </w:rPr>
        <w:t>.</w:t>
      </w:r>
      <w:r w:rsidRPr="00136386">
        <w:rPr>
          <w:rFonts w:ascii="Tahoma"/>
        </w:rPr>
        <w:tab/>
      </w:r>
      <w:r w:rsidRPr="00136386">
        <w:rPr>
          <w:rFonts w:ascii="Tahoma"/>
        </w:rPr>
        <w:tab/>
      </w:r>
      <w:r w:rsidRPr="00136386">
        <w:rPr>
          <w:rFonts w:ascii="Tahoma"/>
        </w:rPr>
        <w:tab/>
      </w:r>
    </w:p>
    <w:p w:rsidR="00107772" w:rsidRPr="001B5C0D" w:rsidRDefault="00107772" w:rsidP="00107772">
      <w:pPr>
        <w:jc w:val="both"/>
        <w:rPr>
          <w:rFonts w:ascii="Tahoma"/>
          <w:b/>
          <w:i/>
        </w:rPr>
      </w:pPr>
      <w:r w:rsidRPr="001B5C0D">
        <w:rPr>
          <w:rFonts w:ascii="Tahoma"/>
          <w:b/>
          <w:i/>
        </w:rPr>
        <w:t xml:space="preserve">Concernant les Droits au bail : </w:t>
      </w:r>
      <w:r w:rsidRPr="001B5C0D">
        <w:rPr>
          <w:rFonts w:ascii="Tahoma"/>
          <w:b/>
          <w:i/>
        </w:rPr>
        <w:tab/>
      </w:r>
      <w:r w:rsidRPr="001B5C0D">
        <w:rPr>
          <w:rFonts w:ascii="Tahoma"/>
          <w:b/>
          <w:i/>
        </w:rPr>
        <w:tab/>
      </w:r>
      <w:r w:rsidRPr="001B5C0D">
        <w:rPr>
          <w:rFonts w:ascii="Tahoma"/>
          <w:b/>
          <w:i/>
        </w:rPr>
        <w:tab/>
      </w:r>
    </w:p>
    <w:p w:rsidR="00107772" w:rsidRDefault="00107772" w:rsidP="00107772">
      <w:pPr>
        <w:jc w:val="both"/>
        <w:rPr>
          <w:rFonts w:ascii="Tahoma"/>
        </w:rPr>
      </w:pPr>
      <w:r w:rsidRPr="00136386">
        <w:rPr>
          <w:rFonts w:ascii="Tahoma"/>
        </w:rPr>
        <w:t xml:space="preserve">Les tests </w:t>
      </w:r>
      <w:r w:rsidRPr="001B5C0D">
        <w:rPr>
          <w:rFonts w:ascii="Tahoma"/>
        </w:rPr>
        <w:t>r</w:t>
      </w:r>
      <w:r w:rsidRPr="001B5C0D">
        <w:rPr>
          <w:rFonts w:ascii="Tahoma"/>
        </w:rPr>
        <w:t>é</w:t>
      </w:r>
      <w:r w:rsidRPr="001B5C0D">
        <w:rPr>
          <w:rFonts w:ascii="Tahoma"/>
        </w:rPr>
        <w:t>alis</w:t>
      </w:r>
      <w:r w:rsidRPr="001B5C0D">
        <w:rPr>
          <w:rFonts w:ascii="Tahoma"/>
        </w:rPr>
        <w:t>é</w:t>
      </w:r>
      <w:r w:rsidRPr="001B5C0D">
        <w:rPr>
          <w:rFonts w:ascii="Tahoma"/>
        </w:rPr>
        <w:t xml:space="preserve">s sur les </w:t>
      </w:r>
      <w:r w:rsidR="001B5C0D" w:rsidRPr="001B5C0D">
        <w:rPr>
          <w:rFonts w:ascii="Tahoma"/>
        </w:rPr>
        <w:t>10</w:t>
      </w:r>
      <w:r w:rsidRPr="001B5C0D">
        <w:rPr>
          <w:rFonts w:ascii="Tahoma"/>
        </w:rPr>
        <w:t xml:space="preserve"> Magasins pr</w:t>
      </w:r>
      <w:r w:rsidRPr="001B5C0D">
        <w:rPr>
          <w:rFonts w:ascii="Tahoma"/>
        </w:rPr>
        <w:t>é</w:t>
      </w:r>
      <w:r w:rsidRPr="001B5C0D">
        <w:rPr>
          <w:rFonts w:ascii="Tahoma"/>
        </w:rPr>
        <w:t xml:space="preserve">sentant un indice de perte de valeur par rapport </w:t>
      </w:r>
      <w:r w:rsidRPr="001B5C0D">
        <w:rPr>
          <w:rFonts w:ascii="Tahoma"/>
        </w:rPr>
        <w:t>à</w:t>
      </w:r>
      <w:r w:rsidRPr="001B5C0D">
        <w:rPr>
          <w:rFonts w:ascii="Tahoma"/>
        </w:rPr>
        <w:t xml:space="preserve"> la m</w:t>
      </w:r>
      <w:r w:rsidRPr="001B5C0D">
        <w:rPr>
          <w:rFonts w:ascii="Tahoma"/>
        </w:rPr>
        <w:t>é</w:t>
      </w:r>
      <w:r w:rsidRPr="001B5C0D">
        <w:rPr>
          <w:rFonts w:ascii="Tahoma"/>
        </w:rPr>
        <w:t>thode alternative retenue par</w:t>
      </w:r>
      <w:r w:rsidRPr="00136386">
        <w:rPr>
          <w:rFonts w:ascii="Tahoma"/>
        </w:rPr>
        <w:t xml:space="preserve"> la soci</w:t>
      </w:r>
      <w:r w:rsidRPr="00136386">
        <w:rPr>
          <w:rFonts w:ascii="Tahoma"/>
        </w:rPr>
        <w:t>é</w:t>
      </w:r>
      <w:r w:rsidRPr="00136386">
        <w:rPr>
          <w:rFonts w:ascii="Tahoma"/>
        </w:rPr>
        <w:t>t</w:t>
      </w:r>
      <w:r w:rsidRPr="00136386">
        <w:rPr>
          <w:rFonts w:ascii="Tahoma"/>
        </w:rPr>
        <w:t>é</w:t>
      </w:r>
      <w:r>
        <w:rPr>
          <w:rFonts w:ascii="Tahoma"/>
        </w:rPr>
        <w:t> </w:t>
      </w:r>
      <w:r>
        <w:rPr>
          <w:rFonts w:ascii="Tahoma"/>
        </w:rPr>
        <w:t>:</w:t>
      </w:r>
    </w:p>
    <w:p w:rsidR="00107772" w:rsidRDefault="00505425" w:rsidP="00107772">
      <w:pPr>
        <w:jc w:val="center"/>
        <w:rPr>
          <w:rFonts w:ascii="Tahoma"/>
        </w:rPr>
      </w:pPr>
      <w:r>
        <w:rPr>
          <w:rFonts w:ascii="Tahoma"/>
        </w:rPr>
        <w:t>[(</w:t>
      </w:r>
      <w:r w:rsidR="00107772" w:rsidRPr="00136386">
        <w:rPr>
          <w:rFonts w:ascii="Tahoma"/>
        </w:rPr>
        <w:t>Moyenne des 2 derniers EBITDA)*5 ]</w:t>
      </w:r>
    </w:p>
    <w:p w:rsidR="00107772" w:rsidRPr="00136386" w:rsidRDefault="00107772" w:rsidP="00107772">
      <w:pPr>
        <w:jc w:val="both"/>
        <w:rPr>
          <w:rFonts w:ascii="Tahoma"/>
        </w:rPr>
      </w:pPr>
      <w:r w:rsidRPr="00136386">
        <w:rPr>
          <w:rFonts w:ascii="Tahoma"/>
        </w:rPr>
        <w:t>font apparaitre une d</w:t>
      </w:r>
      <w:r w:rsidRPr="00136386">
        <w:rPr>
          <w:rFonts w:ascii="Tahoma"/>
        </w:rPr>
        <w:t>é</w:t>
      </w:r>
      <w:r w:rsidRPr="00136386">
        <w:rPr>
          <w:rFonts w:ascii="Tahoma"/>
        </w:rPr>
        <w:t>pr</w:t>
      </w:r>
      <w:r w:rsidRPr="00136386">
        <w:rPr>
          <w:rFonts w:ascii="Tahoma"/>
        </w:rPr>
        <w:t>é</w:t>
      </w:r>
      <w:r w:rsidRPr="00136386">
        <w:rPr>
          <w:rFonts w:ascii="Tahoma"/>
        </w:rPr>
        <w:t>ciation non comptabilis</w:t>
      </w:r>
      <w:r w:rsidRPr="00136386">
        <w:rPr>
          <w:rFonts w:ascii="Tahoma"/>
        </w:rPr>
        <w:t>é</w:t>
      </w:r>
      <w:r w:rsidRPr="00136386">
        <w:rPr>
          <w:rFonts w:ascii="Tahoma"/>
        </w:rPr>
        <w:t>e de 45 k</w:t>
      </w:r>
      <w:r w:rsidRPr="00136386">
        <w:rPr>
          <w:rFonts w:ascii="Tahoma"/>
        </w:rPr>
        <w:t>€</w:t>
      </w:r>
      <w:r>
        <w:rPr>
          <w:rFonts w:ascii="Tahoma"/>
        </w:rPr>
        <w:t xml:space="preserve"> (Magasin de Bourg en Bresse.</w:t>
      </w:r>
      <w:r w:rsidRPr="00136386">
        <w:rPr>
          <w:rFonts w:ascii="Tahoma"/>
        </w:rPr>
        <w:tab/>
      </w:r>
      <w:r w:rsidRPr="00136386">
        <w:rPr>
          <w:rFonts w:ascii="Tahoma"/>
        </w:rPr>
        <w:tab/>
      </w:r>
      <w:r w:rsidRPr="00136386">
        <w:rPr>
          <w:rFonts w:ascii="Tahoma"/>
        </w:rPr>
        <w:tab/>
      </w:r>
    </w:p>
    <w:p w:rsidR="00107772" w:rsidRPr="001B5C0D" w:rsidRDefault="00107772" w:rsidP="00107772">
      <w:pPr>
        <w:jc w:val="both"/>
        <w:rPr>
          <w:rFonts w:ascii="Tahoma"/>
        </w:rPr>
      </w:pPr>
      <w:r w:rsidRPr="001B5C0D">
        <w:rPr>
          <w:rFonts w:ascii="Tahoma"/>
        </w:rPr>
        <w:t xml:space="preserve">Le Magasin de Saint Etienne </w:t>
      </w:r>
      <w:r w:rsidRPr="001B5C0D">
        <w:rPr>
          <w:rFonts w:ascii="Tahoma"/>
        </w:rPr>
        <w:t>é</w:t>
      </w:r>
      <w:r w:rsidRPr="001B5C0D">
        <w:rPr>
          <w:rFonts w:ascii="Tahoma"/>
        </w:rPr>
        <w:t>tant d</w:t>
      </w:r>
      <w:r w:rsidRPr="001B5C0D">
        <w:rPr>
          <w:rFonts w:ascii="Tahoma"/>
        </w:rPr>
        <w:t>é</w:t>
      </w:r>
      <w:r w:rsidRPr="001B5C0D">
        <w:rPr>
          <w:rFonts w:ascii="Tahoma"/>
        </w:rPr>
        <w:t>j</w:t>
      </w:r>
      <w:r w:rsidRPr="001B5C0D">
        <w:rPr>
          <w:rFonts w:ascii="Tahoma"/>
        </w:rPr>
        <w:t>à</w:t>
      </w:r>
      <w:r w:rsidRPr="001B5C0D">
        <w:rPr>
          <w:rFonts w:ascii="Tahoma"/>
        </w:rPr>
        <w:t xml:space="preserve"> d</w:t>
      </w:r>
      <w:r w:rsidRPr="001B5C0D">
        <w:rPr>
          <w:rFonts w:ascii="Tahoma"/>
        </w:rPr>
        <w:t>é</w:t>
      </w:r>
      <w:r w:rsidRPr="001B5C0D">
        <w:rPr>
          <w:rFonts w:ascii="Tahoma"/>
        </w:rPr>
        <w:t>pr</w:t>
      </w:r>
      <w:r w:rsidRPr="001B5C0D">
        <w:rPr>
          <w:rFonts w:ascii="Tahoma"/>
        </w:rPr>
        <w:t>é</w:t>
      </w:r>
      <w:r w:rsidRPr="001B5C0D">
        <w:rPr>
          <w:rFonts w:ascii="Tahoma"/>
        </w:rPr>
        <w:t>ci</w:t>
      </w:r>
      <w:r w:rsidRPr="001B5C0D">
        <w:rPr>
          <w:rFonts w:ascii="Tahoma"/>
        </w:rPr>
        <w:t>é</w:t>
      </w:r>
      <w:r w:rsidRPr="001B5C0D">
        <w:rPr>
          <w:rFonts w:ascii="Tahoma"/>
        </w:rPr>
        <w:t xml:space="preserve"> </w:t>
      </w:r>
      <w:r w:rsidRPr="001B5C0D">
        <w:rPr>
          <w:rFonts w:ascii="Tahoma"/>
        </w:rPr>
        <w:t>à</w:t>
      </w:r>
      <w:r w:rsidRPr="001B5C0D">
        <w:rPr>
          <w:rFonts w:ascii="Tahoma"/>
        </w:rPr>
        <w:t xml:space="preserve"> hauteur de la valeur du Droit au Bail, soit 150 K</w:t>
      </w:r>
      <w:r w:rsidRPr="001B5C0D">
        <w:rPr>
          <w:rFonts w:ascii="Tahoma"/>
        </w:rPr>
        <w:t>€</w:t>
      </w:r>
      <w:r w:rsidRPr="001B5C0D">
        <w:rPr>
          <w:rFonts w:ascii="Tahoma"/>
        </w:rPr>
        <w:t>, ne pr</w:t>
      </w:r>
      <w:r w:rsidRPr="001B5C0D">
        <w:rPr>
          <w:rFonts w:ascii="Tahoma"/>
        </w:rPr>
        <w:t>é</w:t>
      </w:r>
      <w:r w:rsidRPr="001B5C0D">
        <w:rPr>
          <w:rFonts w:ascii="Tahoma"/>
        </w:rPr>
        <w:t>sente plus de risque</w:t>
      </w:r>
      <w:r w:rsidR="001B5C0D" w:rsidRPr="001B5C0D">
        <w:rPr>
          <w:rFonts w:ascii="Tahoma"/>
        </w:rPr>
        <w:t xml:space="preserve"> car fermeture en N+1</w:t>
      </w:r>
      <w:r w:rsidR="001B5C0D" w:rsidRPr="001B5C0D">
        <w:rPr>
          <w:rFonts w:ascii="Tahoma"/>
        </w:rPr>
        <w:t> </w:t>
      </w:r>
      <w:r w:rsidRPr="001B5C0D">
        <w:rPr>
          <w:rFonts w:ascii="Tahoma"/>
        </w:rPr>
        <w:t>. Satisfaisant</w:t>
      </w:r>
      <w:r w:rsidRPr="001B5C0D">
        <w:rPr>
          <w:rFonts w:ascii="Tahoma"/>
        </w:rPr>
        <w:tab/>
      </w:r>
      <w:r w:rsidRPr="001B5C0D">
        <w:rPr>
          <w:rFonts w:ascii="Tahoma"/>
        </w:rPr>
        <w:tab/>
      </w:r>
    </w:p>
    <w:p w:rsidR="00107772" w:rsidRDefault="00107772" w:rsidP="00107772">
      <w:pPr>
        <w:jc w:val="both"/>
        <w:rPr>
          <w:rFonts w:ascii="Tahoma"/>
        </w:rPr>
      </w:pPr>
      <w:r w:rsidRPr="001B5C0D">
        <w:rPr>
          <w:rFonts w:ascii="Tahoma"/>
        </w:rPr>
        <w:t>Soulignons sur le Magasin de Saint Michel Paris, une</w:t>
      </w:r>
      <w:r w:rsidRPr="00136386">
        <w:rPr>
          <w:rFonts w:ascii="Tahoma"/>
        </w:rPr>
        <w:t xml:space="preserve"> approche tenant compte des travaux r</w:t>
      </w:r>
      <w:r w:rsidRPr="00136386">
        <w:rPr>
          <w:rFonts w:ascii="Tahoma"/>
        </w:rPr>
        <w:t>é</w:t>
      </w:r>
      <w:r w:rsidRPr="00136386">
        <w:rPr>
          <w:rFonts w:ascii="Tahoma"/>
        </w:rPr>
        <w:t>alis</w:t>
      </w:r>
      <w:r w:rsidRPr="00136386">
        <w:rPr>
          <w:rFonts w:ascii="Tahoma"/>
        </w:rPr>
        <w:t>é</w:t>
      </w:r>
      <w:r w:rsidRPr="00136386">
        <w:rPr>
          <w:rFonts w:ascii="Tahoma"/>
        </w:rPr>
        <w:t xml:space="preserve">s dans le quartier de Saint Michel. L'EBITDA </w:t>
      </w:r>
      <w:r w:rsidRPr="00136386">
        <w:rPr>
          <w:rFonts w:ascii="Tahoma"/>
        </w:rPr>
        <w:t>é</w:t>
      </w:r>
      <w:r w:rsidRPr="00136386">
        <w:rPr>
          <w:rFonts w:ascii="Tahoma"/>
        </w:rPr>
        <w:t xml:space="preserve">tant fortement en </w:t>
      </w:r>
      <w:r w:rsidR="00976E25" w:rsidRPr="00136386">
        <w:rPr>
          <w:rFonts w:ascii="Tahoma"/>
        </w:rPr>
        <w:t>diminution sur</w:t>
      </w:r>
      <w:r w:rsidRPr="00136386">
        <w:rPr>
          <w:rFonts w:ascii="Tahoma"/>
        </w:rPr>
        <w:t xml:space="preserve"> la p</w:t>
      </w:r>
      <w:r w:rsidRPr="00136386">
        <w:rPr>
          <w:rFonts w:ascii="Tahoma"/>
        </w:rPr>
        <w:t>é</w:t>
      </w:r>
      <w:r w:rsidRPr="00136386">
        <w:rPr>
          <w:rFonts w:ascii="Tahoma"/>
        </w:rPr>
        <w:t xml:space="preserve">riode 2024, du fait de ces travaux, la moyenne des deux derniers EBITDA a </w:t>
      </w:r>
      <w:r w:rsidRPr="00136386">
        <w:rPr>
          <w:rFonts w:ascii="Tahoma"/>
        </w:rPr>
        <w:t>é</w:t>
      </w:r>
      <w:r w:rsidRPr="00136386">
        <w:rPr>
          <w:rFonts w:ascii="Tahoma"/>
        </w:rPr>
        <w:t>t</w:t>
      </w:r>
      <w:r w:rsidRPr="00136386">
        <w:rPr>
          <w:rFonts w:ascii="Tahoma"/>
        </w:rPr>
        <w:t>é</w:t>
      </w:r>
      <w:r w:rsidRPr="00136386">
        <w:rPr>
          <w:rFonts w:ascii="Tahoma"/>
        </w:rPr>
        <w:t xml:space="preserve"> pond</w:t>
      </w:r>
      <w:r w:rsidRPr="00136386">
        <w:rPr>
          <w:rFonts w:ascii="Tahoma"/>
        </w:rPr>
        <w:t>é</w:t>
      </w:r>
      <w:r w:rsidRPr="00136386">
        <w:rPr>
          <w:rFonts w:ascii="Tahoma"/>
        </w:rPr>
        <w:t>r</w:t>
      </w:r>
      <w:r w:rsidRPr="00136386">
        <w:rPr>
          <w:rFonts w:ascii="Tahoma"/>
        </w:rPr>
        <w:t>é</w:t>
      </w:r>
      <w:r w:rsidRPr="00136386">
        <w:rPr>
          <w:rFonts w:ascii="Tahoma"/>
        </w:rPr>
        <w:t>e de 1/3 EBITDA 2024 et 2/3 EBITDA 2023. Contr</w:t>
      </w:r>
      <w:r w:rsidRPr="00136386">
        <w:rPr>
          <w:rFonts w:ascii="Tahoma"/>
        </w:rPr>
        <w:t>ô</w:t>
      </w:r>
      <w:r w:rsidRPr="00136386">
        <w:rPr>
          <w:rFonts w:ascii="Tahoma"/>
        </w:rPr>
        <w:t xml:space="preserve">le satisfaisant. </w:t>
      </w:r>
    </w:p>
    <w:p w:rsidR="00107772" w:rsidRDefault="00107772" w:rsidP="00107772">
      <w:pPr>
        <w:jc w:val="both"/>
        <w:rPr>
          <w:rFonts w:ascii="Tahoma"/>
        </w:rPr>
      </w:pPr>
      <w:r w:rsidRPr="00136386">
        <w:rPr>
          <w:rFonts w:ascii="Tahoma"/>
        </w:rPr>
        <w:tab/>
      </w:r>
      <w:r w:rsidRPr="00136386">
        <w:rPr>
          <w:rFonts w:ascii="Tahoma"/>
        </w:rPr>
        <w:tab/>
      </w:r>
    </w:p>
    <w:p w:rsidR="00107772" w:rsidRDefault="00107772" w:rsidP="00107772">
      <w:pPr>
        <w:ind w:left="-1361"/>
        <w:jc w:val="both"/>
        <w:rPr>
          <w:rFonts w:ascii="Tahoma"/>
        </w:rPr>
      </w:pPr>
      <w:r>
        <w:rPr>
          <w:rFonts w:ascii="Tahoma"/>
        </w:rPr>
        <w:tab/>
        <w:t>R</w:t>
      </w:r>
      <w:r>
        <w:rPr>
          <w:rFonts w:ascii="Tahoma"/>
        </w:rPr>
        <w:t>é</w:t>
      </w:r>
      <w:r>
        <w:rPr>
          <w:rFonts w:ascii="Tahoma"/>
        </w:rPr>
        <w:t>capitulatif dans le tableau ci-apr</w:t>
      </w:r>
      <w:r>
        <w:rPr>
          <w:rFonts w:ascii="Tahoma"/>
        </w:rPr>
        <w:t>è</w:t>
      </w:r>
      <w:r>
        <w:rPr>
          <w:rFonts w:ascii="Tahoma"/>
        </w:rPr>
        <w:t>s</w:t>
      </w:r>
      <w:r>
        <w:rPr>
          <w:rFonts w:ascii="Tahoma"/>
        </w:rPr>
        <w:t> </w:t>
      </w:r>
      <w:r>
        <w:rPr>
          <w:rFonts w:ascii="Tahoma"/>
        </w:rPr>
        <w:t xml:space="preserve">(en </w:t>
      </w:r>
      <w:r>
        <w:rPr>
          <w:rFonts w:ascii="Tahoma"/>
        </w:rPr>
        <w:t>€</w:t>
      </w:r>
      <w:r>
        <w:rPr>
          <w:rFonts w:ascii="Tahoma"/>
        </w:rPr>
        <w:t>)</w:t>
      </w:r>
      <w:r>
        <w:rPr>
          <w:rFonts w:ascii="Tahoma"/>
        </w:rPr>
        <w:t> </w:t>
      </w:r>
      <w:r>
        <w:rPr>
          <w:rFonts w:ascii="Tahoma"/>
        </w:rPr>
        <w:t>:</w:t>
      </w:r>
    </w:p>
    <w:p w:rsidR="00136386" w:rsidRPr="00136386" w:rsidRDefault="00107772" w:rsidP="00107772">
      <w:pPr>
        <w:ind w:left="-1361"/>
        <w:jc w:val="both"/>
        <w:rPr>
          <w:rFonts w:ascii="Tahoma"/>
        </w:rPr>
      </w:pPr>
      <w:r>
        <w:rPr>
          <w:noProof/>
        </w:rPr>
        <w:lastRenderedPageBreak/>
        <w:drawing>
          <wp:inline distT="0" distB="0" distL="0" distR="0" wp14:anchorId="7DE67BE5" wp14:editId="0E2C027F">
            <wp:extent cx="7124700" cy="2830351"/>
            <wp:effectExtent l="0" t="0" r="0" b="8255"/>
            <wp:docPr id="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50370" cy="2840549"/>
                    </a:xfrm>
                    <a:prstGeom prst="rect">
                      <a:avLst/>
                    </a:prstGeom>
                    <a:noFill/>
                    <a:extLst/>
                  </pic:spPr>
                </pic:pic>
              </a:graphicData>
            </a:graphic>
          </wp:inline>
        </w:drawing>
      </w:r>
    </w:p>
    <w:p w:rsidR="00136386" w:rsidRPr="00136386" w:rsidRDefault="00136386" w:rsidP="00136386">
      <w:pPr>
        <w:jc w:val="both"/>
        <w:rPr>
          <w:rFonts w:ascii="Tahoma"/>
        </w:rPr>
      </w:pPr>
      <w:r w:rsidRPr="00136386">
        <w:rPr>
          <w:rFonts w:ascii="Tahoma"/>
        </w:rPr>
        <w:tab/>
      </w:r>
    </w:p>
    <w:p w:rsidR="00136386" w:rsidRPr="00136386" w:rsidRDefault="00136386" w:rsidP="00136386">
      <w:pPr>
        <w:rPr>
          <w:rFonts w:ascii="Tahoma"/>
        </w:rPr>
      </w:pPr>
      <w:r w:rsidRPr="00136386">
        <w:rPr>
          <w:rFonts w:ascii="Tahoma"/>
        </w:rPr>
        <w:tab/>
      </w:r>
      <w:r w:rsidRPr="00136386">
        <w:rPr>
          <w:rFonts w:ascii="Tahoma"/>
        </w:rPr>
        <w:tab/>
      </w:r>
      <w:r w:rsidRPr="00136386">
        <w:rPr>
          <w:rFonts w:ascii="Tahoma"/>
        </w:rPr>
        <w:tab/>
      </w:r>
    </w:p>
    <w:p w:rsidR="00136386" w:rsidRPr="00136386" w:rsidRDefault="00136386" w:rsidP="00136386">
      <w:pPr>
        <w:rPr>
          <w:rFonts w:ascii="Tahoma"/>
          <w:b/>
        </w:rPr>
      </w:pPr>
      <w:r w:rsidRPr="00136386">
        <w:rPr>
          <w:rFonts w:ascii="Tahoma"/>
          <w:b/>
        </w:rPr>
        <w:t>Ajustement</w:t>
      </w:r>
      <w:r w:rsidRPr="00136386">
        <w:rPr>
          <w:rFonts w:ascii="Tahoma"/>
          <w:b/>
        </w:rPr>
        <w:t> </w:t>
      </w:r>
      <w:r w:rsidRPr="00136386">
        <w:rPr>
          <w:rFonts w:ascii="Tahoma"/>
          <w:b/>
        </w:rPr>
        <w:t xml:space="preserve">: </w:t>
      </w:r>
      <w:r w:rsidRPr="00136386">
        <w:rPr>
          <w:rFonts w:ascii="Tahoma"/>
          <w:b/>
        </w:rPr>
        <w:tab/>
      </w:r>
      <w:r w:rsidRPr="00136386">
        <w:rPr>
          <w:rFonts w:ascii="Tahoma"/>
          <w:b/>
        </w:rPr>
        <w:tab/>
      </w:r>
    </w:p>
    <w:p w:rsidR="00136386" w:rsidRPr="00976E25" w:rsidRDefault="00136386" w:rsidP="00136386">
      <w:pPr>
        <w:rPr>
          <w:rFonts w:ascii="Tahoma"/>
        </w:rPr>
      </w:pPr>
      <w:r w:rsidRPr="00976E25">
        <w:rPr>
          <w:rFonts w:ascii="Tahoma"/>
        </w:rPr>
        <w:t>Absence de d</w:t>
      </w:r>
      <w:r w:rsidRPr="00976E25">
        <w:rPr>
          <w:rFonts w:ascii="Tahoma"/>
        </w:rPr>
        <w:t>é</w:t>
      </w:r>
      <w:r w:rsidRPr="00976E25">
        <w:rPr>
          <w:rFonts w:ascii="Tahoma"/>
        </w:rPr>
        <w:t>pr</w:t>
      </w:r>
      <w:r w:rsidRPr="00976E25">
        <w:rPr>
          <w:rFonts w:ascii="Tahoma"/>
        </w:rPr>
        <w:t>é</w:t>
      </w:r>
      <w:r w:rsidRPr="00976E25">
        <w:rPr>
          <w:rFonts w:ascii="Tahoma"/>
        </w:rPr>
        <w:t>ciation sur BOURG EN BRESSE pour 45 K</w:t>
      </w:r>
      <w:r w:rsidRPr="00976E25">
        <w:rPr>
          <w:rFonts w:ascii="Tahoma"/>
        </w:rPr>
        <w:t>€</w:t>
      </w:r>
      <w:r w:rsidRPr="00976E25">
        <w:rPr>
          <w:rFonts w:ascii="Tahoma"/>
        </w:rPr>
        <w:t xml:space="preserve"> (charge non d</w:t>
      </w:r>
      <w:r w:rsidRPr="00976E25">
        <w:rPr>
          <w:rFonts w:ascii="Tahoma"/>
        </w:rPr>
        <w:t>é</w:t>
      </w:r>
      <w:r w:rsidRPr="00976E25">
        <w:rPr>
          <w:rFonts w:ascii="Tahoma"/>
        </w:rPr>
        <w:t xml:space="preserve">ductible). </w:t>
      </w:r>
      <w:r w:rsidRPr="00976E25">
        <w:rPr>
          <w:rFonts w:ascii="Tahoma"/>
        </w:rPr>
        <w:tab/>
      </w:r>
      <w:r w:rsidRPr="00976E25">
        <w:rPr>
          <w:rFonts w:ascii="Tahoma"/>
        </w:rPr>
        <w:tab/>
      </w:r>
      <w:r w:rsidRPr="00976E25">
        <w:rPr>
          <w:rFonts w:ascii="Tahoma"/>
        </w:rPr>
        <w:tab/>
      </w:r>
      <w:r w:rsidR="001C3074" w:rsidRPr="008C7D15">
        <w:rPr>
          <w:rFonts w:ascii="Tahoma" w:hAnsi="Tahoma"/>
          <w:b/>
          <w:color w:val="FF0000"/>
        </w:rPr>
        <w:t>Impact sur l</w:t>
      </w:r>
      <w:r w:rsidR="001C3074">
        <w:rPr>
          <w:rFonts w:ascii="Tahoma" w:hAnsi="Tahoma"/>
          <w:b/>
          <w:color w:val="FF0000"/>
        </w:rPr>
        <w:t xml:space="preserve">e résultat </w:t>
      </w:r>
      <w:r w:rsidR="001C3074" w:rsidRPr="008C7D15">
        <w:rPr>
          <w:rFonts w:ascii="Tahoma" w:hAnsi="Tahoma"/>
          <w:b/>
          <w:color w:val="FF0000"/>
        </w:rPr>
        <w:t>: -</w:t>
      </w:r>
      <w:r w:rsidR="001C3074">
        <w:rPr>
          <w:rFonts w:ascii="Tahoma" w:hAnsi="Tahoma"/>
          <w:b/>
          <w:color w:val="FF0000"/>
        </w:rPr>
        <w:t xml:space="preserve">45 </w:t>
      </w:r>
      <w:r w:rsidR="001C3074" w:rsidRPr="008C7D15">
        <w:rPr>
          <w:rFonts w:ascii="Tahoma" w:hAnsi="Tahoma"/>
          <w:b/>
          <w:color w:val="FF0000"/>
        </w:rPr>
        <w:t>K€</w:t>
      </w:r>
    </w:p>
    <w:p w:rsidR="00136386" w:rsidRDefault="00136386">
      <w:pPr>
        <w:rPr>
          <w:rFonts w:ascii="Tahoma"/>
        </w:rPr>
      </w:pPr>
    </w:p>
    <w:p w:rsidR="00290A6E" w:rsidRDefault="00290A6E"/>
    <w:p w:rsidR="004C4576" w:rsidRDefault="0020733D">
      <w:r w:rsidRPr="00505425">
        <w:rPr>
          <w:rFonts w:ascii="Tahoma"/>
          <w:b/>
        </w:rPr>
        <w:t>D.  TRESORERIE</w:t>
      </w:r>
    </w:p>
    <w:p w:rsidR="004C4576" w:rsidRDefault="004C4576"/>
    <w:p w:rsidR="00C569CF" w:rsidRDefault="00C569CF" w:rsidP="00C569CF"/>
    <w:p w:rsidR="00C569CF" w:rsidRDefault="00C569CF" w:rsidP="00C569CF">
      <w:r>
        <w:rPr>
          <w:rFonts w:ascii="Tahoma"/>
          <w:u w:val="single"/>
        </w:rPr>
        <w:t>Ratios du Cycle</w:t>
      </w:r>
    </w:p>
    <w:p w:rsidR="00C569CF" w:rsidRDefault="00C569CF" w:rsidP="00C569CF"/>
    <w:tbl>
      <w:tblPr>
        <w:tblStyle w:val="Grilledutableau"/>
        <w:tblW w:w="0" w:type="auto"/>
        <w:tblLook w:val="04A0" w:firstRow="1" w:lastRow="0" w:firstColumn="1" w:lastColumn="0" w:noHBand="0" w:noVBand="1"/>
      </w:tblPr>
      <w:tblGrid>
        <w:gridCol w:w="2551"/>
        <w:gridCol w:w="1984"/>
        <w:gridCol w:w="1984"/>
        <w:gridCol w:w="1984"/>
      </w:tblGrid>
      <w:tr w:rsidR="00C569CF" w:rsidTr="004B7AB7">
        <w:tc>
          <w:tcPr>
            <w:tcW w:w="2551" w:type="dxa"/>
            <w:shd w:val="clear" w:color="auto" w:fill="C0C0C0"/>
          </w:tcPr>
          <w:p w:rsidR="00C569CF" w:rsidRDefault="00C569CF" w:rsidP="004B7AB7">
            <w:pPr>
              <w:jc w:val="center"/>
              <w:rPr>
                <w:rFonts w:ascii="Tahoma"/>
                <w:b/>
              </w:rPr>
            </w:pPr>
            <w:r>
              <w:rPr>
                <w:rFonts w:ascii="Tahoma"/>
                <w:b/>
              </w:rPr>
              <w:t>Ratios</w:t>
            </w:r>
          </w:p>
        </w:tc>
        <w:tc>
          <w:tcPr>
            <w:tcW w:w="1984" w:type="dxa"/>
            <w:shd w:val="clear" w:color="auto" w:fill="C0C0C0"/>
          </w:tcPr>
          <w:p w:rsidR="00C569CF" w:rsidRDefault="00C569CF" w:rsidP="004B7AB7">
            <w:pPr>
              <w:jc w:val="center"/>
              <w:rPr>
                <w:rFonts w:ascii="Tahoma"/>
                <w:b/>
              </w:rPr>
            </w:pPr>
            <w:r>
              <w:rPr>
                <w:rFonts w:ascii="Tahoma"/>
                <w:b/>
              </w:rPr>
              <w:t>31/01/2024</w:t>
            </w:r>
          </w:p>
        </w:tc>
        <w:tc>
          <w:tcPr>
            <w:tcW w:w="1984" w:type="dxa"/>
            <w:shd w:val="clear" w:color="auto" w:fill="C0C0C0"/>
          </w:tcPr>
          <w:p w:rsidR="00C569CF" w:rsidRDefault="00C569CF" w:rsidP="004B7AB7">
            <w:pPr>
              <w:jc w:val="center"/>
              <w:rPr>
                <w:rFonts w:ascii="Tahoma"/>
                <w:b/>
              </w:rPr>
            </w:pPr>
            <w:r>
              <w:rPr>
                <w:rFonts w:ascii="Tahoma"/>
                <w:b/>
              </w:rPr>
              <w:t>31/01/2023</w:t>
            </w:r>
          </w:p>
        </w:tc>
        <w:tc>
          <w:tcPr>
            <w:tcW w:w="1984" w:type="dxa"/>
            <w:shd w:val="clear" w:color="auto" w:fill="C0C0C0"/>
          </w:tcPr>
          <w:p w:rsidR="00C569CF" w:rsidRDefault="00C569CF" w:rsidP="004B7AB7">
            <w:pPr>
              <w:jc w:val="center"/>
              <w:rPr>
                <w:rFonts w:ascii="Tahoma"/>
                <w:b/>
              </w:rPr>
            </w:pPr>
            <w:r>
              <w:rPr>
                <w:rFonts w:ascii="Tahoma"/>
                <w:b/>
              </w:rPr>
              <w:t>Ecart</w:t>
            </w:r>
          </w:p>
        </w:tc>
      </w:tr>
      <w:tr w:rsidR="00C569CF" w:rsidTr="004B7AB7">
        <w:tc>
          <w:tcPr>
            <w:tcW w:w="2551" w:type="dxa"/>
          </w:tcPr>
          <w:p w:rsidR="00C569CF" w:rsidRDefault="00C569CF" w:rsidP="004B7AB7">
            <w:pPr>
              <w:rPr>
                <w:rFonts w:ascii="Tahoma" w:hAnsi="Tahoma"/>
              </w:rPr>
            </w:pPr>
            <w:r>
              <w:rPr>
                <w:rFonts w:ascii="Tahoma" w:hAnsi="Tahoma"/>
              </w:rPr>
              <w:t>Trésorerie</w:t>
            </w:r>
          </w:p>
        </w:tc>
        <w:tc>
          <w:tcPr>
            <w:tcW w:w="1984" w:type="dxa"/>
          </w:tcPr>
          <w:p w:rsidR="00C569CF" w:rsidRDefault="00C569CF" w:rsidP="004B7AB7">
            <w:pPr>
              <w:jc w:val="right"/>
              <w:rPr>
                <w:rFonts w:ascii="Tahoma" w:hAnsi="Tahoma"/>
              </w:rPr>
            </w:pPr>
            <w:r>
              <w:rPr>
                <w:rFonts w:ascii="Tahoma" w:hAnsi="Tahoma"/>
              </w:rPr>
              <w:t>-1 230 131 €</w:t>
            </w:r>
          </w:p>
        </w:tc>
        <w:tc>
          <w:tcPr>
            <w:tcW w:w="1984" w:type="dxa"/>
          </w:tcPr>
          <w:p w:rsidR="00C569CF" w:rsidRDefault="00C569CF" w:rsidP="004B7AB7">
            <w:pPr>
              <w:jc w:val="right"/>
              <w:rPr>
                <w:rFonts w:ascii="Tahoma" w:hAnsi="Tahoma"/>
              </w:rPr>
            </w:pPr>
            <w:r>
              <w:rPr>
                <w:rFonts w:ascii="Tahoma" w:hAnsi="Tahoma"/>
              </w:rPr>
              <w:t xml:space="preserve"> 3 698 452 €</w:t>
            </w:r>
          </w:p>
        </w:tc>
        <w:tc>
          <w:tcPr>
            <w:tcW w:w="1984" w:type="dxa"/>
          </w:tcPr>
          <w:p w:rsidR="00C569CF" w:rsidRDefault="00C569CF" w:rsidP="004B7AB7">
            <w:pPr>
              <w:jc w:val="right"/>
              <w:rPr>
                <w:rFonts w:ascii="Tahoma" w:hAnsi="Tahoma"/>
              </w:rPr>
            </w:pPr>
            <w:r>
              <w:rPr>
                <w:rFonts w:ascii="Tahoma" w:hAnsi="Tahoma"/>
              </w:rPr>
              <w:t>-4 928 583 €</w:t>
            </w:r>
          </w:p>
        </w:tc>
      </w:tr>
      <w:tr w:rsidR="00C569CF" w:rsidTr="004B7AB7">
        <w:tc>
          <w:tcPr>
            <w:tcW w:w="2551" w:type="dxa"/>
          </w:tcPr>
          <w:p w:rsidR="00C569CF" w:rsidRDefault="00C569CF" w:rsidP="004B7AB7">
            <w:pPr>
              <w:rPr>
                <w:rFonts w:ascii="Tahoma" w:hAnsi="Tahoma"/>
              </w:rPr>
            </w:pPr>
            <w:r>
              <w:rPr>
                <w:rFonts w:ascii="Tahoma" w:hAnsi="Tahoma"/>
              </w:rPr>
              <w:t>Charges financières</w:t>
            </w:r>
          </w:p>
        </w:tc>
        <w:tc>
          <w:tcPr>
            <w:tcW w:w="1984" w:type="dxa"/>
          </w:tcPr>
          <w:p w:rsidR="00C569CF" w:rsidRDefault="00C569CF" w:rsidP="004B7AB7">
            <w:pPr>
              <w:jc w:val="right"/>
              <w:rPr>
                <w:rFonts w:ascii="Tahoma" w:hAnsi="Tahoma"/>
              </w:rPr>
            </w:pPr>
            <w:r>
              <w:rPr>
                <w:rFonts w:ascii="Tahoma" w:hAnsi="Tahoma"/>
              </w:rPr>
              <w:t xml:space="preserve">   270 267 €</w:t>
            </w:r>
          </w:p>
        </w:tc>
        <w:tc>
          <w:tcPr>
            <w:tcW w:w="1984" w:type="dxa"/>
          </w:tcPr>
          <w:p w:rsidR="00C569CF" w:rsidRDefault="00C569CF" w:rsidP="004B7AB7">
            <w:pPr>
              <w:jc w:val="right"/>
              <w:rPr>
                <w:rFonts w:ascii="Tahoma" w:hAnsi="Tahoma"/>
              </w:rPr>
            </w:pPr>
            <w:r>
              <w:rPr>
                <w:rFonts w:ascii="Tahoma" w:hAnsi="Tahoma"/>
              </w:rPr>
              <w:t xml:space="preserve">   676 069 €</w:t>
            </w:r>
          </w:p>
        </w:tc>
        <w:tc>
          <w:tcPr>
            <w:tcW w:w="1984" w:type="dxa"/>
          </w:tcPr>
          <w:p w:rsidR="00C569CF" w:rsidRDefault="00C569CF" w:rsidP="004B7AB7">
            <w:pPr>
              <w:jc w:val="right"/>
              <w:rPr>
                <w:rFonts w:ascii="Tahoma" w:hAnsi="Tahoma"/>
              </w:rPr>
            </w:pPr>
            <w:r>
              <w:rPr>
                <w:rFonts w:ascii="Tahoma" w:hAnsi="Tahoma"/>
              </w:rPr>
              <w:t xml:space="preserve">  -405 802 €</w:t>
            </w:r>
          </w:p>
        </w:tc>
      </w:tr>
      <w:tr w:rsidR="00C569CF" w:rsidTr="004B7AB7">
        <w:tc>
          <w:tcPr>
            <w:tcW w:w="2551" w:type="dxa"/>
          </w:tcPr>
          <w:p w:rsidR="00C569CF" w:rsidRDefault="00C569CF" w:rsidP="004B7AB7">
            <w:pPr>
              <w:rPr>
                <w:rFonts w:ascii="Tahoma" w:hAnsi="Tahoma"/>
              </w:rPr>
            </w:pPr>
            <w:r>
              <w:rPr>
                <w:rFonts w:ascii="Tahoma" w:hAnsi="Tahoma"/>
              </w:rPr>
              <w:t>Autonomie financière</w:t>
            </w:r>
          </w:p>
        </w:tc>
        <w:tc>
          <w:tcPr>
            <w:tcW w:w="1984" w:type="dxa"/>
          </w:tcPr>
          <w:p w:rsidR="00C569CF" w:rsidRDefault="00C569CF" w:rsidP="004B7AB7">
            <w:pPr>
              <w:jc w:val="right"/>
              <w:rPr>
                <w:rFonts w:ascii="Tahoma"/>
              </w:rPr>
            </w:pPr>
            <w:r>
              <w:rPr>
                <w:rFonts w:ascii="Tahoma"/>
              </w:rPr>
              <w:t xml:space="preserve">    238,53 %</w:t>
            </w:r>
          </w:p>
        </w:tc>
        <w:tc>
          <w:tcPr>
            <w:tcW w:w="1984" w:type="dxa"/>
          </w:tcPr>
          <w:p w:rsidR="00C569CF" w:rsidRDefault="00C569CF" w:rsidP="004B7AB7">
            <w:pPr>
              <w:jc w:val="right"/>
              <w:rPr>
                <w:rFonts w:ascii="Tahoma"/>
              </w:rPr>
            </w:pPr>
            <w:r>
              <w:rPr>
                <w:rFonts w:ascii="Tahoma"/>
              </w:rPr>
              <w:t xml:space="preserve">    131,99 %</w:t>
            </w:r>
          </w:p>
        </w:tc>
        <w:tc>
          <w:tcPr>
            <w:tcW w:w="1984" w:type="dxa"/>
          </w:tcPr>
          <w:p w:rsidR="00C569CF" w:rsidRDefault="00C569CF" w:rsidP="004B7AB7">
            <w:pPr>
              <w:jc w:val="right"/>
              <w:rPr>
                <w:rFonts w:ascii="Tahoma"/>
              </w:rPr>
            </w:pPr>
            <w:r>
              <w:rPr>
                <w:rFonts w:ascii="Tahoma"/>
              </w:rPr>
              <w:t xml:space="preserve">    106,53 %</w:t>
            </w:r>
          </w:p>
        </w:tc>
      </w:tr>
      <w:tr w:rsidR="00C569CF" w:rsidTr="004B7AB7">
        <w:tc>
          <w:tcPr>
            <w:tcW w:w="2551" w:type="dxa"/>
          </w:tcPr>
          <w:p w:rsidR="00C569CF" w:rsidRDefault="00C569CF" w:rsidP="004B7AB7">
            <w:pPr>
              <w:rPr>
                <w:rFonts w:ascii="Tahoma"/>
              </w:rPr>
            </w:pPr>
            <w:r>
              <w:rPr>
                <w:rFonts w:ascii="Tahoma"/>
              </w:rPr>
              <w:t xml:space="preserve">Couverture frais </w:t>
            </w:r>
            <w:proofErr w:type="spellStart"/>
            <w:r>
              <w:rPr>
                <w:rFonts w:ascii="Tahoma"/>
              </w:rPr>
              <w:t>finan</w:t>
            </w:r>
            <w:proofErr w:type="spellEnd"/>
            <w:r>
              <w:rPr>
                <w:rFonts w:ascii="Tahoma"/>
              </w:rPr>
              <w:t>.</w:t>
            </w:r>
          </w:p>
        </w:tc>
        <w:tc>
          <w:tcPr>
            <w:tcW w:w="1984" w:type="dxa"/>
          </w:tcPr>
          <w:p w:rsidR="00C569CF" w:rsidRDefault="00C569CF" w:rsidP="004B7AB7">
            <w:pPr>
              <w:jc w:val="right"/>
              <w:rPr>
                <w:rFonts w:ascii="Tahoma"/>
              </w:rPr>
            </w:pPr>
            <w:r>
              <w:rPr>
                <w:rFonts w:ascii="Tahoma"/>
              </w:rPr>
              <w:t xml:space="preserve">      4,33 %</w:t>
            </w:r>
          </w:p>
        </w:tc>
        <w:tc>
          <w:tcPr>
            <w:tcW w:w="1984" w:type="dxa"/>
          </w:tcPr>
          <w:p w:rsidR="00C569CF" w:rsidRDefault="00C569CF" w:rsidP="004B7AB7">
            <w:pPr>
              <w:jc w:val="right"/>
              <w:rPr>
                <w:rFonts w:ascii="Tahoma"/>
              </w:rPr>
            </w:pPr>
            <w:r>
              <w:rPr>
                <w:rFonts w:ascii="Tahoma"/>
              </w:rPr>
              <w:t xml:space="preserve">      8,45 %</w:t>
            </w:r>
          </w:p>
        </w:tc>
        <w:tc>
          <w:tcPr>
            <w:tcW w:w="1984" w:type="dxa"/>
          </w:tcPr>
          <w:p w:rsidR="00C569CF" w:rsidRDefault="00C569CF" w:rsidP="004B7AB7">
            <w:pPr>
              <w:jc w:val="right"/>
              <w:rPr>
                <w:rFonts w:ascii="Tahoma"/>
              </w:rPr>
            </w:pPr>
            <w:r>
              <w:rPr>
                <w:rFonts w:ascii="Tahoma"/>
              </w:rPr>
              <w:t xml:space="preserve">     -4,13 %</w:t>
            </w:r>
          </w:p>
        </w:tc>
      </w:tr>
      <w:tr w:rsidR="00C569CF" w:rsidTr="004B7AB7">
        <w:tc>
          <w:tcPr>
            <w:tcW w:w="2551" w:type="dxa"/>
          </w:tcPr>
          <w:p w:rsidR="00C569CF" w:rsidRDefault="00C569CF" w:rsidP="004B7AB7">
            <w:pPr>
              <w:rPr>
                <w:rFonts w:ascii="Tahoma"/>
              </w:rPr>
            </w:pPr>
            <w:r>
              <w:rPr>
                <w:rFonts w:ascii="Tahoma"/>
              </w:rPr>
              <w:t>BFR</w:t>
            </w:r>
          </w:p>
        </w:tc>
        <w:tc>
          <w:tcPr>
            <w:tcW w:w="1984" w:type="dxa"/>
          </w:tcPr>
          <w:p w:rsidR="00C569CF" w:rsidRDefault="00C569CF" w:rsidP="004B7AB7">
            <w:pPr>
              <w:jc w:val="right"/>
              <w:rPr>
                <w:rFonts w:ascii="Tahoma" w:hAnsi="Tahoma"/>
              </w:rPr>
            </w:pPr>
            <w:r>
              <w:rPr>
                <w:rFonts w:ascii="Tahoma" w:hAnsi="Tahoma"/>
              </w:rPr>
              <w:t xml:space="preserve"> 3 521 067 €</w:t>
            </w:r>
          </w:p>
        </w:tc>
        <w:tc>
          <w:tcPr>
            <w:tcW w:w="1984" w:type="dxa"/>
          </w:tcPr>
          <w:p w:rsidR="00C569CF" w:rsidRDefault="00C569CF" w:rsidP="004B7AB7">
            <w:pPr>
              <w:jc w:val="right"/>
              <w:rPr>
                <w:rFonts w:ascii="Tahoma" w:hAnsi="Tahoma"/>
              </w:rPr>
            </w:pPr>
            <w:r>
              <w:rPr>
                <w:rFonts w:ascii="Tahoma" w:hAnsi="Tahoma"/>
              </w:rPr>
              <w:t xml:space="preserve">   225 511 €</w:t>
            </w:r>
          </w:p>
        </w:tc>
        <w:tc>
          <w:tcPr>
            <w:tcW w:w="1984" w:type="dxa"/>
          </w:tcPr>
          <w:p w:rsidR="00C569CF" w:rsidRDefault="00C569CF" w:rsidP="004B7AB7">
            <w:pPr>
              <w:jc w:val="right"/>
              <w:rPr>
                <w:rFonts w:ascii="Tahoma" w:hAnsi="Tahoma"/>
              </w:rPr>
            </w:pPr>
            <w:r>
              <w:rPr>
                <w:rFonts w:ascii="Tahoma" w:hAnsi="Tahoma"/>
              </w:rPr>
              <w:t xml:space="preserve"> 3 295 556 €</w:t>
            </w:r>
          </w:p>
        </w:tc>
      </w:tr>
    </w:tbl>
    <w:p w:rsidR="00C569CF" w:rsidRDefault="00C569CF" w:rsidP="00C569CF"/>
    <w:p w:rsidR="00C569CF" w:rsidRDefault="00C569CF">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897"/>
        <w:gridCol w:w="1643"/>
        <w:gridCol w:w="1643"/>
        <w:gridCol w:w="1461"/>
        <w:gridCol w:w="1134"/>
      </w:tblGrid>
      <w:tr w:rsidR="004C4576">
        <w:tc>
          <w:tcPr>
            <w:tcW w:w="3402" w:type="dxa"/>
            <w:shd w:val="clear" w:color="auto" w:fill="C0C0C0"/>
          </w:tcPr>
          <w:p w:rsidR="004C4576" w:rsidRDefault="0020733D">
            <w:pPr>
              <w:jc w:val="center"/>
              <w:rPr>
                <w:rFonts w:ascii="Tahoma"/>
                <w:b/>
              </w:rPr>
            </w:pPr>
            <w:r>
              <w:rPr>
                <w:rFonts w:ascii="Tahoma"/>
                <w:b/>
              </w:rPr>
              <w:t>Bilan</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Valeurs mobilières de placement</w:t>
            </w:r>
          </w:p>
        </w:tc>
        <w:tc>
          <w:tcPr>
            <w:tcW w:w="1701" w:type="dxa"/>
          </w:tcPr>
          <w:p w:rsidR="004C4576" w:rsidRDefault="0020733D">
            <w:pPr>
              <w:jc w:val="right"/>
              <w:rPr>
                <w:rFonts w:ascii="Tahoma"/>
              </w:rPr>
            </w:pPr>
            <w:r>
              <w:rPr>
                <w:rFonts w:ascii="Tahoma"/>
              </w:rPr>
              <w:t>225 412</w:t>
            </w:r>
          </w:p>
        </w:tc>
        <w:tc>
          <w:tcPr>
            <w:tcW w:w="1701" w:type="dxa"/>
          </w:tcPr>
          <w:p w:rsidR="004C4576" w:rsidRDefault="0020733D">
            <w:pPr>
              <w:jc w:val="right"/>
              <w:rPr>
                <w:rFonts w:ascii="Tahoma"/>
              </w:rPr>
            </w:pPr>
            <w:r>
              <w:rPr>
                <w:rFonts w:ascii="Tahoma"/>
              </w:rPr>
              <w:t>225 412</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hAnsi="Tahoma"/>
              </w:rPr>
            </w:pPr>
            <w:r>
              <w:rPr>
                <w:rFonts w:ascii="Tahoma" w:hAnsi="Tahoma"/>
              </w:rPr>
              <w:t>Disponibilités</w:t>
            </w:r>
          </w:p>
        </w:tc>
        <w:tc>
          <w:tcPr>
            <w:tcW w:w="1701" w:type="dxa"/>
          </w:tcPr>
          <w:p w:rsidR="004C4576" w:rsidRDefault="0020733D">
            <w:pPr>
              <w:jc w:val="right"/>
              <w:rPr>
                <w:rFonts w:ascii="Tahoma"/>
              </w:rPr>
            </w:pPr>
            <w:r>
              <w:rPr>
                <w:rFonts w:ascii="Tahoma"/>
              </w:rPr>
              <w:t>805 231</w:t>
            </w:r>
          </w:p>
        </w:tc>
        <w:tc>
          <w:tcPr>
            <w:tcW w:w="1701" w:type="dxa"/>
          </w:tcPr>
          <w:p w:rsidR="004C4576" w:rsidRDefault="0020733D">
            <w:pPr>
              <w:jc w:val="right"/>
              <w:rPr>
                <w:rFonts w:ascii="Tahoma"/>
              </w:rPr>
            </w:pPr>
            <w:r>
              <w:rPr>
                <w:rFonts w:ascii="Tahoma"/>
              </w:rPr>
              <w:t>3 538 803</w:t>
            </w:r>
          </w:p>
        </w:tc>
        <w:tc>
          <w:tcPr>
            <w:tcW w:w="1701" w:type="dxa"/>
          </w:tcPr>
          <w:p w:rsidR="004C4576" w:rsidRDefault="0020733D">
            <w:pPr>
              <w:jc w:val="right"/>
              <w:rPr>
                <w:rFonts w:ascii="Tahoma"/>
              </w:rPr>
            </w:pPr>
            <w:r>
              <w:rPr>
                <w:rFonts w:ascii="Tahoma"/>
              </w:rPr>
              <w:t>-2 733 573</w:t>
            </w:r>
          </w:p>
        </w:tc>
        <w:tc>
          <w:tcPr>
            <w:tcW w:w="1134" w:type="dxa"/>
          </w:tcPr>
          <w:p w:rsidR="004C4576" w:rsidRDefault="0020733D">
            <w:pPr>
              <w:jc w:val="right"/>
              <w:rPr>
                <w:rFonts w:ascii="Tahoma"/>
              </w:rPr>
            </w:pPr>
            <w:r>
              <w:rPr>
                <w:rFonts w:ascii="Tahoma"/>
              </w:rPr>
              <w:t>-77,25 %</w:t>
            </w:r>
          </w:p>
        </w:tc>
      </w:tr>
      <w:tr w:rsidR="004C4576">
        <w:tc>
          <w:tcPr>
            <w:tcW w:w="3402" w:type="dxa"/>
          </w:tcPr>
          <w:p w:rsidR="004C4576" w:rsidRDefault="0020733D">
            <w:pPr>
              <w:rPr>
                <w:rFonts w:ascii="Tahoma"/>
              </w:rPr>
            </w:pPr>
            <w:r>
              <w:rPr>
                <w:rFonts w:ascii="Tahoma"/>
              </w:rPr>
              <w:t>(1) Dont concours bancaires</w:t>
            </w:r>
          </w:p>
        </w:tc>
        <w:tc>
          <w:tcPr>
            <w:tcW w:w="1701" w:type="dxa"/>
          </w:tcPr>
          <w:p w:rsidR="004C4576" w:rsidRDefault="0020733D">
            <w:pPr>
              <w:jc w:val="right"/>
              <w:rPr>
                <w:rFonts w:ascii="Tahoma"/>
              </w:rPr>
            </w:pPr>
            <w:r>
              <w:rPr>
                <w:rFonts w:ascii="Tahoma"/>
              </w:rPr>
              <w:t>2 260 773</w:t>
            </w:r>
          </w:p>
        </w:tc>
        <w:tc>
          <w:tcPr>
            <w:tcW w:w="1701" w:type="dxa"/>
          </w:tcPr>
          <w:p w:rsidR="004C4576" w:rsidRDefault="0020733D">
            <w:pPr>
              <w:jc w:val="right"/>
              <w:rPr>
                <w:rFonts w:ascii="Tahoma"/>
              </w:rPr>
            </w:pPr>
            <w:r>
              <w:rPr>
                <w:rFonts w:ascii="Tahoma"/>
              </w:rPr>
              <w:t>65 763</w:t>
            </w:r>
          </w:p>
        </w:tc>
        <w:tc>
          <w:tcPr>
            <w:tcW w:w="1701" w:type="dxa"/>
          </w:tcPr>
          <w:p w:rsidR="004C4576" w:rsidRDefault="0020733D">
            <w:pPr>
              <w:jc w:val="right"/>
              <w:rPr>
                <w:rFonts w:ascii="Tahoma"/>
              </w:rPr>
            </w:pPr>
            <w:r>
              <w:rPr>
                <w:rFonts w:ascii="Tahoma"/>
              </w:rPr>
              <w:t>2 195 010</w:t>
            </w:r>
          </w:p>
        </w:tc>
        <w:tc>
          <w:tcPr>
            <w:tcW w:w="1134" w:type="dxa"/>
          </w:tcPr>
          <w:p w:rsidR="004C4576" w:rsidRDefault="0020733D">
            <w:pPr>
              <w:jc w:val="right"/>
              <w:rPr>
                <w:rFonts w:ascii="Tahoma" w:hAnsi="Tahoma"/>
              </w:rPr>
            </w:pPr>
            <w:r>
              <w:rPr>
                <w:rFonts w:ascii="Tahoma" w:hAnsi="Tahoma"/>
              </w:rPr>
              <w:t>3 337,75 %</w:t>
            </w:r>
          </w:p>
        </w:tc>
      </w:tr>
    </w:tbl>
    <w:p w:rsidR="004C4576" w:rsidRDefault="004C4576"/>
    <w:tbl>
      <w:tblPr>
        <w:tblStyle w:val="Grilledutableau"/>
        <w:tblW w:w="0" w:type="auto"/>
        <w:tblLook w:val="04A0" w:firstRow="1" w:lastRow="0" w:firstColumn="1" w:lastColumn="0" w:noHBand="0" w:noVBand="1"/>
      </w:tblPr>
      <w:tblGrid>
        <w:gridCol w:w="2877"/>
        <w:gridCol w:w="1646"/>
        <w:gridCol w:w="1646"/>
        <w:gridCol w:w="1475"/>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Produits financiers</w:t>
            </w:r>
          </w:p>
        </w:tc>
        <w:tc>
          <w:tcPr>
            <w:tcW w:w="1701" w:type="dxa"/>
          </w:tcPr>
          <w:p w:rsidR="004C4576" w:rsidRDefault="0020733D">
            <w:pPr>
              <w:jc w:val="right"/>
              <w:rPr>
                <w:rFonts w:ascii="Tahoma"/>
              </w:rPr>
            </w:pPr>
            <w:r>
              <w:rPr>
                <w:rFonts w:ascii="Tahoma"/>
              </w:rPr>
              <w:t>29 671</w:t>
            </w:r>
          </w:p>
        </w:tc>
        <w:tc>
          <w:tcPr>
            <w:tcW w:w="1701" w:type="dxa"/>
          </w:tcPr>
          <w:p w:rsidR="004C4576" w:rsidRDefault="0020733D">
            <w:pPr>
              <w:jc w:val="right"/>
              <w:rPr>
                <w:rFonts w:ascii="Tahoma"/>
              </w:rPr>
            </w:pPr>
            <w:r>
              <w:rPr>
                <w:rFonts w:ascii="Tahoma"/>
              </w:rPr>
              <w:t>539 912</w:t>
            </w:r>
          </w:p>
        </w:tc>
        <w:tc>
          <w:tcPr>
            <w:tcW w:w="1701" w:type="dxa"/>
          </w:tcPr>
          <w:p w:rsidR="004C4576" w:rsidRDefault="0020733D">
            <w:pPr>
              <w:jc w:val="right"/>
              <w:rPr>
                <w:rFonts w:ascii="Tahoma"/>
              </w:rPr>
            </w:pPr>
            <w:r>
              <w:rPr>
                <w:rFonts w:ascii="Tahoma"/>
              </w:rPr>
              <w:t>-510 241</w:t>
            </w:r>
          </w:p>
        </w:tc>
        <w:tc>
          <w:tcPr>
            <w:tcW w:w="1134" w:type="dxa"/>
          </w:tcPr>
          <w:p w:rsidR="004C4576" w:rsidRDefault="0020733D">
            <w:pPr>
              <w:jc w:val="right"/>
              <w:rPr>
                <w:rFonts w:ascii="Tahoma"/>
              </w:rPr>
            </w:pPr>
            <w:r>
              <w:rPr>
                <w:rFonts w:ascii="Tahoma"/>
              </w:rPr>
              <w:t>-94,50 %</w:t>
            </w:r>
          </w:p>
        </w:tc>
      </w:tr>
      <w:tr w:rsidR="004C4576">
        <w:tc>
          <w:tcPr>
            <w:tcW w:w="3402" w:type="dxa"/>
          </w:tcPr>
          <w:p w:rsidR="004C4576" w:rsidRDefault="0020733D">
            <w:pPr>
              <w:rPr>
                <w:rFonts w:ascii="Tahoma" w:hAnsi="Tahoma"/>
              </w:rPr>
            </w:pPr>
            <w:r>
              <w:rPr>
                <w:rFonts w:ascii="Tahoma" w:hAnsi="Tahoma"/>
              </w:rPr>
              <w:t>Charges financières</w:t>
            </w:r>
          </w:p>
        </w:tc>
        <w:tc>
          <w:tcPr>
            <w:tcW w:w="1701" w:type="dxa"/>
          </w:tcPr>
          <w:p w:rsidR="004C4576" w:rsidRDefault="0020733D">
            <w:pPr>
              <w:jc w:val="right"/>
              <w:rPr>
                <w:rFonts w:ascii="Tahoma"/>
              </w:rPr>
            </w:pPr>
            <w:r>
              <w:rPr>
                <w:rFonts w:ascii="Tahoma"/>
              </w:rPr>
              <w:t>270 267</w:t>
            </w:r>
          </w:p>
        </w:tc>
        <w:tc>
          <w:tcPr>
            <w:tcW w:w="1701" w:type="dxa"/>
          </w:tcPr>
          <w:p w:rsidR="004C4576" w:rsidRDefault="0020733D">
            <w:pPr>
              <w:jc w:val="right"/>
              <w:rPr>
                <w:rFonts w:ascii="Tahoma"/>
              </w:rPr>
            </w:pPr>
            <w:r>
              <w:rPr>
                <w:rFonts w:ascii="Tahoma"/>
              </w:rPr>
              <w:t>676 069</w:t>
            </w:r>
          </w:p>
        </w:tc>
        <w:tc>
          <w:tcPr>
            <w:tcW w:w="1701" w:type="dxa"/>
          </w:tcPr>
          <w:p w:rsidR="004C4576" w:rsidRDefault="0020733D">
            <w:pPr>
              <w:jc w:val="right"/>
              <w:rPr>
                <w:rFonts w:ascii="Tahoma"/>
              </w:rPr>
            </w:pPr>
            <w:r>
              <w:rPr>
                <w:rFonts w:ascii="Tahoma"/>
              </w:rPr>
              <w:t>-405 802</w:t>
            </w:r>
          </w:p>
        </w:tc>
        <w:tc>
          <w:tcPr>
            <w:tcW w:w="1134" w:type="dxa"/>
          </w:tcPr>
          <w:p w:rsidR="004C4576" w:rsidRDefault="0020733D">
            <w:pPr>
              <w:jc w:val="right"/>
              <w:rPr>
                <w:rFonts w:ascii="Tahoma"/>
              </w:rPr>
            </w:pPr>
            <w:r>
              <w:rPr>
                <w:rFonts w:ascii="Tahoma"/>
              </w:rPr>
              <w:t>-60,02 %</w:t>
            </w:r>
          </w:p>
        </w:tc>
      </w:tr>
    </w:tbl>
    <w:p w:rsidR="004C4576" w:rsidRDefault="004C4576"/>
    <w:p w:rsidR="00A63421" w:rsidRDefault="00A63421" w:rsidP="00290A6E">
      <w:pPr>
        <w:jc w:val="both"/>
        <w:rPr>
          <w:rFonts w:ascii="Tahoma" w:hAnsi="Tahoma"/>
          <w:b/>
          <w:u w:val="single"/>
        </w:rPr>
      </w:pPr>
    </w:p>
    <w:p w:rsidR="00270BF0" w:rsidRPr="0012780E" w:rsidRDefault="00270BF0" w:rsidP="00290A6E">
      <w:pPr>
        <w:jc w:val="both"/>
        <w:rPr>
          <w:rFonts w:ascii="Tahoma" w:hAnsi="Tahoma"/>
          <w:b/>
          <w:i/>
          <w:u w:val="single"/>
        </w:rPr>
      </w:pPr>
      <w:r w:rsidRPr="0012780E">
        <w:rPr>
          <w:rFonts w:ascii="Tahoma" w:hAnsi="Tahoma"/>
          <w:b/>
          <w:i/>
          <w:u w:val="single"/>
        </w:rPr>
        <w:t>C</w:t>
      </w:r>
      <w:r w:rsidR="0012780E" w:rsidRPr="0012780E">
        <w:rPr>
          <w:rFonts w:ascii="Tahoma" w:hAnsi="Tahoma"/>
          <w:b/>
          <w:i/>
          <w:u w:val="single"/>
        </w:rPr>
        <w:t xml:space="preserve">omparatif Trésorerie </w:t>
      </w:r>
      <w:r w:rsidRPr="0012780E">
        <w:rPr>
          <w:rFonts w:ascii="Tahoma" w:hAnsi="Tahoma"/>
          <w:b/>
          <w:i/>
          <w:u w:val="single"/>
        </w:rPr>
        <w:t>N/N-1</w:t>
      </w:r>
    </w:p>
    <w:p w:rsidR="00270BF0" w:rsidRDefault="00270BF0" w:rsidP="00290A6E">
      <w:pPr>
        <w:jc w:val="both"/>
        <w:rPr>
          <w:rFonts w:ascii="Tahoma" w:hAnsi="Tahoma"/>
        </w:rPr>
      </w:pPr>
    </w:p>
    <w:p w:rsidR="00B8054F" w:rsidRDefault="0020733D" w:rsidP="00290A6E">
      <w:pPr>
        <w:jc w:val="both"/>
        <w:rPr>
          <w:rFonts w:ascii="Tahoma" w:hAnsi="Tahoma"/>
        </w:rPr>
      </w:pPr>
      <w:r w:rsidRPr="00290A6E">
        <w:rPr>
          <w:rFonts w:ascii="Tahoma" w:hAnsi="Tahoma"/>
        </w:rPr>
        <w:t>Au 31/01/2024 les comptes de tréso</w:t>
      </w:r>
      <w:r w:rsidR="00290A6E" w:rsidRPr="00290A6E">
        <w:rPr>
          <w:rFonts w:ascii="Tahoma" w:hAnsi="Tahoma"/>
        </w:rPr>
        <w:t>rerie</w:t>
      </w:r>
      <w:r w:rsidRPr="00290A6E">
        <w:rPr>
          <w:rFonts w:ascii="Tahoma" w:hAnsi="Tahoma"/>
        </w:rPr>
        <w:t xml:space="preserve"> s'élèvent </w:t>
      </w:r>
      <w:r w:rsidR="00A63421">
        <w:rPr>
          <w:rFonts w:ascii="Tahoma" w:hAnsi="Tahoma"/>
        </w:rPr>
        <w:t>en cumulé à -1 230K€ vs 3 698K</w:t>
      </w:r>
      <w:r w:rsidR="00B8054F">
        <w:rPr>
          <w:rFonts w:ascii="Tahoma" w:hAnsi="Tahoma"/>
        </w:rPr>
        <w:t>€ en N-1, soit une diminution de 4 929k€.</w:t>
      </w:r>
    </w:p>
    <w:p w:rsidR="00B8054F" w:rsidRDefault="00B8054F" w:rsidP="00290A6E">
      <w:pPr>
        <w:jc w:val="both"/>
        <w:rPr>
          <w:rFonts w:ascii="Tahoma" w:hAnsi="Tahoma"/>
        </w:rPr>
      </w:pPr>
    </w:p>
    <w:p w:rsidR="00290A6E" w:rsidRDefault="00B8054F" w:rsidP="00290A6E">
      <w:pPr>
        <w:jc w:val="both"/>
        <w:rPr>
          <w:rFonts w:ascii="Tahoma" w:hAnsi="Tahoma"/>
        </w:rPr>
      </w:pPr>
      <w:r>
        <w:rPr>
          <w:rFonts w:ascii="Tahoma" w:hAnsi="Tahoma"/>
        </w:rPr>
        <w:lastRenderedPageBreak/>
        <w:t xml:space="preserve">A l’actif, ils s’élèvent </w:t>
      </w:r>
      <w:r w:rsidR="0020733D" w:rsidRPr="00290A6E">
        <w:rPr>
          <w:rFonts w:ascii="Tahoma" w:hAnsi="Tahoma"/>
        </w:rPr>
        <w:t xml:space="preserve">à </w:t>
      </w:r>
      <w:r w:rsidRPr="00EF7655">
        <w:rPr>
          <w:rFonts w:ascii="Tahoma" w:hAnsi="Tahoma"/>
          <w:highlight w:val="yellow"/>
        </w:rPr>
        <w:t>710</w:t>
      </w:r>
      <w:r w:rsidR="0020733D" w:rsidRPr="00EF7655">
        <w:rPr>
          <w:rFonts w:ascii="Tahoma" w:hAnsi="Tahoma"/>
          <w:highlight w:val="yellow"/>
        </w:rPr>
        <w:t xml:space="preserve"> k€</w:t>
      </w:r>
      <w:r w:rsidR="00290A6E" w:rsidRPr="00EF7655">
        <w:rPr>
          <w:rFonts w:ascii="Tahoma" w:hAnsi="Tahoma"/>
          <w:highlight w:val="yellow"/>
        </w:rPr>
        <w:t xml:space="preserve"> contre 3 764k€</w:t>
      </w:r>
      <w:r w:rsidR="00290A6E" w:rsidRPr="00290A6E">
        <w:rPr>
          <w:rFonts w:ascii="Tahoma" w:hAnsi="Tahoma"/>
        </w:rPr>
        <w:t xml:space="preserve"> en N-1 soit une </w:t>
      </w:r>
      <w:r w:rsidR="0020733D" w:rsidRPr="00EF7655">
        <w:rPr>
          <w:rFonts w:ascii="Tahoma" w:hAnsi="Tahoma"/>
          <w:highlight w:val="yellow"/>
        </w:rPr>
        <w:t>diminuti</w:t>
      </w:r>
      <w:r w:rsidRPr="00EF7655">
        <w:rPr>
          <w:rFonts w:ascii="Tahoma" w:hAnsi="Tahoma"/>
          <w:highlight w:val="yellow"/>
        </w:rPr>
        <w:t>on de 3 054</w:t>
      </w:r>
      <w:r w:rsidR="00290A6E" w:rsidRPr="00EF7655">
        <w:rPr>
          <w:rFonts w:ascii="Tahoma" w:hAnsi="Tahoma"/>
          <w:highlight w:val="yellow"/>
        </w:rPr>
        <w:t>k€.</w:t>
      </w:r>
      <w:r w:rsidR="00290A6E" w:rsidRPr="00290A6E">
        <w:rPr>
          <w:rFonts w:ascii="Tahoma" w:hAnsi="Tahoma"/>
        </w:rPr>
        <w:t xml:space="preserve"> Ces comptes se c</w:t>
      </w:r>
      <w:r w:rsidR="00290A6E">
        <w:rPr>
          <w:rFonts w:ascii="Tahoma" w:hAnsi="Tahoma"/>
        </w:rPr>
        <w:t>omposent de :</w:t>
      </w:r>
    </w:p>
    <w:p w:rsidR="001B2DDB" w:rsidRDefault="0020733D" w:rsidP="00290A6E">
      <w:pPr>
        <w:pStyle w:val="Paragraphedeliste"/>
        <w:numPr>
          <w:ilvl w:val="0"/>
          <w:numId w:val="20"/>
        </w:numPr>
        <w:jc w:val="both"/>
        <w:rPr>
          <w:rFonts w:ascii="Tahoma" w:hAnsi="Tahoma"/>
        </w:rPr>
      </w:pPr>
      <w:r w:rsidRPr="00290A6E">
        <w:rPr>
          <w:rFonts w:ascii="Tahoma" w:hAnsi="Tahoma"/>
        </w:rPr>
        <w:t xml:space="preserve">#512 - Banques : </w:t>
      </w:r>
      <w:r w:rsidR="00B8054F">
        <w:rPr>
          <w:rFonts w:ascii="Tahoma" w:hAnsi="Tahoma"/>
        </w:rPr>
        <w:t>500 k€ cont</w:t>
      </w:r>
      <w:r w:rsidR="001B2DDB">
        <w:rPr>
          <w:rFonts w:ascii="Tahoma" w:hAnsi="Tahoma"/>
        </w:rPr>
        <w:t>re 3 395 k€ en N-1 (-2 895k€). Grosse b</w:t>
      </w:r>
      <w:r w:rsidR="00B8054F">
        <w:rPr>
          <w:rFonts w:ascii="Tahoma" w:hAnsi="Tahoma"/>
        </w:rPr>
        <w:t>aisse de la trésorerie sur l’exercice</w:t>
      </w:r>
      <w:r w:rsidR="001B2DDB">
        <w:rPr>
          <w:rFonts w:ascii="Tahoma" w:hAnsi="Tahoma"/>
        </w:rPr>
        <w:t xml:space="preserve"> expliquée principalement par des acquisitions de droit au bail</w:t>
      </w:r>
      <w:r w:rsidR="00B8054F">
        <w:rPr>
          <w:rFonts w:ascii="Tahoma" w:hAnsi="Tahoma"/>
        </w:rPr>
        <w:t xml:space="preserve"> </w:t>
      </w:r>
      <w:r w:rsidR="001B2DDB">
        <w:rPr>
          <w:rFonts w:ascii="Tahoma" w:hAnsi="Tahoma"/>
        </w:rPr>
        <w:t xml:space="preserve">durant l’exercice écoulé ainsi que les investissements liés. Ces investissements ont été réalisés sans avoir recours aux emprunts. </w:t>
      </w:r>
    </w:p>
    <w:p w:rsidR="00795BC9" w:rsidRDefault="0020733D" w:rsidP="00290A6E">
      <w:pPr>
        <w:pStyle w:val="Paragraphedeliste"/>
        <w:numPr>
          <w:ilvl w:val="0"/>
          <w:numId w:val="21"/>
        </w:numPr>
        <w:jc w:val="both"/>
        <w:rPr>
          <w:rFonts w:ascii="Tahoma" w:hAnsi="Tahoma"/>
        </w:rPr>
      </w:pPr>
      <w:r w:rsidRPr="00290A6E">
        <w:rPr>
          <w:rFonts w:ascii="Tahoma" w:hAnsi="Tahoma"/>
        </w:rPr>
        <w:t>#504 - SICAV : 225k€ (idem N-1)</w:t>
      </w:r>
      <w:r w:rsidR="00795BC9">
        <w:rPr>
          <w:rFonts w:ascii="Tahoma" w:hAnsi="Tahoma"/>
        </w:rPr>
        <w:t xml:space="preserve">. </w:t>
      </w:r>
    </w:p>
    <w:p w:rsidR="00290A6E" w:rsidRPr="00290A6E" w:rsidRDefault="00A401CC" w:rsidP="00795BC9">
      <w:pPr>
        <w:pStyle w:val="Paragraphedeliste"/>
        <w:jc w:val="both"/>
        <w:rPr>
          <w:rFonts w:ascii="Tahoma" w:hAnsi="Tahoma"/>
        </w:rPr>
      </w:pPr>
      <w:r>
        <w:rPr>
          <w:rFonts w:ascii="Tahoma" w:hAnsi="Tahoma"/>
        </w:rPr>
        <w:t xml:space="preserve">Pour rappel il s’agit des </w:t>
      </w:r>
      <w:r w:rsidR="00795BC9">
        <w:rPr>
          <w:rFonts w:ascii="Tahoma" w:hAnsi="Tahoma"/>
        </w:rPr>
        <w:t>SICAV BNP pour 39K€ &amp; SICAV CIC pour 186K€.</w:t>
      </w:r>
    </w:p>
    <w:p w:rsidR="00290A6E" w:rsidRPr="00290A6E" w:rsidRDefault="0020733D" w:rsidP="00290A6E">
      <w:pPr>
        <w:pStyle w:val="Paragraphedeliste"/>
        <w:numPr>
          <w:ilvl w:val="0"/>
          <w:numId w:val="21"/>
        </w:numPr>
        <w:jc w:val="both"/>
        <w:rPr>
          <w:rFonts w:ascii="Tahoma" w:hAnsi="Tahoma"/>
        </w:rPr>
      </w:pPr>
      <w:r w:rsidRPr="00290A6E">
        <w:rPr>
          <w:rFonts w:ascii="Tahoma" w:hAnsi="Tahoma"/>
        </w:rPr>
        <w:t xml:space="preserve">#511-Valeurs à l'encaissement : </w:t>
      </w:r>
      <w:r w:rsidR="00B8054F">
        <w:rPr>
          <w:rFonts w:ascii="Tahoma" w:hAnsi="Tahoma"/>
        </w:rPr>
        <w:t>212</w:t>
      </w:r>
      <w:r w:rsidR="00A401CC">
        <w:rPr>
          <w:rFonts w:ascii="Tahoma" w:hAnsi="Tahoma"/>
        </w:rPr>
        <w:t xml:space="preserve"> K€ vs 168k€ en N-1 (+44</w:t>
      </w:r>
      <w:r w:rsidR="00290A6E" w:rsidRPr="00290A6E">
        <w:rPr>
          <w:rFonts w:ascii="Tahoma" w:hAnsi="Tahoma"/>
        </w:rPr>
        <w:t>K€)</w:t>
      </w:r>
    </w:p>
    <w:p w:rsidR="00A401CC" w:rsidRPr="00C06844" w:rsidRDefault="00A401CC" w:rsidP="00A401CC">
      <w:pPr>
        <w:pStyle w:val="Paragraphedeliste"/>
        <w:numPr>
          <w:ilvl w:val="0"/>
          <w:numId w:val="21"/>
        </w:numPr>
        <w:jc w:val="both"/>
        <w:rPr>
          <w:rFonts w:ascii="Tahoma" w:hAnsi="Tahoma"/>
        </w:rPr>
      </w:pPr>
      <w:r>
        <w:rPr>
          <w:rFonts w:ascii="Tahoma" w:hAnsi="Tahoma"/>
        </w:rPr>
        <w:t>#53</w:t>
      </w:r>
      <w:r w:rsidR="0020733D" w:rsidRPr="00290A6E">
        <w:rPr>
          <w:rFonts w:ascii="Tahoma" w:hAnsi="Tahoma"/>
        </w:rPr>
        <w:t>- Caisses :</w:t>
      </w:r>
      <w:r w:rsidR="00B8054F">
        <w:rPr>
          <w:rFonts w:ascii="Tahoma" w:hAnsi="Tahoma"/>
        </w:rPr>
        <w:t xml:space="preserve"> </w:t>
      </w:r>
      <w:r w:rsidR="0020733D" w:rsidRPr="00290A6E">
        <w:rPr>
          <w:rFonts w:ascii="Tahoma" w:hAnsi="Tahoma"/>
        </w:rPr>
        <w:t>3</w:t>
      </w:r>
      <w:r w:rsidR="00290A6E" w:rsidRPr="00290A6E">
        <w:rPr>
          <w:rFonts w:ascii="Tahoma" w:hAnsi="Tahoma"/>
        </w:rPr>
        <w:t>7 K€ contre 69k€ en N-1 (-32k€)</w:t>
      </w:r>
    </w:p>
    <w:p w:rsidR="00B8054F" w:rsidRDefault="00B8054F" w:rsidP="00B8054F">
      <w:pPr>
        <w:jc w:val="both"/>
        <w:rPr>
          <w:rFonts w:ascii="Tahoma" w:hAnsi="Tahoma"/>
        </w:rPr>
      </w:pPr>
    </w:p>
    <w:p w:rsidR="00290A6E" w:rsidRDefault="00B8054F" w:rsidP="00290A6E">
      <w:pPr>
        <w:jc w:val="both"/>
        <w:rPr>
          <w:rFonts w:ascii="Tahoma" w:hAnsi="Tahoma"/>
        </w:rPr>
      </w:pPr>
      <w:r>
        <w:rPr>
          <w:rFonts w:ascii="Tahoma" w:hAnsi="Tahoma"/>
        </w:rPr>
        <w:t xml:space="preserve">Au passif, ils s’élèvent à </w:t>
      </w:r>
      <w:r w:rsidRPr="00EF7655">
        <w:rPr>
          <w:rFonts w:ascii="Tahoma" w:hAnsi="Tahoma"/>
          <w:highlight w:val="yellow"/>
        </w:rPr>
        <w:t xml:space="preserve">1 940k€ contre 66k€ </w:t>
      </w:r>
      <w:r w:rsidR="0020733D" w:rsidRPr="00EF7655">
        <w:rPr>
          <w:rFonts w:ascii="Tahoma" w:hAnsi="Tahoma"/>
          <w:highlight w:val="yellow"/>
        </w:rPr>
        <w:t xml:space="preserve">en N-1 soit une hausse </w:t>
      </w:r>
      <w:r w:rsidR="00290A6E" w:rsidRPr="00EF7655">
        <w:rPr>
          <w:rFonts w:ascii="Tahoma" w:hAnsi="Tahoma"/>
          <w:highlight w:val="yellow"/>
        </w:rPr>
        <w:t>de 1.</w:t>
      </w:r>
      <w:r w:rsidR="0020733D" w:rsidRPr="00EF7655">
        <w:rPr>
          <w:rFonts w:ascii="Tahoma" w:hAnsi="Tahoma"/>
          <w:highlight w:val="yellow"/>
        </w:rPr>
        <w:t>8</w:t>
      </w:r>
      <w:r w:rsidR="00290A6E" w:rsidRPr="00EF7655">
        <w:rPr>
          <w:rFonts w:ascii="Tahoma" w:hAnsi="Tahoma"/>
          <w:highlight w:val="yellow"/>
        </w:rPr>
        <w:t>74k€.</w:t>
      </w:r>
      <w:r w:rsidR="00290A6E">
        <w:rPr>
          <w:rFonts w:ascii="Tahoma" w:hAnsi="Tahoma"/>
        </w:rPr>
        <w:t xml:space="preserve"> Ces comptes se composent </w:t>
      </w:r>
      <w:r w:rsidR="0020733D">
        <w:rPr>
          <w:rFonts w:ascii="Tahoma" w:hAnsi="Tahoma"/>
        </w:rPr>
        <w:t>de</w:t>
      </w:r>
      <w:r w:rsidR="00290A6E">
        <w:rPr>
          <w:rFonts w:ascii="Tahoma" w:hAnsi="Tahoma"/>
        </w:rPr>
        <w:t xml:space="preserve"> </w:t>
      </w:r>
      <w:r w:rsidR="0020733D">
        <w:rPr>
          <w:rFonts w:ascii="Tahoma" w:hAnsi="Tahoma"/>
        </w:rPr>
        <w:t>:</w:t>
      </w:r>
    </w:p>
    <w:p w:rsidR="00290A6E" w:rsidRDefault="0020733D" w:rsidP="00290A6E">
      <w:pPr>
        <w:pStyle w:val="Paragraphedeliste"/>
        <w:numPr>
          <w:ilvl w:val="0"/>
          <w:numId w:val="22"/>
        </w:numPr>
        <w:jc w:val="both"/>
        <w:rPr>
          <w:rFonts w:ascii="Tahoma" w:hAnsi="Tahoma"/>
        </w:rPr>
      </w:pPr>
      <w:r w:rsidRPr="00290A6E">
        <w:rPr>
          <w:rFonts w:ascii="Tahoma" w:hAnsi="Tahoma"/>
        </w:rPr>
        <w:t xml:space="preserve">#512 - Banques : - </w:t>
      </w:r>
      <w:r w:rsidR="00A401CC">
        <w:rPr>
          <w:rFonts w:ascii="Tahoma" w:hAnsi="Tahoma"/>
        </w:rPr>
        <w:t xml:space="preserve">2 176 k€ contre -144 k€ en N-1. Les </w:t>
      </w:r>
      <w:r w:rsidRPr="00290A6E">
        <w:rPr>
          <w:rFonts w:ascii="Tahoma" w:hAnsi="Tahoma"/>
        </w:rPr>
        <w:t xml:space="preserve">banques </w:t>
      </w:r>
      <w:r w:rsidR="00A401CC">
        <w:rPr>
          <w:rFonts w:ascii="Tahoma" w:hAnsi="Tahoma"/>
        </w:rPr>
        <w:t xml:space="preserve">sont </w:t>
      </w:r>
      <w:r w:rsidRPr="00290A6E">
        <w:rPr>
          <w:rFonts w:ascii="Tahoma" w:hAnsi="Tahoma"/>
        </w:rPr>
        <w:t xml:space="preserve">créditrices de </w:t>
      </w:r>
      <w:r w:rsidR="00A401CC" w:rsidRPr="00290A6E">
        <w:rPr>
          <w:rFonts w:ascii="Tahoma" w:hAnsi="Tahoma"/>
        </w:rPr>
        <w:t>mi-juillet</w:t>
      </w:r>
      <w:r w:rsidRPr="00290A6E">
        <w:rPr>
          <w:rFonts w:ascii="Tahoma" w:hAnsi="Tahoma"/>
        </w:rPr>
        <w:t xml:space="preserve"> </w:t>
      </w:r>
      <w:r w:rsidR="00290A6E" w:rsidRPr="00290A6E">
        <w:rPr>
          <w:rFonts w:ascii="Tahoma" w:hAnsi="Tahoma"/>
        </w:rPr>
        <w:t>2023 à</w:t>
      </w:r>
      <w:r w:rsidRPr="00290A6E">
        <w:rPr>
          <w:rFonts w:ascii="Tahoma" w:hAnsi="Tahoma"/>
        </w:rPr>
        <w:t xml:space="preserve"> janv</w:t>
      </w:r>
      <w:r w:rsidR="00A401CC">
        <w:rPr>
          <w:rFonts w:ascii="Tahoma" w:hAnsi="Tahoma"/>
        </w:rPr>
        <w:t xml:space="preserve">ier 2024 cf. commentaire </w:t>
      </w:r>
      <w:r w:rsidR="00A401CC" w:rsidRPr="00290A6E">
        <w:rPr>
          <w:rFonts w:ascii="Tahoma" w:hAnsi="Tahoma"/>
        </w:rPr>
        <w:t>#512</w:t>
      </w:r>
      <w:r w:rsidR="00A401CC">
        <w:rPr>
          <w:rFonts w:ascii="Tahoma" w:hAnsi="Tahoma"/>
        </w:rPr>
        <w:t xml:space="preserve"> à l’actif</w:t>
      </w:r>
      <w:r w:rsidR="00270BF0">
        <w:rPr>
          <w:rFonts w:ascii="Tahoma" w:hAnsi="Tahoma"/>
        </w:rPr>
        <w:t xml:space="preserve">. </w:t>
      </w:r>
      <w:r w:rsidR="00A63421">
        <w:rPr>
          <w:rFonts w:ascii="Tahoma" w:hAnsi="Tahoma"/>
        </w:rPr>
        <w:t>Cf. ci-dessous récapitulatif dans autorisations de découvert.</w:t>
      </w:r>
    </w:p>
    <w:p w:rsidR="00290A6E" w:rsidRDefault="0020733D" w:rsidP="00290A6E">
      <w:pPr>
        <w:pStyle w:val="Paragraphedeliste"/>
        <w:numPr>
          <w:ilvl w:val="0"/>
          <w:numId w:val="22"/>
        </w:numPr>
        <w:jc w:val="both"/>
        <w:rPr>
          <w:rFonts w:ascii="Tahoma" w:hAnsi="Tahoma"/>
        </w:rPr>
      </w:pPr>
      <w:r w:rsidRPr="00290A6E">
        <w:rPr>
          <w:rFonts w:ascii="Tahoma" w:hAnsi="Tahoma"/>
        </w:rPr>
        <w:t xml:space="preserve">#51102-Avoirs Magasins : -49k€ </w:t>
      </w:r>
      <w:r w:rsidR="00270BF0">
        <w:rPr>
          <w:rFonts w:ascii="Tahoma" w:hAnsi="Tahoma"/>
        </w:rPr>
        <w:t>idem N-1</w:t>
      </w:r>
      <w:r w:rsidR="00290A6E">
        <w:rPr>
          <w:rFonts w:ascii="Tahoma" w:hAnsi="Tahoma"/>
        </w:rPr>
        <w:t xml:space="preserve"> </w:t>
      </w:r>
      <w:r w:rsidR="00EF7655" w:rsidRPr="00EF7655">
        <w:rPr>
          <w:rFonts w:ascii="Tahoma" w:hAnsi="Tahoma"/>
          <w:highlight w:val="yellow"/>
        </w:rPr>
        <w:t>(ça fonctionne comment ?</w:t>
      </w:r>
    </w:p>
    <w:p w:rsidR="004C4576" w:rsidRDefault="0020733D" w:rsidP="00290A6E">
      <w:pPr>
        <w:pStyle w:val="Paragraphedeliste"/>
        <w:numPr>
          <w:ilvl w:val="0"/>
          <w:numId w:val="22"/>
        </w:numPr>
        <w:jc w:val="both"/>
        <w:rPr>
          <w:rFonts w:ascii="Tahoma" w:hAnsi="Tahoma"/>
        </w:rPr>
      </w:pPr>
      <w:r w:rsidRPr="00290A6E">
        <w:rPr>
          <w:rFonts w:ascii="Tahoma" w:hAnsi="Tahoma"/>
        </w:rPr>
        <w:t>#51860-Intérêts Courus à Payer : -28 k€ contre -17k€</w:t>
      </w:r>
      <w:r w:rsidR="00290A6E">
        <w:rPr>
          <w:rFonts w:ascii="Tahoma" w:hAnsi="Tahoma"/>
        </w:rPr>
        <w:t xml:space="preserve"> en N-1 soit une baisse de 11k€</w:t>
      </w:r>
      <w:r w:rsidR="00270BF0">
        <w:rPr>
          <w:rFonts w:ascii="Tahoma" w:hAnsi="Tahoma"/>
        </w:rPr>
        <w:t xml:space="preserve"> ; Hausse des agios car des </w:t>
      </w:r>
      <w:r w:rsidR="00270BF0" w:rsidRPr="00290A6E">
        <w:rPr>
          <w:rFonts w:ascii="Tahoma" w:hAnsi="Tahoma"/>
        </w:rPr>
        <w:t>#512</w:t>
      </w:r>
      <w:r w:rsidR="00270BF0">
        <w:rPr>
          <w:rFonts w:ascii="Tahoma" w:hAnsi="Tahoma"/>
        </w:rPr>
        <w:t xml:space="preserve"> créditeur durant l’exercice et à la clôture.</w:t>
      </w:r>
    </w:p>
    <w:p w:rsidR="00270BF0" w:rsidRPr="00290A6E" w:rsidRDefault="00270BF0" w:rsidP="00270BF0">
      <w:pPr>
        <w:pStyle w:val="Paragraphedeliste"/>
        <w:jc w:val="both"/>
        <w:rPr>
          <w:rFonts w:ascii="Tahoma" w:hAnsi="Tahoma"/>
        </w:rPr>
      </w:pPr>
    </w:p>
    <w:p w:rsidR="00290A6E" w:rsidRDefault="00270BF0" w:rsidP="00290A6E">
      <w:pPr>
        <w:jc w:val="both"/>
        <w:rPr>
          <w:rFonts w:ascii="Tahoma" w:hAnsi="Tahoma"/>
        </w:rPr>
      </w:pPr>
      <w:r>
        <w:rPr>
          <w:rFonts w:ascii="Tahoma" w:hAnsi="Tahoma"/>
        </w:rPr>
        <w:t>Au global, l</w:t>
      </w:r>
      <w:r w:rsidR="0020733D">
        <w:rPr>
          <w:rFonts w:ascii="Tahoma" w:hAnsi="Tahoma"/>
        </w:rPr>
        <w:t>a baisse des comptes de tréso</w:t>
      </w:r>
      <w:r>
        <w:rPr>
          <w:rFonts w:ascii="Tahoma" w:hAnsi="Tahoma"/>
        </w:rPr>
        <w:t>rerie</w:t>
      </w:r>
      <w:r w:rsidR="0020733D">
        <w:rPr>
          <w:rFonts w:ascii="Tahoma" w:hAnsi="Tahoma"/>
        </w:rPr>
        <w:t xml:space="preserve"> s'explique exclusivement par la diminution des comptes bancaires</w:t>
      </w:r>
      <w:r>
        <w:rPr>
          <w:rFonts w:ascii="Tahoma" w:hAnsi="Tahoma"/>
        </w:rPr>
        <w:t xml:space="preserve"> soit</w:t>
      </w:r>
      <w:r w:rsidR="0020733D">
        <w:rPr>
          <w:rFonts w:ascii="Tahoma" w:hAnsi="Tahoma"/>
        </w:rPr>
        <w:t xml:space="preserve"> -4 929k€</w:t>
      </w:r>
      <w:r>
        <w:rPr>
          <w:rFonts w:ascii="Tahoma" w:hAnsi="Tahoma"/>
        </w:rPr>
        <w:t>.</w:t>
      </w:r>
    </w:p>
    <w:p w:rsidR="004C4576" w:rsidRDefault="00270BF0" w:rsidP="00290A6E">
      <w:pPr>
        <w:jc w:val="both"/>
        <w:rPr>
          <w:rFonts w:ascii="Tahoma" w:hAnsi="Tahoma"/>
        </w:rPr>
      </w:pPr>
      <w:r>
        <w:rPr>
          <w:rFonts w:ascii="Tahoma" w:hAnsi="Tahoma"/>
        </w:rPr>
        <w:t xml:space="preserve">Comme expliqué plus haut, cette diminution est attribuée aux </w:t>
      </w:r>
      <w:r w:rsidR="0020733D">
        <w:rPr>
          <w:rFonts w:ascii="Tahoma" w:hAnsi="Tahoma"/>
        </w:rPr>
        <w:t>acquisitions de droits au bail qui ont e</w:t>
      </w:r>
      <w:r w:rsidR="00EF7655">
        <w:rPr>
          <w:rFonts w:ascii="Tahoma" w:hAnsi="Tahoma"/>
        </w:rPr>
        <w:t xml:space="preserve">u lieu sur l'exercice, </w:t>
      </w:r>
      <w:r>
        <w:rPr>
          <w:rFonts w:ascii="Tahoma" w:hAnsi="Tahoma"/>
        </w:rPr>
        <w:t xml:space="preserve">par </w:t>
      </w:r>
      <w:r w:rsidR="0020733D">
        <w:rPr>
          <w:rFonts w:ascii="Tahoma" w:hAnsi="Tahoma"/>
        </w:rPr>
        <w:t>les investissements liés (</w:t>
      </w:r>
      <w:r w:rsidR="00290A6E">
        <w:rPr>
          <w:rFonts w:ascii="Tahoma" w:hAnsi="Tahoma"/>
        </w:rPr>
        <w:t>notamment</w:t>
      </w:r>
      <w:r w:rsidR="0020733D">
        <w:rPr>
          <w:rFonts w:ascii="Tahoma" w:hAnsi="Tahoma"/>
        </w:rPr>
        <w:t xml:space="preserve"> agencements &amp; aménagements)</w:t>
      </w:r>
      <w:r w:rsidR="00EF7655">
        <w:rPr>
          <w:rFonts w:ascii="Tahoma" w:hAnsi="Tahoma"/>
        </w:rPr>
        <w:t>, le paiement du solde d’IS 01/2023 et des acomptes d’IS versés sur l’exercice et de la participation de l’exercice N-1.</w:t>
      </w:r>
    </w:p>
    <w:p w:rsidR="00A63421" w:rsidRDefault="00A63421" w:rsidP="00290A6E">
      <w:pPr>
        <w:jc w:val="both"/>
        <w:rPr>
          <w:rFonts w:ascii="Tahoma" w:hAnsi="Tahoma"/>
        </w:rPr>
      </w:pPr>
    </w:p>
    <w:p w:rsidR="00A63421" w:rsidRDefault="00A63421" w:rsidP="00A63421">
      <w:pPr>
        <w:jc w:val="both"/>
        <w:rPr>
          <w:rFonts w:ascii="Tahoma" w:hAnsi="Tahoma"/>
          <w:b/>
          <w:u w:val="single"/>
        </w:rPr>
      </w:pPr>
      <w:r>
        <w:rPr>
          <w:rFonts w:ascii="Tahoma" w:hAnsi="Tahoma"/>
          <w:b/>
          <w:u w:val="single"/>
        </w:rPr>
        <w:t>AUTORISATIONS DE DECOUVERT</w:t>
      </w:r>
    </w:p>
    <w:p w:rsidR="00A63421" w:rsidRDefault="00A63421" w:rsidP="00A63421">
      <w:pPr>
        <w:jc w:val="both"/>
        <w:rPr>
          <w:rFonts w:ascii="Tahoma" w:hAnsi="Tahoma"/>
          <w:b/>
          <w:u w:val="single"/>
        </w:rPr>
      </w:pPr>
    </w:p>
    <w:p w:rsidR="00A63421" w:rsidRPr="00270BF0" w:rsidRDefault="00A63421" w:rsidP="00A63421">
      <w:pPr>
        <w:jc w:val="both"/>
        <w:rPr>
          <w:rFonts w:ascii="Tahoma" w:hAnsi="Tahoma"/>
          <w:b/>
          <w:u w:val="single"/>
        </w:rPr>
      </w:pPr>
      <w:r w:rsidRPr="00022309">
        <w:rPr>
          <w:noProof/>
        </w:rPr>
        <w:drawing>
          <wp:inline distT="0" distB="0" distL="0" distR="0" wp14:anchorId="2BC46527" wp14:editId="286961CF">
            <wp:extent cx="1896244" cy="3275330"/>
            <wp:effectExtent l="0" t="0" r="8890" b="127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1992" cy="3285259"/>
                    </a:xfrm>
                    <a:prstGeom prst="rect">
                      <a:avLst/>
                    </a:prstGeom>
                    <a:noFill/>
                    <a:ln>
                      <a:noFill/>
                    </a:ln>
                  </pic:spPr>
                </pic:pic>
              </a:graphicData>
            </a:graphic>
          </wp:inline>
        </w:drawing>
      </w:r>
    </w:p>
    <w:p w:rsidR="00A63421" w:rsidRDefault="00A63421" w:rsidP="00A63421">
      <w:pPr>
        <w:jc w:val="both"/>
      </w:pPr>
    </w:p>
    <w:p w:rsidR="00A63421" w:rsidRDefault="00A63421" w:rsidP="00290A6E">
      <w:pPr>
        <w:jc w:val="both"/>
        <w:rPr>
          <w:rFonts w:ascii="Tahoma" w:hAnsi="Tahoma"/>
        </w:rPr>
      </w:pPr>
    </w:p>
    <w:p w:rsidR="00A63421" w:rsidRDefault="00A63421" w:rsidP="00290A6E">
      <w:pPr>
        <w:jc w:val="both"/>
        <w:rPr>
          <w:rFonts w:ascii="Tahoma" w:hAnsi="Tahoma"/>
        </w:rPr>
      </w:pPr>
    </w:p>
    <w:p w:rsidR="00A63421" w:rsidRDefault="00A63421" w:rsidP="00290A6E">
      <w:pPr>
        <w:jc w:val="both"/>
      </w:pPr>
    </w:p>
    <w:p w:rsidR="00505425" w:rsidRDefault="00505425" w:rsidP="00290A6E">
      <w:pPr>
        <w:jc w:val="both"/>
      </w:pPr>
    </w:p>
    <w:p w:rsidR="00505425" w:rsidRDefault="00505425" w:rsidP="00290A6E">
      <w:pPr>
        <w:jc w:val="both"/>
      </w:pPr>
    </w:p>
    <w:p w:rsidR="00270BF0" w:rsidRDefault="00270BF0" w:rsidP="00290A6E">
      <w:pPr>
        <w:jc w:val="both"/>
        <w:rPr>
          <w:rFonts w:ascii="Tahoma" w:hAnsi="Tahoma"/>
        </w:rPr>
      </w:pPr>
    </w:p>
    <w:p w:rsidR="00270BF0" w:rsidRPr="0012780E" w:rsidRDefault="00270BF0" w:rsidP="00270BF0">
      <w:pPr>
        <w:jc w:val="both"/>
        <w:rPr>
          <w:rFonts w:ascii="Tahoma" w:hAnsi="Tahoma"/>
          <w:b/>
          <w:i/>
          <w:u w:val="single"/>
        </w:rPr>
      </w:pPr>
      <w:r w:rsidRPr="0012780E">
        <w:rPr>
          <w:rFonts w:ascii="Tahoma" w:hAnsi="Tahoma"/>
          <w:b/>
          <w:i/>
          <w:u w:val="single"/>
        </w:rPr>
        <w:lastRenderedPageBreak/>
        <w:t>R</w:t>
      </w:r>
      <w:r w:rsidR="0012780E" w:rsidRPr="0012780E">
        <w:rPr>
          <w:rFonts w:ascii="Tahoma" w:hAnsi="Tahoma"/>
          <w:b/>
          <w:i/>
          <w:u w:val="single"/>
        </w:rPr>
        <w:t>approchement bancaires :</w:t>
      </w:r>
    </w:p>
    <w:p w:rsidR="0017352F" w:rsidRDefault="0017352F" w:rsidP="00290A6E">
      <w:pPr>
        <w:jc w:val="both"/>
        <w:rPr>
          <w:rFonts w:ascii="Tahoma" w:hAnsi="Tahoma"/>
        </w:rPr>
      </w:pPr>
    </w:p>
    <w:p w:rsidR="0017352F" w:rsidRDefault="0017352F" w:rsidP="00290A6E">
      <w:pPr>
        <w:jc w:val="both"/>
        <w:rPr>
          <w:rFonts w:ascii="Tahoma" w:hAnsi="Tahoma"/>
        </w:rPr>
      </w:pPr>
      <w:r>
        <w:rPr>
          <w:rFonts w:ascii="Tahoma" w:hAnsi="Tahoma"/>
        </w:rPr>
        <w:t xml:space="preserve">Pour rappel, les comptes bancaires à l’actif s’élèvent à 500K€. Ils se composent des comptes suivants : BBVA, BNP PARIBAS, CIC AFFILIES, LCL DOLLARS, LCL EURO, LBP Les Tricots de Léa, PALATINE DOLLARS et SG DOLLARS. </w:t>
      </w:r>
    </w:p>
    <w:p w:rsidR="0017352F" w:rsidRDefault="0017352F" w:rsidP="00290A6E">
      <w:pPr>
        <w:jc w:val="both"/>
        <w:rPr>
          <w:rFonts w:ascii="Tahoma" w:hAnsi="Tahoma"/>
        </w:rPr>
      </w:pPr>
    </w:p>
    <w:p w:rsidR="0017352F" w:rsidRDefault="0017352F" w:rsidP="00290A6E">
      <w:pPr>
        <w:jc w:val="both"/>
        <w:rPr>
          <w:rFonts w:ascii="Tahoma" w:hAnsi="Tahoma"/>
        </w:rPr>
      </w:pPr>
      <w:r>
        <w:rPr>
          <w:rFonts w:ascii="Tahoma" w:hAnsi="Tahoma"/>
        </w:rPr>
        <w:t>Les comptes bancaires au passif s’élèvent à -2 176K€. Ils se composent des comptes suivants : BNP PARIBAS EURO, CIC DOLLARS, CIC EUROS, LBP EUROS, PALATINE EUROS et SOCIETE GENERALE EUROS.</w:t>
      </w:r>
    </w:p>
    <w:p w:rsidR="0017352F" w:rsidRDefault="0017352F" w:rsidP="00290A6E">
      <w:pPr>
        <w:jc w:val="both"/>
        <w:rPr>
          <w:rFonts w:ascii="Tahoma" w:hAnsi="Tahoma"/>
        </w:rPr>
      </w:pPr>
    </w:p>
    <w:p w:rsidR="00290A6E" w:rsidRDefault="0020733D" w:rsidP="00290A6E">
      <w:pPr>
        <w:jc w:val="both"/>
        <w:rPr>
          <w:rFonts w:ascii="Tahoma" w:hAnsi="Tahoma"/>
        </w:rPr>
      </w:pPr>
      <w:r>
        <w:rPr>
          <w:rFonts w:ascii="Tahoma" w:hAnsi="Tahoma"/>
        </w:rPr>
        <w:t xml:space="preserve">Les </w:t>
      </w:r>
      <w:r w:rsidR="00290A6E">
        <w:rPr>
          <w:rFonts w:ascii="Tahoma" w:hAnsi="Tahoma"/>
        </w:rPr>
        <w:t>rapprochements</w:t>
      </w:r>
      <w:r>
        <w:rPr>
          <w:rFonts w:ascii="Tahoma" w:hAnsi="Tahoma"/>
        </w:rPr>
        <w:t xml:space="preserve"> </w:t>
      </w:r>
      <w:r w:rsidR="00290A6E">
        <w:rPr>
          <w:rFonts w:ascii="Tahoma" w:hAnsi="Tahoma"/>
        </w:rPr>
        <w:t>bancaires</w:t>
      </w:r>
      <w:r>
        <w:rPr>
          <w:rFonts w:ascii="Tahoma" w:hAnsi="Tahoma"/>
        </w:rPr>
        <w:t xml:space="preserve"> sont </w:t>
      </w:r>
      <w:r w:rsidR="00290A6E">
        <w:rPr>
          <w:rFonts w:ascii="Tahoma" w:hAnsi="Tahoma"/>
        </w:rPr>
        <w:t>effectués</w:t>
      </w:r>
      <w:r w:rsidR="0017352F">
        <w:rPr>
          <w:rFonts w:ascii="Tahoma" w:hAnsi="Tahoma"/>
        </w:rPr>
        <w:t xml:space="preserve"> au quotidien</w:t>
      </w:r>
      <w:r>
        <w:rPr>
          <w:rFonts w:ascii="Tahoma" w:hAnsi="Tahoma"/>
        </w:rPr>
        <w:t>. Les flux de trésorerie sont remontés automatiquement tous les jours.</w:t>
      </w:r>
    </w:p>
    <w:p w:rsidR="003A7A62" w:rsidRDefault="00290A6E" w:rsidP="00290A6E">
      <w:pPr>
        <w:jc w:val="both"/>
        <w:rPr>
          <w:rFonts w:ascii="Tahoma" w:hAnsi="Tahoma"/>
        </w:rPr>
      </w:pPr>
      <w:r>
        <w:rPr>
          <w:rFonts w:ascii="Tahoma" w:hAnsi="Tahoma"/>
        </w:rPr>
        <w:t xml:space="preserve"> </w:t>
      </w:r>
      <w:r w:rsidR="0020733D">
        <w:rPr>
          <w:rFonts w:ascii="Tahoma" w:hAnsi="Tahoma"/>
        </w:rPr>
        <w:t xml:space="preserve">Les rapprochements </w:t>
      </w:r>
      <w:r>
        <w:rPr>
          <w:rFonts w:ascii="Tahoma" w:hAnsi="Tahoma"/>
        </w:rPr>
        <w:t>bancaires</w:t>
      </w:r>
      <w:r w:rsidR="0020733D">
        <w:rPr>
          <w:rFonts w:ascii="Tahoma" w:hAnsi="Tahoma"/>
        </w:rPr>
        <w:t xml:space="preserve"> au 31/01/2</w:t>
      </w:r>
      <w:r w:rsidR="0020733D" w:rsidRPr="008102DF">
        <w:rPr>
          <w:rFonts w:ascii="Tahoma" w:hAnsi="Tahoma"/>
        </w:rPr>
        <w:t xml:space="preserve">024 </w:t>
      </w:r>
      <w:r w:rsidR="008102DF" w:rsidRPr="008102DF">
        <w:rPr>
          <w:rFonts w:ascii="Tahoma" w:hAnsi="Tahoma"/>
        </w:rPr>
        <w:t>sont satisfaisants</w:t>
      </w:r>
      <w:r w:rsidR="00505425" w:rsidRPr="008102DF">
        <w:rPr>
          <w:rFonts w:ascii="Tahoma" w:hAnsi="Tahoma"/>
        </w:rPr>
        <w:t xml:space="preserve"> </w:t>
      </w:r>
      <w:r w:rsidR="00505425" w:rsidRPr="00505425">
        <w:rPr>
          <w:rFonts w:ascii="Tahoma" w:hAnsi="Tahoma"/>
          <w:highlight w:val="yellow"/>
        </w:rPr>
        <w:t>où sont les contrôles ?</w:t>
      </w:r>
      <w:r w:rsidR="0020733D" w:rsidRPr="00505425">
        <w:rPr>
          <w:rFonts w:ascii="Tahoma" w:hAnsi="Tahoma"/>
          <w:highlight w:val="yellow"/>
        </w:rPr>
        <w:t>.</w:t>
      </w:r>
      <w:r w:rsidR="0020733D">
        <w:rPr>
          <w:rFonts w:ascii="Tahoma" w:hAnsi="Tahoma"/>
        </w:rPr>
        <w:t xml:space="preserve"> Les ERB mentionnent les dates d'apurement des opérations en attente. Les sommes non apurées à date ne sont pas significatives. </w:t>
      </w:r>
    </w:p>
    <w:p w:rsidR="00022309" w:rsidRDefault="00022309" w:rsidP="00290A6E">
      <w:pPr>
        <w:jc w:val="both"/>
      </w:pPr>
    </w:p>
    <w:p w:rsidR="00022309" w:rsidRDefault="00022309" w:rsidP="00290A6E">
      <w:pPr>
        <w:jc w:val="both"/>
      </w:pPr>
    </w:p>
    <w:p w:rsidR="0033753F" w:rsidRPr="0012780E" w:rsidRDefault="0033753F" w:rsidP="0033753F">
      <w:pPr>
        <w:jc w:val="both"/>
        <w:rPr>
          <w:rFonts w:ascii="Tahoma" w:hAnsi="Tahoma"/>
          <w:b/>
          <w:i/>
          <w:u w:val="single"/>
        </w:rPr>
      </w:pPr>
      <w:r w:rsidRPr="0012780E">
        <w:rPr>
          <w:rFonts w:ascii="Tahoma" w:hAnsi="Tahoma"/>
          <w:b/>
          <w:i/>
          <w:u w:val="single"/>
        </w:rPr>
        <w:t>P</w:t>
      </w:r>
      <w:r w:rsidR="0012780E" w:rsidRPr="0012780E">
        <w:rPr>
          <w:rFonts w:ascii="Tahoma" w:hAnsi="Tahoma"/>
          <w:b/>
          <w:i/>
          <w:u w:val="single"/>
        </w:rPr>
        <w:t>ortefeuille titres :</w:t>
      </w:r>
    </w:p>
    <w:p w:rsidR="004C4576" w:rsidRDefault="004C4576" w:rsidP="00290A6E">
      <w:pPr>
        <w:jc w:val="both"/>
      </w:pPr>
    </w:p>
    <w:p w:rsidR="00290A6E" w:rsidRDefault="0033753F" w:rsidP="00290A6E">
      <w:pPr>
        <w:jc w:val="both"/>
        <w:rPr>
          <w:rFonts w:ascii="Tahoma" w:hAnsi="Tahoma"/>
        </w:rPr>
      </w:pPr>
      <w:r>
        <w:rPr>
          <w:rFonts w:ascii="Tahoma" w:hAnsi="Tahoma"/>
        </w:rPr>
        <w:t>Le c</w:t>
      </w:r>
      <w:r w:rsidR="0020733D">
        <w:rPr>
          <w:rFonts w:ascii="Tahoma" w:hAnsi="Tahoma"/>
        </w:rPr>
        <w:t>adrage du portefeuille de titres avec les confirmations bancaires CIC &amp; BNP fait ressortir une PV latente à hauteur de 6k€ sur ces titres</w:t>
      </w:r>
      <w:r>
        <w:rPr>
          <w:rFonts w:ascii="Tahoma" w:hAnsi="Tahoma"/>
        </w:rPr>
        <w:t>. Cette PV n’a pas été comptabilisée – ok respect du principe de prudence, satisfaisant. Cependant, cette dernière ne semble pas avoir été retraitée au niveau du RF, ok impact N/S.</w:t>
      </w:r>
    </w:p>
    <w:p w:rsidR="0033753F" w:rsidRDefault="0033753F" w:rsidP="00290A6E">
      <w:pPr>
        <w:jc w:val="both"/>
        <w:rPr>
          <w:rFonts w:ascii="Tahoma" w:hAnsi="Tahoma"/>
        </w:rPr>
      </w:pPr>
    </w:p>
    <w:p w:rsidR="0012780E" w:rsidRDefault="0012780E" w:rsidP="00290A6E">
      <w:pPr>
        <w:jc w:val="both"/>
        <w:rPr>
          <w:rFonts w:ascii="Tahoma" w:hAnsi="Tahoma"/>
        </w:rPr>
      </w:pPr>
    </w:p>
    <w:p w:rsidR="0033753F" w:rsidRPr="0012780E" w:rsidRDefault="0033753F" w:rsidP="0033753F">
      <w:pPr>
        <w:jc w:val="both"/>
        <w:rPr>
          <w:rFonts w:ascii="Tahoma" w:hAnsi="Tahoma"/>
          <w:b/>
          <w:i/>
          <w:u w:val="single"/>
        </w:rPr>
      </w:pPr>
      <w:proofErr w:type="spellStart"/>
      <w:r w:rsidRPr="0012780E">
        <w:rPr>
          <w:rFonts w:ascii="Tahoma" w:hAnsi="Tahoma"/>
          <w:b/>
          <w:i/>
          <w:u w:val="single"/>
        </w:rPr>
        <w:t>C</w:t>
      </w:r>
      <w:r w:rsidR="0012780E" w:rsidRPr="0012780E">
        <w:rPr>
          <w:rFonts w:ascii="Tahoma" w:hAnsi="Tahoma"/>
          <w:b/>
          <w:i/>
          <w:u w:val="single"/>
        </w:rPr>
        <w:t>ircularisation</w:t>
      </w:r>
      <w:proofErr w:type="spellEnd"/>
      <w:r w:rsidR="0012780E" w:rsidRPr="0012780E">
        <w:rPr>
          <w:rFonts w:ascii="Tahoma" w:hAnsi="Tahoma"/>
          <w:b/>
          <w:i/>
          <w:u w:val="single"/>
        </w:rPr>
        <w:t xml:space="preserve"> banques :</w:t>
      </w:r>
    </w:p>
    <w:p w:rsidR="004C4576" w:rsidRDefault="004C4576" w:rsidP="00290A6E">
      <w:pPr>
        <w:jc w:val="both"/>
        <w:rPr>
          <w:rFonts w:ascii="Tahoma" w:hAnsi="Tahoma"/>
        </w:rPr>
      </w:pPr>
    </w:p>
    <w:p w:rsidR="0033753F" w:rsidRDefault="0033753F" w:rsidP="00290A6E">
      <w:pPr>
        <w:jc w:val="both"/>
        <w:rPr>
          <w:rFonts w:ascii="Tahoma" w:hAnsi="Tahoma"/>
        </w:rPr>
      </w:pPr>
      <w:proofErr w:type="spellStart"/>
      <w:r>
        <w:rPr>
          <w:rFonts w:ascii="Tahoma" w:hAnsi="Tahoma"/>
        </w:rPr>
        <w:t>Circularisation</w:t>
      </w:r>
      <w:proofErr w:type="spellEnd"/>
      <w:r>
        <w:rPr>
          <w:rFonts w:ascii="Tahoma" w:hAnsi="Tahoma"/>
        </w:rPr>
        <w:t xml:space="preserve"> de l’exhaustivité des comptes bancaires &amp; des banques pour lesquelles un emprunt est en cours au 31/01/24. </w:t>
      </w:r>
    </w:p>
    <w:p w:rsidR="00FD58CB" w:rsidRDefault="00FD58CB" w:rsidP="00290A6E">
      <w:pPr>
        <w:jc w:val="both"/>
        <w:rPr>
          <w:rFonts w:ascii="Tahoma" w:hAnsi="Tahoma"/>
        </w:rPr>
      </w:pPr>
    </w:p>
    <w:p w:rsidR="00FD58CB" w:rsidRPr="0012780E" w:rsidRDefault="00FD58CB" w:rsidP="00FD58CB">
      <w:pPr>
        <w:jc w:val="both"/>
        <w:rPr>
          <w:rFonts w:ascii="Tahoma" w:hAnsi="Tahoma"/>
        </w:rPr>
      </w:pPr>
      <w:r>
        <w:rPr>
          <w:rFonts w:ascii="Tahoma" w:hAnsi="Tahoma"/>
        </w:rPr>
        <w:t xml:space="preserve">Au jour de notre intervention les </w:t>
      </w:r>
      <w:proofErr w:type="spellStart"/>
      <w:r>
        <w:rPr>
          <w:rFonts w:ascii="Tahoma" w:hAnsi="Tahoma"/>
        </w:rPr>
        <w:t>circularisations</w:t>
      </w:r>
      <w:proofErr w:type="spellEnd"/>
      <w:r>
        <w:rPr>
          <w:rFonts w:ascii="Tahoma" w:hAnsi="Tahoma"/>
        </w:rPr>
        <w:t xml:space="preserve"> reçues cadrent avec les relevés bancaires et la comptabilité. Résultat satisfaisant.</w:t>
      </w:r>
    </w:p>
    <w:p w:rsidR="00FD58CB" w:rsidRPr="0012780E" w:rsidRDefault="00FD58CB" w:rsidP="00FD58CB">
      <w:pPr>
        <w:jc w:val="both"/>
        <w:rPr>
          <w:rFonts w:ascii="Tahoma" w:hAnsi="Tahoma"/>
        </w:rPr>
      </w:pPr>
    </w:p>
    <w:p w:rsidR="00FD58CB" w:rsidRPr="0012780E" w:rsidRDefault="00FD58CB" w:rsidP="00290A6E">
      <w:pPr>
        <w:jc w:val="both"/>
      </w:pPr>
      <w:r w:rsidRPr="0012780E">
        <w:rPr>
          <w:rFonts w:ascii="Tahoma" w:hAnsi="Tahoma"/>
        </w:rPr>
        <w:t xml:space="preserve">Toutefois, notons que Christine DUBOUE, devrait </w:t>
      </w:r>
      <w:r w:rsidR="0012780E" w:rsidRPr="0012780E">
        <w:rPr>
          <w:rFonts w:ascii="Tahoma" w:hAnsi="Tahoma"/>
        </w:rPr>
        <w:t xml:space="preserve">être retirée des signataires, cette </w:t>
      </w:r>
      <w:r w:rsidR="00EF7655" w:rsidRPr="0012780E">
        <w:rPr>
          <w:rFonts w:ascii="Tahoma" w:hAnsi="Tahoma"/>
        </w:rPr>
        <w:t>dernière</w:t>
      </w:r>
      <w:r w:rsidR="0012780E" w:rsidRPr="0012780E">
        <w:rPr>
          <w:rFonts w:ascii="Tahoma" w:hAnsi="Tahoma"/>
        </w:rPr>
        <w:t xml:space="preserve"> ne faisant plus partie de l’effectif. P</w:t>
      </w:r>
      <w:r w:rsidRPr="0012780E">
        <w:rPr>
          <w:rFonts w:ascii="Tahoma" w:hAnsi="Tahoma"/>
        </w:rPr>
        <w:t>oint remonté à Sonia AZERROUK.</w:t>
      </w:r>
    </w:p>
    <w:p w:rsidR="0033753F" w:rsidRPr="0012780E" w:rsidRDefault="0033753F" w:rsidP="00290A6E">
      <w:pPr>
        <w:jc w:val="both"/>
        <w:rPr>
          <w:rFonts w:ascii="Tahoma" w:hAnsi="Tahoma"/>
        </w:rPr>
      </w:pPr>
    </w:p>
    <w:p w:rsidR="0033753F" w:rsidRPr="0012780E" w:rsidRDefault="0033753F" w:rsidP="00290A6E">
      <w:pPr>
        <w:jc w:val="both"/>
        <w:rPr>
          <w:rFonts w:ascii="Tahoma" w:hAnsi="Tahoma"/>
        </w:rPr>
      </w:pPr>
      <w:r w:rsidRPr="0012780E">
        <w:rPr>
          <w:rFonts w:ascii="Tahoma" w:hAnsi="Tahoma"/>
        </w:rPr>
        <w:t>Les banques n’ayant pas répondu à nos demandes sont les suivantes :</w:t>
      </w:r>
    </w:p>
    <w:p w:rsidR="0033753F" w:rsidRPr="0012780E" w:rsidRDefault="0033753F" w:rsidP="0033753F">
      <w:pPr>
        <w:pStyle w:val="Paragraphedeliste"/>
        <w:numPr>
          <w:ilvl w:val="0"/>
          <w:numId w:val="22"/>
        </w:numPr>
        <w:jc w:val="both"/>
        <w:rPr>
          <w:rFonts w:ascii="Tahoma" w:hAnsi="Tahoma"/>
        </w:rPr>
      </w:pPr>
      <w:r w:rsidRPr="0012780E">
        <w:rPr>
          <w:rFonts w:ascii="Tahoma" w:hAnsi="Tahoma"/>
        </w:rPr>
        <w:t>BBVA EUROS : 59K€ - cette banque ne répond pas à nos demandes car banque espagnole.</w:t>
      </w:r>
    </w:p>
    <w:p w:rsidR="0033753F" w:rsidRPr="0012780E" w:rsidRDefault="0033753F" w:rsidP="0033753F">
      <w:pPr>
        <w:pStyle w:val="Paragraphedeliste"/>
        <w:jc w:val="both"/>
        <w:rPr>
          <w:rFonts w:ascii="Tahoma" w:hAnsi="Tahoma"/>
        </w:rPr>
      </w:pPr>
      <w:r w:rsidRPr="0012780E">
        <w:rPr>
          <w:rFonts w:ascii="Tahoma" w:hAnsi="Tahoma"/>
        </w:rPr>
        <w:t>Mais nous avons bien le relevé bancaire à la clôture pour confirmer le solde.</w:t>
      </w:r>
    </w:p>
    <w:p w:rsidR="0033753F" w:rsidRPr="0012780E" w:rsidRDefault="0033753F" w:rsidP="0033753F">
      <w:pPr>
        <w:pStyle w:val="Paragraphedeliste"/>
        <w:numPr>
          <w:ilvl w:val="0"/>
          <w:numId w:val="22"/>
        </w:numPr>
        <w:jc w:val="both"/>
        <w:rPr>
          <w:rFonts w:ascii="Tahoma" w:hAnsi="Tahoma"/>
        </w:rPr>
      </w:pPr>
      <w:r w:rsidRPr="0012780E">
        <w:rPr>
          <w:rFonts w:ascii="Tahoma" w:hAnsi="Tahoma"/>
        </w:rPr>
        <w:t>PALATINE LES TRICOTS DE LEA : 0€ - pas de réponse obtenue car compte clôturé au 17/01/24 – ok justificatif de clôture du compte obtenu</w:t>
      </w:r>
    </w:p>
    <w:p w:rsidR="0033753F" w:rsidRPr="0012780E" w:rsidRDefault="0033753F" w:rsidP="0033753F">
      <w:pPr>
        <w:pStyle w:val="Paragraphedeliste"/>
        <w:numPr>
          <w:ilvl w:val="0"/>
          <w:numId w:val="22"/>
        </w:numPr>
        <w:jc w:val="both"/>
        <w:rPr>
          <w:rFonts w:ascii="Tahoma" w:hAnsi="Tahoma"/>
        </w:rPr>
      </w:pPr>
      <w:r w:rsidRPr="0012780E">
        <w:rPr>
          <w:rFonts w:ascii="Tahoma" w:hAnsi="Tahoma"/>
        </w:rPr>
        <w:t xml:space="preserve">SPENDESK : 46K€ - comptabilisation dans un #512 mais il s’agit d’une plateforme de règlement des </w:t>
      </w:r>
      <w:r w:rsidRPr="0087223A">
        <w:rPr>
          <w:rFonts w:ascii="Tahoma" w:hAnsi="Tahoma"/>
          <w:highlight w:val="yellow"/>
        </w:rPr>
        <w:t>NDF</w:t>
      </w:r>
      <w:r w:rsidR="0087223A" w:rsidRPr="0087223A">
        <w:rPr>
          <w:rFonts w:ascii="Tahoma" w:hAnsi="Tahoma"/>
          <w:highlight w:val="yellow"/>
        </w:rPr>
        <w:t> ?</w:t>
      </w:r>
      <w:r w:rsidRPr="0012780E">
        <w:rPr>
          <w:rFonts w:ascii="Tahoma" w:hAnsi="Tahoma"/>
        </w:rPr>
        <w:t xml:space="preserve"> (et non d’une banque)</w:t>
      </w:r>
    </w:p>
    <w:p w:rsidR="0033753F" w:rsidRPr="0012780E" w:rsidRDefault="0033753F" w:rsidP="0033753F">
      <w:pPr>
        <w:pStyle w:val="Paragraphedeliste"/>
        <w:jc w:val="both"/>
        <w:rPr>
          <w:rFonts w:ascii="Tahoma" w:hAnsi="Tahoma"/>
        </w:rPr>
      </w:pPr>
    </w:p>
    <w:p w:rsidR="0033753F" w:rsidRDefault="0033753F" w:rsidP="0033753F">
      <w:pPr>
        <w:jc w:val="both"/>
        <w:rPr>
          <w:rFonts w:ascii="Tahoma" w:hAnsi="Tahoma"/>
        </w:rPr>
      </w:pPr>
      <w:r>
        <w:rPr>
          <w:rFonts w:ascii="Tahoma" w:hAnsi="Tahoma"/>
        </w:rPr>
        <w:t>Pour rappel, les comptes HSBC DOLLARS et EUROS ont</w:t>
      </w:r>
      <w:r w:rsidR="002E3BAC">
        <w:rPr>
          <w:rFonts w:ascii="Tahoma" w:hAnsi="Tahoma"/>
        </w:rPr>
        <w:t xml:space="preserve"> é</w:t>
      </w:r>
      <w:r w:rsidR="00EF7655">
        <w:rPr>
          <w:rFonts w:ascii="Tahoma" w:hAnsi="Tahoma"/>
        </w:rPr>
        <w:t>té clôturés aux mois de janvier</w:t>
      </w:r>
      <w:r w:rsidR="002E3BAC">
        <w:rPr>
          <w:rFonts w:ascii="Tahoma" w:hAnsi="Tahoma"/>
        </w:rPr>
        <w:t xml:space="preserve"> 2023 &amp; janvier 2024 – ok justificatif de clôture des comptes obtenus</w:t>
      </w:r>
    </w:p>
    <w:p w:rsidR="002E3BAC" w:rsidRDefault="002E3BAC" w:rsidP="0033753F">
      <w:pPr>
        <w:jc w:val="both"/>
        <w:rPr>
          <w:rFonts w:ascii="Tahoma" w:hAnsi="Tahoma"/>
        </w:rPr>
      </w:pPr>
    </w:p>
    <w:p w:rsidR="002E3BAC" w:rsidRDefault="002E3BAC" w:rsidP="0033753F">
      <w:pPr>
        <w:jc w:val="both"/>
        <w:rPr>
          <w:rFonts w:ascii="Tahoma" w:hAnsi="Tahoma"/>
        </w:rPr>
      </w:pPr>
      <w:r>
        <w:rPr>
          <w:rFonts w:ascii="Tahoma" w:hAnsi="Tahoma"/>
        </w:rPr>
        <w:t>NB : les comptes CREDITS DU NORD DOLLARS et EUROS sont désormais des comptes SG suite à la fusion de ces différentes entités.</w:t>
      </w:r>
    </w:p>
    <w:p w:rsidR="0012780E" w:rsidRPr="0033753F" w:rsidRDefault="0012780E" w:rsidP="0033753F">
      <w:pPr>
        <w:jc w:val="both"/>
        <w:rPr>
          <w:rFonts w:ascii="Tahoma" w:hAnsi="Tahoma"/>
        </w:rPr>
      </w:pPr>
    </w:p>
    <w:p w:rsidR="0033753F" w:rsidRDefault="0033753F" w:rsidP="00290A6E">
      <w:pPr>
        <w:jc w:val="both"/>
      </w:pPr>
    </w:p>
    <w:p w:rsidR="0012780E" w:rsidRPr="0012780E" w:rsidRDefault="00E5141F" w:rsidP="00290A6E">
      <w:pPr>
        <w:jc w:val="both"/>
        <w:rPr>
          <w:rFonts w:ascii="Tahoma" w:hAnsi="Tahoma"/>
          <w:b/>
          <w:i/>
          <w:u w:val="single"/>
        </w:rPr>
      </w:pPr>
      <w:r w:rsidRPr="0012780E">
        <w:rPr>
          <w:rFonts w:ascii="Tahoma" w:hAnsi="Tahoma"/>
          <w:b/>
          <w:i/>
          <w:u w:val="single"/>
        </w:rPr>
        <w:t>C</w:t>
      </w:r>
      <w:r w:rsidR="0012780E" w:rsidRPr="0012780E">
        <w:rPr>
          <w:rFonts w:ascii="Tahoma" w:hAnsi="Tahoma"/>
          <w:b/>
          <w:i/>
          <w:u w:val="single"/>
        </w:rPr>
        <w:t>harges et produits financiers :</w:t>
      </w:r>
    </w:p>
    <w:p w:rsidR="004C4576" w:rsidRDefault="0012780E" w:rsidP="00290A6E">
      <w:pPr>
        <w:jc w:val="both"/>
      </w:pPr>
      <w:r>
        <w:t xml:space="preserve"> </w:t>
      </w:r>
    </w:p>
    <w:p w:rsidR="000B58FD" w:rsidRDefault="00E5141F" w:rsidP="00290A6E">
      <w:pPr>
        <w:jc w:val="both"/>
        <w:rPr>
          <w:rFonts w:ascii="Tahoma" w:hAnsi="Tahoma"/>
        </w:rPr>
      </w:pPr>
      <w:r>
        <w:rPr>
          <w:rFonts w:ascii="Tahoma" w:hAnsi="Tahoma"/>
        </w:rPr>
        <w:t>Les c</w:t>
      </w:r>
      <w:r w:rsidR="0020733D">
        <w:rPr>
          <w:rFonts w:ascii="Tahoma" w:hAnsi="Tahoma"/>
        </w:rPr>
        <w:t xml:space="preserve">harges </w:t>
      </w:r>
      <w:r w:rsidR="000B58FD">
        <w:rPr>
          <w:rFonts w:ascii="Tahoma" w:hAnsi="Tahoma"/>
        </w:rPr>
        <w:t>financières</w:t>
      </w:r>
      <w:r w:rsidR="0020733D">
        <w:rPr>
          <w:rFonts w:ascii="Tahoma" w:hAnsi="Tahoma"/>
        </w:rPr>
        <w:t xml:space="preserve"> s'élèvent à 240k€ contre 676k€ en N-1 soit une baisse de 436k€</w:t>
      </w:r>
      <w:r w:rsidR="0020733D">
        <w:rPr>
          <w:rFonts w:ascii="Tahoma" w:hAnsi="Tahoma"/>
        </w:rPr>
        <w:br/>
        <w:t>C</w:t>
      </w:r>
      <w:r>
        <w:rPr>
          <w:rFonts w:ascii="Tahoma" w:hAnsi="Tahoma"/>
        </w:rPr>
        <w:t>es charges sont c</w:t>
      </w:r>
      <w:r w:rsidR="0020733D">
        <w:rPr>
          <w:rFonts w:ascii="Tahoma" w:hAnsi="Tahoma"/>
        </w:rPr>
        <w:t>omposées principalement d'intérêts sur emprunt (133k€ vs 160k€</w:t>
      </w:r>
      <w:r>
        <w:rPr>
          <w:rFonts w:ascii="Tahoma" w:hAnsi="Tahoma"/>
        </w:rPr>
        <w:t xml:space="preserve"> en N-1 </w:t>
      </w:r>
      <w:r w:rsidR="0020733D">
        <w:rPr>
          <w:rFonts w:ascii="Tahoma" w:hAnsi="Tahoma"/>
        </w:rPr>
        <w:t>cf. section emprunts</w:t>
      </w:r>
      <w:r>
        <w:rPr>
          <w:rFonts w:ascii="Tahoma" w:hAnsi="Tahoma"/>
        </w:rPr>
        <w:t>)</w:t>
      </w:r>
      <w:r w:rsidR="0020733D">
        <w:rPr>
          <w:rFonts w:ascii="Tahoma" w:hAnsi="Tahoma"/>
        </w:rPr>
        <w:t xml:space="preserve"> &amp; d'intérêts sur comptes bancaires. Ce dernier poste augmente significativement sur l'exercice +78k€ car les comptes bancaires de la société se sont souvent retrouvés créditeurs sur l'exercice </w:t>
      </w:r>
      <w:r w:rsidR="000B58FD">
        <w:rPr>
          <w:rFonts w:ascii="Tahoma" w:hAnsi="Tahoma"/>
        </w:rPr>
        <w:t>pour des montants significatifs.</w:t>
      </w:r>
    </w:p>
    <w:p w:rsidR="00E5141F" w:rsidRDefault="00E5141F" w:rsidP="00290A6E">
      <w:pPr>
        <w:jc w:val="both"/>
        <w:rPr>
          <w:rFonts w:ascii="Tahoma" w:hAnsi="Tahoma"/>
        </w:rPr>
      </w:pPr>
    </w:p>
    <w:p w:rsidR="004C4576" w:rsidRDefault="0020733D" w:rsidP="00290A6E">
      <w:pPr>
        <w:jc w:val="both"/>
        <w:rPr>
          <w:rFonts w:ascii="Tahoma" w:hAnsi="Tahoma"/>
        </w:rPr>
      </w:pPr>
      <w:r>
        <w:rPr>
          <w:rFonts w:ascii="Tahoma" w:hAnsi="Tahoma"/>
        </w:rPr>
        <w:t>La variation</w:t>
      </w:r>
      <w:r w:rsidR="00E5141F">
        <w:rPr>
          <w:rFonts w:ascii="Tahoma" w:hAnsi="Tahoma"/>
        </w:rPr>
        <w:t xml:space="preserve"> de ces charges financières (soit -436k€)</w:t>
      </w:r>
      <w:r>
        <w:rPr>
          <w:rFonts w:ascii="Tahoma" w:hAnsi="Tahoma"/>
        </w:rPr>
        <w:t xml:space="preserve"> s'explique principalement par la </w:t>
      </w:r>
      <w:r w:rsidR="000B58FD">
        <w:rPr>
          <w:rFonts w:ascii="Tahoma" w:hAnsi="Tahoma"/>
        </w:rPr>
        <w:t>baisse</w:t>
      </w:r>
      <w:r>
        <w:rPr>
          <w:rFonts w:ascii="Tahoma" w:hAnsi="Tahoma"/>
        </w:rPr>
        <w:t xml:space="preserve"> des pertes / créances liées aux participations, impact N-1 de la sortie des </w:t>
      </w:r>
      <w:r w:rsidR="0087223A">
        <w:rPr>
          <w:rFonts w:ascii="Tahoma" w:hAnsi="Tahoma"/>
        </w:rPr>
        <w:t>titres de participation de la filiale belge</w:t>
      </w:r>
      <w:r w:rsidR="00E5141F">
        <w:rPr>
          <w:rFonts w:ascii="Tahoma" w:hAnsi="Tahoma"/>
        </w:rPr>
        <w:t>.</w:t>
      </w:r>
    </w:p>
    <w:p w:rsidR="00E5141F" w:rsidRDefault="00E5141F" w:rsidP="00290A6E">
      <w:pPr>
        <w:jc w:val="both"/>
        <w:rPr>
          <w:rFonts w:ascii="Tahoma" w:hAnsi="Tahoma"/>
        </w:rPr>
      </w:pPr>
    </w:p>
    <w:p w:rsidR="00E5141F" w:rsidRDefault="00E5141F" w:rsidP="00290A6E">
      <w:pPr>
        <w:jc w:val="both"/>
        <w:rPr>
          <w:rFonts w:ascii="Tahoma" w:hAnsi="Tahoma"/>
        </w:rPr>
      </w:pPr>
      <w:r>
        <w:rPr>
          <w:rFonts w:ascii="Tahoma" w:hAnsi="Tahoma"/>
        </w:rPr>
        <w:t>Aucun produit financier comptabilisé sur l’exercice (idem N-1).</w:t>
      </w:r>
    </w:p>
    <w:p w:rsidR="0012780E" w:rsidRDefault="0012780E" w:rsidP="00290A6E">
      <w:pPr>
        <w:jc w:val="both"/>
        <w:rPr>
          <w:rFonts w:ascii="Tahoma" w:hAnsi="Tahoma"/>
        </w:rPr>
      </w:pPr>
    </w:p>
    <w:p w:rsidR="004C4576" w:rsidRDefault="004C4576" w:rsidP="00290A6E">
      <w:pPr>
        <w:jc w:val="both"/>
      </w:pPr>
    </w:p>
    <w:p w:rsidR="004C4576" w:rsidRDefault="0020733D">
      <w:r w:rsidRPr="00EF7655">
        <w:rPr>
          <w:rFonts w:ascii="Tahoma"/>
          <w:b/>
          <w:highlight w:val="yellow"/>
        </w:rPr>
        <w:t>E.  IMMO FINANCIERES</w:t>
      </w:r>
    </w:p>
    <w:p w:rsidR="004C4576" w:rsidRDefault="004C4576"/>
    <w:p w:rsidR="00C569CF" w:rsidRDefault="00C569CF" w:rsidP="00C569CF">
      <w:r>
        <w:rPr>
          <w:rFonts w:ascii="Tahoma"/>
          <w:u w:val="single"/>
        </w:rPr>
        <w:t>Ratios du Cycle</w:t>
      </w:r>
    </w:p>
    <w:p w:rsidR="00C569CF" w:rsidRDefault="00C569CF" w:rsidP="00C569CF"/>
    <w:p w:rsidR="00C569CF" w:rsidRDefault="00C569CF" w:rsidP="00C569CF"/>
    <w:tbl>
      <w:tblPr>
        <w:tblStyle w:val="Grilledutableau"/>
        <w:tblW w:w="0" w:type="auto"/>
        <w:tblLook w:val="04A0" w:firstRow="1" w:lastRow="0" w:firstColumn="1" w:lastColumn="0" w:noHBand="0" w:noVBand="1"/>
      </w:tblPr>
      <w:tblGrid>
        <w:gridCol w:w="2551"/>
        <w:gridCol w:w="1984"/>
        <w:gridCol w:w="1984"/>
        <w:gridCol w:w="1984"/>
      </w:tblGrid>
      <w:tr w:rsidR="00C569CF" w:rsidTr="004B7AB7">
        <w:tc>
          <w:tcPr>
            <w:tcW w:w="2551" w:type="dxa"/>
            <w:shd w:val="clear" w:color="auto" w:fill="C0C0C0"/>
          </w:tcPr>
          <w:p w:rsidR="00C569CF" w:rsidRDefault="00C569CF" w:rsidP="004B7AB7">
            <w:pPr>
              <w:jc w:val="center"/>
              <w:rPr>
                <w:rFonts w:ascii="Tahoma"/>
                <w:b/>
              </w:rPr>
            </w:pPr>
            <w:r>
              <w:rPr>
                <w:rFonts w:ascii="Tahoma"/>
                <w:b/>
              </w:rPr>
              <w:t>Ratios</w:t>
            </w:r>
          </w:p>
        </w:tc>
        <w:tc>
          <w:tcPr>
            <w:tcW w:w="1984" w:type="dxa"/>
            <w:shd w:val="clear" w:color="auto" w:fill="C0C0C0"/>
          </w:tcPr>
          <w:p w:rsidR="00C569CF" w:rsidRDefault="00C569CF" w:rsidP="004B7AB7">
            <w:pPr>
              <w:jc w:val="center"/>
              <w:rPr>
                <w:rFonts w:ascii="Tahoma"/>
                <w:b/>
              </w:rPr>
            </w:pPr>
            <w:r>
              <w:rPr>
                <w:rFonts w:ascii="Tahoma"/>
                <w:b/>
              </w:rPr>
              <w:t>31/01/2024</w:t>
            </w:r>
          </w:p>
        </w:tc>
        <w:tc>
          <w:tcPr>
            <w:tcW w:w="1984" w:type="dxa"/>
            <w:shd w:val="clear" w:color="auto" w:fill="C0C0C0"/>
          </w:tcPr>
          <w:p w:rsidR="00C569CF" w:rsidRDefault="00C569CF" w:rsidP="004B7AB7">
            <w:pPr>
              <w:jc w:val="center"/>
              <w:rPr>
                <w:rFonts w:ascii="Tahoma"/>
                <w:b/>
              </w:rPr>
            </w:pPr>
            <w:r>
              <w:rPr>
                <w:rFonts w:ascii="Tahoma"/>
                <w:b/>
              </w:rPr>
              <w:t>31/01/2023</w:t>
            </w:r>
          </w:p>
        </w:tc>
        <w:tc>
          <w:tcPr>
            <w:tcW w:w="1984" w:type="dxa"/>
            <w:shd w:val="clear" w:color="auto" w:fill="C0C0C0"/>
          </w:tcPr>
          <w:p w:rsidR="00C569CF" w:rsidRDefault="00C569CF" w:rsidP="004B7AB7">
            <w:pPr>
              <w:jc w:val="center"/>
              <w:rPr>
                <w:rFonts w:ascii="Tahoma"/>
                <w:b/>
              </w:rPr>
            </w:pPr>
            <w:r>
              <w:rPr>
                <w:rFonts w:ascii="Tahoma"/>
                <w:b/>
              </w:rPr>
              <w:t>Ecart</w:t>
            </w:r>
          </w:p>
        </w:tc>
      </w:tr>
      <w:tr w:rsidR="00C569CF" w:rsidTr="004B7AB7">
        <w:tc>
          <w:tcPr>
            <w:tcW w:w="2551" w:type="dxa"/>
          </w:tcPr>
          <w:p w:rsidR="00C569CF" w:rsidRDefault="00C569CF" w:rsidP="004B7AB7">
            <w:pPr>
              <w:rPr>
                <w:rFonts w:ascii="Tahoma"/>
              </w:rPr>
            </w:pPr>
            <w:r>
              <w:rPr>
                <w:rFonts w:ascii="Tahoma"/>
              </w:rPr>
              <w:t>Immobilisations brutes</w:t>
            </w:r>
          </w:p>
        </w:tc>
        <w:tc>
          <w:tcPr>
            <w:tcW w:w="1984" w:type="dxa"/>
          </w:tcPr>
          <w:p w:rsidR="00C569CF" w:rsidRDefault="00C569CF" w:rsidP="004B7AB7">
            <w:pPr>
              <w:jc w:val="right"/>
              <w:rPr>
                <w:rFonts w:ascii="Tahoma" w:hAnsi="Tahoma"/>
              </w:rPr>
            </w:pPr>
            <w:r>
              <w:rPr>
                <w:rFonts w:ascii="Tahoma" w:hAnsi="Tahoma"/>
              </w:rPr>
              <w:t xml:space="preserve"> 1 473 118 €</w:t>
            </w:r>
          </w:p>
        </w:tc>
        <w:tc>
          <w:tcPr>
            <w:tcW w:w="1984" w:type="dxa"/>
          </w:tcPr>
          <w:p w:rsidR="00C569CF" w:rsidRDefault="00C569CF" w:rsidP="004B7AB7">
            <w:pPr>
              <w:jc w:val="right"/>
              <w:rPr>
                <w:rFonts w:ascii="Tahoma" w:hAnsi="Tahoma"/>
              </w:rPr>
            </w:pPr>
            <w:r>
              <w:rPr>
                <w:rFonts w:ascii="Tahoma" w:hAnsi="Tahoma"/>
              </w:rPr>
              <w:t xml:space="preserve"> 1 397 314 €</w:t>
            </w:r>
          </w:p>
        </w:tc>
        <w:tc>
          <w:tcPr>
            <w:tcW w:w="1984" w:type="dxa"/>
          </w:tcPr>
          <w:p w:rsidR="00C569CF" w:rsidRDefault="00C569CF" w:rsidP="004B7AB7">
            <w:pPr>
              <w:jc w:val="right"/>
              <w:rPr>
                <w:rFonts w:ascii="Tahoma" w:hAnsi="Tahoma"/>
              </w:rPr>
            </w:pPr>
            <w:r>
              <w:rPr>
                <w:rFonts w:ascii="Tahoma" w:hAnsi="Tahoma"/>
              </w:rPr>
              <w:t xml:space="preserve">    75 803 €</w:t>
            </w:r>
          </w:p>
        </w:tc>
      </w:tr>
      <w:tr w:rsidR="00C569CF" w:rsidTr="004B7AB7">
        <w:tc>
          <w:tcPr>
            <w:tcW w:w="2551" w:type="dxa"/>
          </w:tcPr>
          <w:p w:rsidR="00C569CF" w:rsidRDefault="00C569CF" w:rsidP="004B7AB7">
            <w:pPr>
              <w:rPr>
                <w:rFonts w:ascii="Tahoma"/>
              </w:rPr>
            </w:pPr>
            <w:r>
              <w:rPr>
                <w:rFonts w:ascii="Tahoma"/>
              </w:rPr>
              <w:t>Immobilisations nettes</w:t>
            </w:r>
          </w:p>
        </w:tc>
        <w:tc>
          <w:tcPr>
            <w:tcW w:w="1984" w:type="dxa"/>
          </w:tcPr>
          <w:p w:rsidR="00C569CF" w:rsidRDefault="00C569CF" w:rsidP="004B7AB7">
            <w:pPr>
              <w:jc w:val="right"/>
              <w:rPr>
                <w:rFonts w:ascii="Tahoma" w:hAnsi="Tahoma"/>
              </w:rPr>
            </w:pPr>
            <w:r>
              <w:rPr>
                <w:rFonts w:ascii="Tahoma" w:hAnsi="Tahoma"/>
              </w:rPr>
              <w:t xml:space="preserve"> 1 463 118 €</w:t>
            </w:r>
          </w:p>
        </w:tc>
        <w:tc>
          <w:tcPr>
            <w:tcW w:w="1984" w:type="dxa"/>
          </w:tcPr>
          <w:p w:rsidR="00C569CF" w:rsidRDefault="00C569CF" w:rsidP="004B7AB7">
            <w:pPr>
              <w:jc w:val="right"/>
              <w:rPr>
                <w:rFonts w:ascii="Tahoma" w:hAnsi="Tahoma"/>
              </w:rPr>
            </w:pPr>
            <w:r>
              <w:rPr>
                <w:rFonts w:ascii="Tahoma" w:hAnsi="Tahoma"/>
              </w:rPr>
              <w:t xml:space="preserve"> 1 387 314 €</w:t>
            </w:r>
          </w:p>
        </w:tc>
        <w:tc>
          <w:tcPr>
            <w:tcW w:w="1984" w:type="dxa"/>
          </w:tcPr>
          <w:p w:rsidR="00C569CF" w:rsidRDefault="00C569CF" w:rsidP="004B7AB7">
            <w:pPr>
              <w:jc w:val="right"/>
              <w:rPr>
                <w:rFonts w:ascii="Tahoma" w:hAnsi="Tahoma"/>
              </w:rPr>
            </w:pPr>
            <w:r>
              <w:rPr>
                <w:rFonts w:ascii="Tahoma" w:hAnsi="Tahoma"/>
              </w:rPr>
              <w:t xml:space="preserve">    75 803 €</w:t>
            </w:r>
          </w:p>
        </w:tc>
      </w:tr>
      <w:tr w:rsidR="00C569CF" w:rsidTr="004B7AB7">
        <w:tc>
          <w:tcPr>
            <w:tcW w:w="2551" w:type="dxa"/>
          </w:tcPr>
          <w:p w:rsidR="00C569CF" w:rsidRDefault="00C569CF" w:rsidP="004B7AB7">
            <w:pPr>
              <w:rPr>
                <w:rFonts w:ascii="Tahoma"/>
              </w:rPr>
            </w:pPr>
            <w:r>
              <w:rPr>
                <w:rFonts w:ascii="Tahoma"/>
              </w:rPr>
              <w:t>Produits financiers</w:t>
            </w:r>
          </w:p>
        </w:tc>
        <w:tc>
          <w:tcPr>
            <w:tcW w:w="1984" w:type="dxa"/>
          </w:tcPr>
          <w:p w:rsidR="00C569CF" w:rsidRDefault="00C569CF" w:rsidP="004B7AB7">
            <w:pPr>
              <w:jc w:val="right"/>
              <w:rPr>
                <w:rFonts w:ascii="Tahoma" w:hAnsi="Tahoma"/>
              </w:rPr>
            </w:pPr>
            <w:r>
              <w:rPr>
                <w:rFonts w:ascii="Tahoma" w:hAnsi="Tahoma"/>
              </w:rPr>
              <w:t xml:space="preserve">    29 671 €</w:t>
            </w:r>
          </w:p>
        </w:tc>
        <w:tc>
          <w:tcPr>
            <w:tcW w:w="1984" w:type="dxa"/>
          </w:tcPr>
          <w:p w:rsidR="00C569CF" w:rsidRDefault="00C569CF" w:rsidP="004B7AB7">
            <w:pPr>
              <w:jc w:val="right"/>
              <w:rPr>
                <w:rFonts w:ascii="Tahoma" w:hAnsi="Tahoma"/>
              </w:rPr>
            </w:pPr>
            <w:r>
              <w:rPr>
                <w:rFonts w:ascii="Tahoma" w:hAnsi="Tahoma"/>
              </w:rPr>
              <w:t xml:space="preserve">   539 912 €</w:t>
            </w:r>
          </w:p>
        </w:tc>
        <w:tc>
          <w:tcPr>
            <w:tcW w:w="1984" w:type="dxa"/>
          </w:tcPr>
          <w:p w:rsidR="00C569CF" w:rsidRDefault="00C569CF" w:rsidP="004B7AB7">
            <w:pPr>
              <w:jc w:val="right"/>
              <w:rPr>
                <w:rFonts w:ascii="Tahoma" w:hAnsi="Tahoma"/>
              </w:rPr>
            </w:pPr>
            <w:r>
              <w:rPr>
                <w:rFonts w:ascii="Tahoma" w:hAnsi="Tahoma"/>
              </w:rPr>
              <w:t xml:space="preserve">  -510 241 €</w:t>
            </w:r>
          </w:p>
        </w:tc>
      </w:tr>
    </w:tbl>
    <w:p w:rsidR="003A7A62" w:rsidRDefault="003A7A62">
      <w:pPr>
        <w:rPr>
          <w:rFonts w:ascii="Tahoma"/>
          <w:u w:val="single"/>
        </w:rPr>
      </w:pPr>
    </w:p>
    <w:p w:rsidR="003A7A62" w:rsidRDefault="003A7A62">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3102"/>
        <w:gridCol w:w="1466"/>
        <w:gridCol w:w="1638"/>
        <w:gridCol w:w="1160"/>
        <w:gridCol w:w="1412"/>
      </w:tblGrid>
      <w:tr w:rsidR="004C4576" w:rsidTr="00C569CF">
        <w:tc>
          <w:tcPr>
            <w:tcW w:w="3102" w:type="dxa"/>
            <w:shd w:val="clear" w:color="auto" w:fill="C0C0C0"/>
          </w:tcPr>
          <w:p w:rsidR="004C4576" w:rsidRDefault="0020733D">
            <w:pPr>
              <w:jc w:val="center"/>
              <w:rPr>
                <w:rFonts w:ascii="Tahoma"/>
                <w:b/>
              </w:rPr>
            </w:pPr>
            <w:r>
              <w:rPr>
                <w:rFonts w:ascii="Tahoma"/>
                <w:b/>
              </w:rPr>
              <w:t>Bilan</w:t>
            </w:r>
          </w:p>
        </w:tc>
        <w:tc>
          <w:tcPr>
            <w:tcW w:w="1466" w:type="dxa"/>
            <w:shd w:val="clear" w:color="auto" w:fill="C0C0C0"/>
          </w:tcPr>
          <w:p w:rsidR="004C4576" w:rsidRDefault="0020733D">
            <w:pPr>
              <w:jc w:val="center"/>
              <w:rPr>
                <w:rFonts w:ascii="Tahoma"/>
                <w:b/>
              </w:rPr>
            </w:pPr>
            <w:r>
              <w:rPr>
                <w:rFonts w:ascii="Tahoma"/>
                <w:b/>
              </w:rPr>
              <w:t>31/01/2024</w:t>
            </w:r>
          </w:p>
        </w:tc>
        <w:tc>
          <w:tcPr>
            <w:tcW w:w="1638" w:type="dxa"/>
            <w:shd w:val="clear" w:color="auto" w:fill="C0C0C0"/>
          </w:tcPr>
          <w:p w:rsidR="004C4576" w:rsidRDefault="0020733D">
            <w:pPr>
              <w:jc w:val="center"/>
              <w:rPr>
                <w:rFonts w:ascii="Tahoma"/>
                <w:b/>
              </w:rPr>
            </w:pPr>
            <w:r>
              <w:rPr>
                <w:rFonts w:ascii="Tahoma"/>
                <w:b/>
              </w:rPr>
              <w:t>31/01/2023</w:t>
            </w:r>
          </w:p>
        </w:tc>
        <w:tc>
          <w:tcPr>
            <w:tcW w:w="1160" w:type="dxa"/>
            <w:shd w:val="clear" w:color="auto" w:fill="C0C0C0"/>
          </w:tcPr>
          <w:p w:rsidR="004C4576" w:rsidRDefault="0020733D">
            <w:pPr>
              <w:jc w:val="center"/>
              <w:rPr>
                <w:rFonts w:ascii="Tahoma"/>
                <w:b/>
              </w:rPr>
            </w:pPr>
            <w:r>
              <w:rPr>
                <w:rFonts w:ascii="Tahoma"/>
                <w:b/>
              </w:rPr>
              <w:t>Ecart</w:t>
            </w:r>
          </w:p>
        </w:tc>
        <w:tc>
          <w:tcPr>
            <w:tcW w:w="1412" w:type="dxa"/>
            <w:shd w:val="clear" w:color="auto" w:fill="C0C0C0"/>
          </w:tcPr>
          <w:p w:rsidR="004C4576" w:rsidRDefault="0020733D">
            <w:pPr>
              <w:jc w:val="center"/>
              <w:rPr>
                <w:rFonts w:ascii="Tahoma"/>
                <w:b/>
              </w:rPr>
            </w:pPr>
            <w:r>
              <w:rPr>
                <w:rFonts w:ascii="Tahoma"/>
                <w:b/>
              </w:rPr>
              <w:t>Variation</w:t>
            </w:r>
          </w:p>
        </w:tc>
      </w:tr>
      <w:tr w:rsidR="004C4576" w:rsidTr="00C569CF">
        <w:tc>
          <w:tcPr>
            <w:tcW w:w="3102" w:type="dxa"/>
          </w:tcPr>
          <w:p w:rsidR="004C4576" w:rsidRDefault="0020733D">
            <w:pPr>
              <w:rPr>
                <w:rFonts w:ascii="Tahoma" w:hAnsi="Tahoma"/>
              </w:rPr>
            </w:pPr>
            <w:r>
              <w:rPr>
                <w:rFonts w:ascii="Tahoma" w:hAnsi="Tahoma"/>
              </w:rPr>
              <w:t>Immobilisations financières brutes</w:t>
            </w:r>
          </w:p>
        </w:tc>
        <w:tc>
          <w:tcPr>
            <w:tcW w:w="1466" w:type="dxa"/>
          </w:tcPr>
          <w:p w:rsidR="004C4576" w:rsidRDefault="0020733D">
            <w:pPr>
              <w:jc w:val="right"/>
              <w:rPr>
                <w:rFonts w:ascii="Tahoma"/>
              </w:rPr>
            </w:pPr>
            <w:r>
              <w:rPr>
                <w:rFonts w:ascii="Tahoma"/>
              </w:rPr>
              <w:t>1 473 118</w:t>
            </w:r>
          </w:p>
        </w:tc>
        <w:tc>
          <w:tcPr>
            <w:tcW w:w="1638" w:type="dxa"/>
          </w:tcPr>
          <w:p w:rsidR="004C4576" w:rsidRDefault="0020733D">
            <w:pPr>
              <w:jc w:val="right"/>
              <w:rPr>
                <w:rFonts w:ascii="Tahoma"/>
              </w:rPr>
            </w:pPr>
            <w:r>
              <w:rPr>
                <w:rFonts w:ascii="Tahoma"/>
              </w:rPr>
              <w:t>1 397 314</w:t>
            </w:r>
          </w:p>
        </w:tc>
        <w:tc>
          <w:tcPr>
            <w:tcW w:w="1160" w:type="dxa"/>
          </w:tcPr>
          <w:p w:rsidR="004C4576" w:rsidRDefault="0020733D">
            <w:pPr>
              <w:jc w:val="right"/>
              <w:rPr>
                <w:rFonts w:ascii="Tahoma"/>
              </w:rPr>
            </w:pPr>
            <w:r>
              <w:rPr>
                <w:rFonts w:ascii="Tahoma"/>
              </w:rPr>
              <w:t>75 803</w:t>
            </w:r>
          </w:p>
        </w:tc>
        <w:tc>
          <w:tcPr>
            <w:tcW w:w="1412" w:type="dxa"/>
          </w:tcPr>
          <w:p w:rsidR="004C4576" w:rsidRDefault="0020733D">
            <w:pPr>
              <w:jc w:val="right"/>
              <w:rPr>
                <w:rFonts w:ascii="Tahoma"/>
              </w:rPr>
            </w:pPr>
            <w:r>
              <w:rPr>
                <w:rFonts w:ascii="Tahoma"/>
              </w:rPr>
              <w:t>5,42 %</w:t>
            </w:r>
          </w:p>
        </w:tc>
      </w:tr>
      <w:tr w:rsidR="004C4576" w:rsidTr="00C569CF">
        <w:tc>
          <w:tcPr>
            <w:tcW w:w="3102" w:type="dxa"/>
          </w:tcPr>
          <w:p w:rsidR="004C4576" w:rsidRDefault="0020733D">
            <w:pPr>
              <w:rPr>
                <w:rFonts w:ascii="Tahoma" w:hAnsi="Tahoma"/>
              </w:rPr>
            </w:pPr>
            <w:proofErr w:type="spellStart"/>
            <w:r>
              <w:rPr>
                <w:rFonts w:ascii="Tahoma" w:hAnsi="Tahoma"/>
              </w:rPr>
              <w:t>Amort</w:t>
            </w:r>
            <w:proofErr w:type="spellEnd"/>
            <w:r>
              <w:rPr>
                <w:rFonts w:ascii="Tahoma" w:hAnsi="Tahoma"/>
              </w:rPr>
              <w:t xml:space="preserve">. &amp; provisions sur </w:t>
            </w:r>
            <w:proofErr w:type="spellStart"/>
            <w:r>
              <w:rPr>
                <w:rFonts w:ascii="Tahoma" w:hAnsi="Tahoma"/>
              </w:rPr>
              <w:t>immob</w:t>
            </w:r>
            <w:proofErr w:type="spellEnd"/>
            <w:r>
              <w:rPr>
                <w:rFonts w:ascii="Tahoma" w:hAnsi="Tahoma"/>
              </w:rPr>
              <w:t>° financières</w:t>
            </w:r>
          </w:p>
        </w:tc>
        <w:tc>
          <w:tcPr>
            <w:tcW w:w="1466" w:type="dxa"/>
          </w:tcPr>
          <w:p w:rsidR="004C4576" w:rsidRDefault="0020733D">
            <w:pPr>
              <w:jc w:val="right"/>
              <w:rPr>
                <w:rFonts w:ascii="Tahoma"/>
              </w:rPr>
            </w:pPr>
            <w:r>
              <w:rPr>
                <w:rFonts w:ascii="Tahoma"/>
              </w:rPr>
              <w:t>10 000</w:t>
            </w:r>
          </w:p>
        </w:tc>
        <w:tc>
          <w:tcPr>
            <w:tcW w:w="1638" w:type="dxa"/>
          </w:tcPr>
          <w:p w:rsidR="004C4576" w:rsidRDefault="0020733D">
            <w:pPr>
              <w:jc w:val="right"/>
              <w:rPr>
                <w:rFonts w:ascii="Tahoma"/>
              </w:rPr>
            </w:pPr>
            <w:r>
              <w:rPr>
                <w:rFonts w:ascii="Tahoma"/>
              </w:rPr>
              <w:t>10 000</w:t>
            </w:r>
          </w:p>
        </w:tc>
        <w:tc>
          <w:tcPr>
            <w:tcW w:w="1160" w:type="dxa"/>
          </w:tcPr>
          <w:p w:rsidR="004C4576" w:rsidRDefault="0020733D">
            <w:pPr>
              <w:jc w:val="right"/>
              <w:rPr>
                <w:rFonts w:ascii="Tahoma"/>
              </w:rPr>
            </w:pPr>
            <w:r>
              <w:rPr>
                <w:rFonts w:ascii="Tahoma"/>
              </w:rPr>
              <w:t>0</w:t>
            </w:r>
          </w:p>
        </w:tc>
        <w:tc>
          <w:tcPr>
            <w:tcW w:w="1412" w:type="dxa"/>
          </w:tcPr>
          <w:p w:rsidR="004C4576" w:rsidRDefault="0020733D">
            <w:pPr>
              <w:jc w:val="right"/>
              <w:rPr>
                <w:rFonts w:ascii="Tahoma"/>
              </w:rPr>
            </w:pPr>
            <w:r>
              <w:rPr>
                <w:rFonts w:ascii="Tahoma"/>
              </w:rPr>
              <w:t>0,00 %</w:t>
            </w:r>
          </w:p>
        </w:tc>
      </w:tr>
      <w:tr w:rsidR="004C4576" w:rsidTr="00C569CF">
        <w:tc>
          <w:tcPr>
            <w:tcW w:w="3102" w:type="dxa"/>
          </w:tcPr>
          <w:p w:rsidR="004C4576" w:rsidRDefault="0020733D">
            <w:pPr>
              <w:rPr>
                <w:rFonts w:ascii="Tahoma" w:hAnsi="Tahoma"/>
              </w:rPr>
            </w:pPr>
            <w:r>
              <w:rPr>
                <w:rFonts w:ascii="Tahoma" w:hAnsi="Tahoma"/>
              </w:rPr>
              <w:t>Immobilisations financières</w:t>
            </w:r>
          </w:p>
        </w:tc>
        <w:tc>
          <w:tcPr>
            <w:tcW w:w="1466" w:type="dxa"/>
          </w:tcPr>
          <w:p w:rsidR="004C4576" w:rsidRDefault="0020733D">
            <w:pPr>
              <w:jc w:val="right"/>
              <w:rPr>
                <w:rFonts w:ascii="Tahoma"/>
              </w:rPr>
            </w:pPr>
            <w:r>
              <w:rPr>
                <w:rFonts w:ascii="Tahoma"/>
              </w:rPr>
              <w:t>1 463 118</w:t>
            </w:r>
          </w:p>
        </w:tc>
        <w:tc>
          <w:tcPr>
            <w:tcW w:w="1638" w:type="dxa"/>
          </w:tcPr>
          <w:p w:rsidR="004C4576" w:rsidRDefault="0020733D">
            <w:pPr>
              <w:jc w:val="right"/>
              <w:rPr>
                <w:rFonts w:ascii="Tahoma"/>
              </w:rPr>
            </w:pPr>
            <w:r>
              <w:rPr>
                <w:rFonts w:ascii="Tahoma"/>
              </w:rPr>
              <w:t>1 387 314</w:t>
            </w:r>
          </w:p>
        </w:tc>
        <w:tc>
          <w:tcPr>
            <w:tcW w:w="1160" w:type="dxa"/>
          </w:tcPr>
          <w:p w:rsidR="004C4576" w:rsidRDefault="0020733D">
            <w:pPr>
              <w:jc w:val="right"/>
              <w:rPr>
                <w:rFonts w:ascii="Tahoma"/>
              </w:rPr>
            </w:pPr>
            <w:r>
              <w:rPr>
                <w:rFonts w:ascii="Tahoma"/>
              </w:rPr>
              <w:t>75 803</w:t>
            </w:r>
          </w:p>
        </w:tc>
        <w:tc>
          <w:tcPr>
            <w:tcW w:w="1412" w:type="dxa"/>
          </w:tcPr>
          <w:p w:rsidR="004C4576" w:rsidRDefault="0020733D">
            <w:pPr>
              <w:jc w:val="right"/>
              <w:rPr>
                <w:rFonts w:ascii="Tahoma"/>
              </w:rPr>
            </w:pPr>
            <w:r>
              <w:rPr>
                <w:rFonts w:ascii="Tahoma"/>
              </w:rPr>
              <w:t>5,46 %</w:t>
            </w:r>
          </w:p>
        </w:tc>
      </w:tr>
    </w:tbl>
    <w:p w:rsidR="004C4576" w:rsidRDefault="004C4576"/>
    <w:tbl>
      <w:tblPr>
        <w:tblStyle w:val="Grilledutableau"/>
        <w:tblW w:w="0" w:type="auto"/>
        <w:tblLook w:val="04A0" w:firstRow="1" w:lastRow="0" w:firstColumn="1" w:lastColumn="0" w:noHBand="0" w:noVBand="1"/>
      </w:tblPr>
      <w:tblGrid>
        <w:gridCol w:w="3089"/>
        <w:gridCol w:w="1466"/>
        <w:gridCol w:w="1639"/>
        <w:gridCol w:w="1172"/>
        <w:gridCol w:w="1412"/>
      </w:tblGrid>
      <w:tr w:rsidR="004C4576" w:rsidTr="00C569CF">
        <w:tc>
          <w:tcPr>
            <w:tcW w:w="3089" w:type="dxa"/>
            <w:shd w:val="clear" w:color="auto" w:fill="C0C0C0"/>
          </w:tcPr>
          <w:p w:rsidR="004C4576" w:rsidRDefault="0020733D">
            <w:pPr>
              <w:jc w:val="center"/>
              <w:rPr>
                <w:rFonts w:ascii="Tahoma" w:hAnsi="Tahoma"/>
                <w:b/>
              </w:rPr>
            </w:pPr>
            <w:r>
              <w:rPr>
                <w:rFonts w:ascii="Tahoma" w:hAnsi="Tahoma"/>
                <w:b/>
              </w:rPr>
              <w:t>Résultat</w:t>
            </w:r>
          </w:p>
        </w:tc>
        <w:tc>
          <w:tcPr>
            <w:tcW w:w="1466" w:type="dxa"/>
            <w:shd w:val="clear" w:color="auto" w:fill="C0C0C0"/>
          </w:tcPr>
          <w:p w:rsidR="004C4576" w:rsidRDefault="0020733D">
            <w:pPr>
              <w:jc w:val="center"/>
              <w:rPr>
                <w:rFonts w:ascii="Tahoma"/>
                <w:b/>
              </w:rPr>
            </w:pPr>
            <w:r>
              <w:rPr>
                <w:rFonts w:ascii="Tahoma"/>
                <w:b/>
              </w:rPr>
              <w:t>31/01/2024</w:t>
            </w:r>
          </w:p>
        </w:tc>
        <w:tc>
          <w:tcPr>
            <w:tcW w:w="1639" w:type="dxa"/>
            <w:shd w:val="clear" w:color="auto" w:fill="C0C0C0"/>
          </w:tcPr>
          <w:p w:rsidR="004C4576" w:rsidRDefault="0020733D">
            <w:pPr>
              <w:jc w:val="center"/>
              <w:rPr>
                <w:rFonts w:ascii="Tahoma"/>
                <w:b/>
              </w:rPr>
            </w:pPr>
            <w:r>
              <w:rPr>
                <w:rFonts w:ascii="Tahoma"/>
                <w:b/>
              </w:rPr>
              <w:t>31/01/2023</w:t>
            </w:r>
          </w:p>
        </w:tc>
        <w:tc>
          <w:tcPr>
            <w:tcW w:w="1172" w:type="dxa"/>
            <w:shd w:val="clear" w:color="auto" w:fill="C0C0C0"/>
          </w:tcPr>
          <w:p w:rsidR="004C4576" w:rsidRDefault="0020733D">
            <w:pPr>
              <w:jc w:val="center"/>
              <w:rPr>
                <w:rFonts w:ascii="Tahoma"/>
                <w:b/>
              </w:rPr>
            </w:pPr>
            <w:r>
              <w:rPr>
                <w:rFonts w:ascii="Tahoma"/>
                <w:b/>
              </w:rPr>
              <w:t>Ecart</w:t>
            </w:r>
          </w:p>
        </w:tc>
        <w:tc>
          <w:tcPr>
            <w:tcW w:w="1412" w:type="dxa"/>
            <w:shd w:val="clear" w:color="auto" w:fill="C0C0C0"/>
          </w:tcPr>
          <w:p w:rsidR="004C4576" w:rsidRDefault="0020733D">
            <w:pPr>
              <w:jc w:val="center"/>
              <w:rPr>
                <w:rFonts w:ascii="Tahoma"/>
                <w:b/>
              </w:rPr>
            </w:pPr>
            <w:r>
              <w:rPr>
                <w:rFonts w:ascii="Tahoma"/>
                <w:b/>
              </w:rPr>
              <w:t>Variation</w:t>
            </w:r>
          </w:p>
        </w:tc>
      </w:tr>
      <w:tr w:rsidR="004C4576" w:rsidTr="00C569CF">
        <w:tc>
          <w:tcPr>
            <w:tcW w:w="3089" w:type="dxa"/>
          </w:tcPr>
          <w:p w:rsidR="004C4576" w:rsidRDefault="0020733D">
            <w:pPr>
              <w:rPr>
                <w:rFonts w:ascii="Tahoma" w:hAnsi="Tahoma"/>
              </w:rPr>
            </w:pPr>
            <w:r>
              <w:rPr>
                <w:rFonts w:ascii="Tahoma" w:hAnsi="Tahoma"/>
              </w:rPr>
              <w:t xml:space="preserve">Dotations dépréciations </w:t>
            </w:r>
            <w:proofErr w:type="spellStart"/>
            <w:r>
              <w:rPr>
                <w:rFonts w:ascii="Tahoma" w:hAnsi="Tahoma"/>
              </w:rPr>
              <w:t>immo</w:t>
            </w:r>
            <w:proofErr w:type="spellEnd"/>
            <w:r>
              <w:rPr>
                <w:rFonts w:ascii="Tahoma" w:hAnsi="Tahoma"/>
              </w:rPr>
              <w:t>. fi</w:t>
            </w:r>
          </w:p>
        </w:tc>
        <w:tc>
          <w:tcPr>
            <w:tcW w:w="1466" w:type="dxa"/>
          </w:tcPr>
          <w:p w:rsidR="004C4576" w:rsidRDefault="0020733D">
            <w:pPr>
              <w:jc w:val="right"/>
              <w:rPr>
                <w:rFonts w:ascii="Tahoma"/>
              </w:rPr>
            </w:pPr>
            <w:r>
              <w:rPr>
                <w:rFonts w:ascii="Tahoma"/>
              </w:rPr>
              <w:t>0</w:t>
            </w:r>
          </w:p>
        </w:tc>
        <w:tc>
          <w:tcPr>
            <w:tcW w:w="1639" w:type="dxa"/>
          </w:tcPr>
          <w:p w:rsidR="004C4576" w:rsidRDefault="0020733D">
            <w:pPr>
              <w:jc w:val="right"/>
              <w:rPr>
                <w:rFonts w:ascii="Tahoma"/>
              </w:rPr>
            </w:pPr>
            <w:r>
              <w:rPr>
                <w:rFonts w:ascii="Tahoma"/>
              </w:rPr>
              <w:t>0</w:t>
            </w:r>
          </w:p>
        </w:tc>
        <w:tc>
          <w:tcPr>
            <w:tcW w:w="1172" w:type="dxa"/>
          </w:tcPr>
          <w:p w:rsidR="004C4576" w:rsidRDefault="0020733D">
            <w:pPr>
              <w:jc w:val="right"/>
              <w:rPr>
                <w:rFonts w:ascii="Tahoma"/>
              </w:rPr>
            </w:pPr>
            <w:r>
              <w:rPr>
                <w:rFonts w:ascii="Tahoma"/>
              </w:rPr>
              <w:t>0</w:t>
            </w:r>
          </w:p>
        </w:tc>
        <w:tc>
          <w:tcPr>
            <w:tcW w:w="1412" w:type="dxa"/>
          </w:tcPr>
          <w:p w:rsidR="004C4576" w:rsidRDefault="0020733D">
            <w:pPr>
              <w:jc w:val="right"/>
              <w:rPr>
                <w:rFonts w:ascii="Tahoma"/>
              </w:rPr>
            </w:pPr>
            <w:r>
              <w:rPr>
                <w:rFonts w:ascii="Tahoma"/>
              </w:rPr>
              <w:t>0,00 %</w:t>
            </w:r>
          </w:p>
        </w:tc>
      </w:tr>
      <w:tr w:rsidR="004C4576" w:rsidTr="00C569CF">
        <w:tc>
          <w:tcPr>
            <w:tcW w:w="3089" w:type="dxa"/>
          </w:tcPr>
          <w:p w:rsidR="004C4576" w:rsidRDefault="0020733D">
            <w:pPr>
              <w:rPr>
                <w:rFonts w:ascii="Tahoma" w:hAnsi="Tahoma"/>
              </w:rPr>
            </w:pPr>
            <w:r>
              <w:rPr>
                <w:rFonts w:ascii="Tahoma" w:hAnsi="Tahoma"/>
              </w:rPr>
              <w:t xml:space="preserve">Reprises dépréciations </w:t>
            </w:r>
            <w:proofErr w:type="spellStart"/>
            <w:r>
              <w:rPr>
                <w:rFonts w:ascii="Tahoma" w:hAnsi="Tahoma"/>
              </w:rPr>
              <w:t>immo</w:t>
            </w:r>
            <w:proofErr w:type="spellEnd"/>
            <w:r>
              <w:rPr>
                <w:rFonts w:ascii="Tahoma" w:hAnsi="Tahoma"/>
              </w:rPr>
              <w:t>. fi</w:t>
            </w:r>
          </w:p>
        </w:tc>
        <w:tc>
          <w:tcPr>
            <w:tcW w:w="1466" w:type="dxa"/>
          </w:tcPr>
          <w:p w:rsidR="004C4576" w:rsidRDefault="0020733D">
            <w:pPr>
              <w:jc w:val="right"/>
              <w:rPr>
                <w:rFonts w:ascii="Tahoma"/>
              </w:rPr>
            </w:pPr>
            <w:r>
              <w:rPr>
                <w:rFonts w:ascii="Tahoma"/>
              </w:rPr>
              <w:t>0</w:t>
            </w:r>
          </w:p>
        </w:tc>
        <w:tc>
          <w:tcPr>
            <w:tcW w:w="1639" w:type="dxa"/>
          </w:tcPr>
          <w:p w:rsidR="004C4576" w:rsidRDefault="0020733D">
            <w:pPr>
              <w:jc w:val="right"/>
              <w:rPr>
                <w:rFonts w:ascii="Tahoma"/>
              </w:rPr>
            </w:pPr>
            <w:r>
              <w:rPr>
                <w:rFonts w:ascii="Tahoma"/>
              </w:rPr>
              <w:t>289 113</w:t>
            </w:r>
          </w:p>
        </w:tc>
        <w:tc>
          <w:tcPr>
            <w:tcW w:w="1172" w:type="dxa"/>
          </w:tcPr>
          <w:p w:rsidR="004C4576" w:rsidRDefault="0020733D">
            <w:pPr>
              <w:jc w:val="right"/>
              <w:rPr>
                <w:rFonts w:ascii="Tahoma"/>
              </w:rPr>
            </w:pPr>
            <w:r>
              <w:rPr>
                <w:rFonts w:ascii="Tahoma"/>
              </w:rPr>
              <w:t>-289 113</w:t>
            </w:r>
          </w:p>
        </w:tc>
        <w:tc>
          <w:tcPr>
            <w:tcW w:w="1412" w:type="dxa"/>
          </w:tcPr>
          <w:p w:rsidR="004C4576" w:rsidRDefault="0020733D">
            <w:pPr>
              <w:jc w:val="right"/>
              <w:rPr>
                <w:rFonts w:ascii="Tahoma"/>
              </w:rPr>
            </w:pPr>
            <w:r>
              <w:rPr>
                <w:rFonts w:ascii="Tahoma"/>
              </w:rPr>
              <w:t>-100,00 %</w:t>
            </w:r>
          </w:p>
        </w:tc>
      </w:tr>
    </w:tbl>
    <w:p w:rsidR="004C4576" w:rsidRDefault="004C4576"/>
    <w:p w:rsidR="00C569CF" w:rsidRDefault="0020733D">
      <w:pPr>
        <w:rPr>
          <w:rFonts w:ascii="Tahoma" w:hAnsi="Tahoma"/>
        </w:rPr>
      </w:pPr>
      <w:r>
        <w:rPr>
          <w:rFonts w:ascii="Tahoma" w:hAnsi="Tahoma"/>
        </w:rPr>
        <w:t>Au 31/01/24 les immo</w:t>
      </w:r>
      <w:r w:rsidR="00833949">
        <w:rPr>
          <w:rFonts w:ascii="Tahoma" w:hAnsi="Tahoma"/>
        </w:rPr>
        <w:t>bilisation</w:t>
      </w:r>
      <w:r>
        <w:rPr>
          <w:rFonts w:ascii="Tahoma" w:hAnsi="Tahoma"/>
        </w:rPr>
        <w:t>s fi</w:t>
      </w:r>
      <w:r w:rsidR="00833949">
        <w:rPr>
          <w:rFonts w:ascii="Tahoma" w:hAnsi="Tahoma"/>
        </w:rPr>
        <w:t>nancières</w:t>
      </w:r>
      <w:r w:rsidR="0087223A">
        <w:rPr>
          <w:rFonts w:ascii="Tahoma" w:hAnsi="Tahoma"/>
        </w:rPr>
        <w:t xml:space="preserve"> se composent de :</w:t>
      </w:r>
      <w:r w:rsidR="0087223A">
        <w:rPr>
          <w:rFonts w:ascii="Tahoma" w:hAnsi="Tahoma"/>
        </w:rPr>
        <w:br/>
        <w:t>- Titres de participation</w:t>
      </w:r>
      <w:r>
        <w:rPr>
          <w:rFonts w:ascii="Tahoma" w:hAnsi="Tahoma"/>
        </w:rPr>
        <w:t xml:space="preserve"> SUD EXPRESS SPAIN, provisionnés à 100% - ok arrêt d'activité depuis le 31/12/2016 (VB 10K€ &amp; VNC 0€)</w:t>
      </w:r>
      <w:r>
        <w:rPr>
          <w:rFonts w:ascii="Tahoma" w:hAnsi="Tahoma"/>
        </w:rPr>
        <w:br/>
        <w:t xml:space="preserve">- d'autres </w:t>
      </w:r>
      <w:r w:rsidR="00833949">
        <w:rPr>
          <w:rFonts w:ascii="Tahoma" w:hAnsi="Tahoma"/>
        </w:rPr>
        <w:t>immobilisations</w:t>
      </w:r>
      <w:r>
        <w:rPr>
          <w:rFonts w:ascii="Tahoma" w:hAnsi="Tahoma"/>
        </w:rPr>
        <w:t xml:space="preserve"> fi</w:t>
      </w:r>
      <w:r w:rsidR="00833949">
        <w:rPr>
          <w:rFonts w:ascii="Tahoma" w:hAnsi="Tahoma"/>
        </w:rPr>
        <w:t>nancières</w:t>
      </w:r>
      <w:r>
        <w:rPr>
          <w:rFonts w:ascii="Tahoma" w:hAnsi="Tahoma"/>
        </w:rPr>
        <w:t xml:space="preserve"> pour 1 463k€ vs 1 387k€ en N-1, composées à </w:t>
      </w:r>
      <w:r w:rsidRPr="0087223A">
        <w:rPr>
          <w:rFonts w:ascii="Tahoma" w:hAnsi="Tahoma"/>
          <w:highlight w:val="yellow"/>
        </w:rPr>
        <w:t>quasi</w:t>
      </w:r>
      <w:r>
        <w:rPr>
          <w:rFonts w:ascii="Tahoma" w:hAnsi="Tahoma"/>
        </w:rPr>
        <w:t xml:space="preserve"> 100% de DG. Ok </w:t>
      </w:r>
      <w:r w:rsidR="000B58FD">
        <w:rPr>
          <w:rFonts w:ascii="Tahoma" w:hAnsi="Tahoma"/>
        </w:rPr>
        <w:t>cohérence</w:t>
      </w:r>
      <w:r>
        <w:rPr>
          <w:rFonts w:ascii="Tahoma" w:hAnsi="Tahoma"/>
        </w:rPr>
        <w:t xml:space="preserve"> des variations avec les ouvertures &amp; fermetures de magasins sur l'exercice. </w:t>
      </w:r>
      <w:proofErr w:type="spellStart"/>
      <w:r>
        <w:rPr>
          <w:rFonts w:ascii="Tahoma" w:hAnsi="Tahoma"/>
        </w:rPr>
        <w:t>Testing</w:t>
      </w:r>
      <w:proofErr w:type="spellEnd"/>
      <w:r>
        <w:rPr>
          <w:rFonts w:ascii="Tahoma" w:hAnsi="Tahoma"/>
        </w:rPr>
        <w:t xml:space="preserve"> sur 5 principales acquisitions cf. E1.1 DETAIL DG</w:t>
      </w:r>
    </w:p>
    <w:p w:rsidR="00DC0257" w:rsidRDefault="00DC0257">
      <w:pPr>
        <w:rPr>
          <w:rFonts w:ascii="Tahoma" w:hAnsi="Tahoma"/>
        </w:rPr>
      </w:pPr>
    </w:p>
    <w:p w:rsidR="00DC0257" w:rsidRDefault="00DC0257" w:rsidP="00DC0257">
      <w:pPr>
        <w:rPr>
          <w:rFonts w:ascii="Tahoma" w:hAnsi="Tahoma"/>
        </w:rPr>
      </w:pPr>
      <w:r w:rsidRPr="0087223A">
        <w:rPr>
          <w:rFonts w:ascii="Tahoma" w:hAnsi="Tahoma"/>
          <w:highlight w:val="yellow"/>
        </w:rPr>
        <w:t>Egalement, nous avons vérifié que le dépôt de garanties du droit au bail de ROUBAIX (sorti sur l’exercice) a bien été sorti également – ok DG ROUBAIX bien sorti au 31/01/24.</w:t>
      </w:r>
      <w:r w:rsidR="0087223A" w:rsidRPr="0087223A">
        <w:rPr>
          <w:rFonts w:ascii="Tahoma" w:hAnsi="Tahoma"/>
          <w:highlight w:val="yellow"/>
        </w:rPr>
        <w:t> ?</w:t>
      </w:r>
    </w:p>
    <w:p w:rsidR="00DC0257" w:rsidRDefault="00DC0257" w:rsidP="00DC0257">
      <w:pPr>
        <w:rPr>
          <w:rFonts w:ascii="Tahoma" w:hAnsi="Tahoma"/>
        </w:rPr>
      </w:pPr>
    </w:p>
    <w:p w:rsidR="004C4576" w:rsidRDefault="0020733D">
      <w:r>
        <w:rPr>
          <w:rFonts w:ascii="Tahoma" w:hAnsi="Tahoma"/>
        </w:rPr>
        <w:t>Les provisions sur immo</w:t>
      </w:r>
      <w:r w:rsidR="00833949">
        <w:rPr>
          <w:rFonts w:ascii="Tahoma" w:hAnsi="Tahoma"/>
        </w:rPr>
        <w:t>bilisations</w:t>
      </w:r>
      <w:r>
        <w:rPr>
          <w:rFonts w:ascii="Tahoma" w:hAnsi="Tahoma"/>
        </w:rPr>
        <w:t xml:space="preserve"> fi</w:t>
      </w:r>
      <w:r w:rsidR="00833949">
        <w:rPr>
          <w:rFonts w:ascii="Tahoma" w:hAnsi="Tahoma"/>
        </w:rPr>
        <w:t>nancières</w:t>
      </w:r>
      <w:r>
        <w:rPr>
          <w:rFonts w:ascii="Tahoma" w:hAnsi="Tahoma"/>
        </w:rPr>
        <w:t xml:space="preserve"> se composent donc:</w:t>
      </w:r>
      <w:r>
        <w:rPr>
          <w:rFonts w:ascii="Tahoma" w:hAnsi="Tahoma"/>
        </w:rPr>
        <w:br/>
      </w:r>
      <w:r w:rsidRPr="00DD212C">
        <w:rPr>
          <w:rFonts w:ascii="Tahoma" w:hAnsi="Tahoma"/>
          <w:highlight w:val="yellow"/>
        </w:rPr>
        <w:t>- de provision perte de change pour 49k€</w:t>
      </w:r>
      <w:r w:rsidR="00DD212C" w:rsidRPr="00DD212C">
        <w:rPr>
          <w:rFonts w:ascii="Tahoma" w:hAnsi="Tahoma"/>
          <w:highlight w:val="yellow"/>
        </w:rPr>
        <w:t> ?</w:t>
      </w:r>
      <w:r>
        <w:rPr>
          <w:rFonts w:ascii="Tahoma" w:hAnsi="Tahoma"/>
        </w:rPr>
        <w:br/>
        <w:t>- de provision sur dépré</w:t>
      </w:r>
      <w:r w:rsidR="00833949">
        <w:rPr>
          <w:rFonts w:ascii="Tahoma" w:hAnsi="Tahoma"/>
        </w:rPr>
        <w:t>ciation</w:t>
      </w:r>
      <w:r>
        <w:rPr>
          <w:rFonts w:ascii="Tahoma" w:hAnsi="Tahoma"/>
        </w:rPr>
        <w:t xml:space="preserve"> TP SPAIN pour 10k€ - ok vu ci-dessus, dépré</w:t>
      </w:r>
      <w:r w:rsidR="00833949">
        <w:rPr>
          <w:rFonts w:ascii="Tahoma" w:hAnsi="Tahoma"/>
        </w:rPr>
        <w:t>ciation</w:t>
      </w:r>
      <w:r>
        <w:rPr>
          <w:rFonts w:ascii="Tahoma" w:hAnsi="Tahoma"/>
        </w:rPr>
        <w:t xml:space="preserve"> à 100%</w:t>
      </w:r>
      <w:r>
        <w:rPr>
          <w:rFonts w:ascii="Tahoma" w:hAnsi="Tahoma"/>
        </w:rPr>
        <w:br/>
      </w:r>
      <w:r>
        <w:rPr>
          <w:rFonts w:ascii="Tahoma" w:hAnsi="Tahoma"/>
        </w:rPr>
        <w:br/>
        <w:t>L'an passé, notons que les titres belges ont été sortis, ce qui a conduit à de nombreuses écritures en lien avec la sortie de cette filiale (liquidation).</w:t>
      </w:r>
    </w:p>
    <w:p w:rsidR="004C4576" w:rsidRDefault="004C4576"/>
    <w:p w:rsidR="004C4576" w:rsidRDefault="0020733D">
      <w:r>
        <w:rPr>
          <w:rFonts w:ascii="Tahoma" w:hAnsi="Tahoma"/>
        </w:rPr>
        <w:t>Comme les années précédentes, la filiale espagnole a été provisionnés à 100% =&gt; VNC 0€</w:t>
      </w:r>
      <w:r>
        <w:rPr>
          <w:rFonts w:ascii="Tahoma" w:hAnsi="Tahoma"/>
        </w:rPr>
        <w:br/>
        <w:t>La compta n'a pas été communiquée car la société a arr</w:t>
      </w:r>
      <w:r w:rsidR="000B58FD">
        <w:rPr>
          <w:rFonts w:ascii="Tahoma" w:hAnsi="Tahoma"/>
        </w:rPr>
        <w:t>êté toute activité depuis le 31/12/</w:t>
      </w:r>
      <w:r>
        <w:rPr>
          <w:rFonts w:ascii="Tahoma" w:hAnsi="Tahoma"/>
        </w:rPr>
        <w:t>16</w:t>
      </w:r>
      <w:r w:rsidR="000B58FD">
        <w:rPr>
          <w:rFonts w:ascii="Tahoma" w:hAnsi="Tahoma"/>
        </w:rPr>
        <w:t>.</w:t>
      </w:r>
    </w:p>
    <w:p w:rsidR="004C4576" w:rsidRDefault="004C4576"/>
    <w:p w:rsidR="00752C69" w:rsidRDefault="00752C69"/>
    <w:p w:rsidR="00DD212C" w:rsidRDefault="00DD212C"/>
    <w:p w:rsidR="00DD212C" w:rsidRDefault="00DD212C"/>
    <w:p w:rsidR="00DD212C" w:rsidRDefault="00DD212C"/>
    <w:p w:rsidR="00DD212C" w:rsidRDefault="00DD212C"/>
    <w:p w:rsidR="00752C69" w:rsidRDefault="00752C69"/>
    <w:p w:rsidR="004C4576" w:rsidRDefault="0020733D">
      <w:r>
        <w:rPr>
          <w:rFonts w:ascii="Tahoma"/>
          <w:b/>
        </w:rPr>
        <w:lastRenderedPageBreak/>
        <w:t>F.  FOURNISSEURS</w:t>
      </w:r>
    </w:p>
    <w:p w:rsidR="004C4576" w:rsidRDefault="004C4576"/>
    <w:p w:rsidR="00C569CF" w:rsidRDefault="00C569CF" w:rsidP="00C569CF"/>
    <w:p w:rsidR="00C569CF" w:rsidRDefault="00C569CF" w:rsidP="00C569CF">
      <w:r>
        <w:rPr>
          <w:rFonts w:ascii="Tahoma"/>
          <w:u w:val="single"/>
        </w:rPr>
        <w:t>Ratios du Cycle</w:t>
      </w:r>
    </w:p>
    <w:p w:rsidR="00C569CF" w:rsidRDefault="00C569CF" w:rsidP="00C569CF"/>
    <w:p w:rsidR="00C569CF" w:rsidRDefault="00C569CF" w:rsidP="00C569CF"/>
    <w:tbl>
      <w:tblPr>
        <w:tblStyle w:val="Grilledutableau"/>
        <w:tblW w:w="0" w:type="auto"/>
        <w:tblLook w:val="04A0" w:firstRow="1" w:lastRow="0" w:firstColumn="1" w:lastColumn="0" w:noHBand="0" w:noVBand="1"/>
      </w:tblPr>
      <w:tblGrid>
        <w:gridCol w:w="2551"/>
        <w:gridCol w:w="1984"/>
        <w:gridCol w:w="1984"/>
        <w:gridCol w:w="1984"/>
      </w:tblGrid>
      <w:tr w:rsidR="00C569CF" w:rsidTr="004B7AB7">
        <w:tc>
          <w:tcPr>
            <w:tcW w:w="2551" w:type="dxa"/>
            <w:shd w:val="clear" w:color="auto" w:fill="C0C0C0"/>
          </w:tcPr>
          <w:p w:rsidR="00C569CF" w:rsidRDefault="00C569CF" w:rsidP="004B7AB7">
            <w:pPr>
              <w:jc w:val="center"/>
              <w:rPr>
                <w:rFonts w:ascii="Tahoma"/>
                <w:b/>
              </w:rPr>
            </w:pPr>
            <w:r>
              <w:rPr>
                <w:rFonts w:ascii="Tahoma"/>
                <w:b/>
              </w:rPr>
              <w:t>Ratios</w:t>
            </w:r>
          </w:p>
        </w:tc>
        <w:tc>
          <w:tcPr>
            <w:tcW w:w="1984" w:type="dxa"/>
            <w:shd w:val="clear" w:color="auto" w:fill="C0C0C0"/>
          </w:tcPr>
          <w:p w:rsidR="00C569CF" w:rsidRDefault="00C569CF" w:rsidP="004B7AB7">
            <w:pPr>
              <w:jc w:val="center"/>
              <w:rPr>
                <w:rFonts w:ascii="Tahoma"/>
                <w:b/>
              </w:rPr>
            </w:pPr>
            <w:r>
              <w:rPr>
                <w:rFonts w:ascii="Tahoma"/>
                <w:b/>
              </w:rPr>
              <w:t>31/01/2024</w:t>
            </w:r>
          </w:p>
        </w:tc>
        <w:tc>
          <w:tcPr>
            <w:tcW w:w="1984" w:type="dxa"/>
            <w:shd w:val="clear" w:color="auto" w:fill="C0C0C0"/>
          </w:tcPr>
          <w:p w:rsidR="00C569CF" w:rsidRDefault="00C569CF" w:rsidP="004B7AB7">
            <w:pPr>
              <w:jc w:val="center"/>
              <w:rPr>
                <w:rFonts w:ascii="Tahoma"/>
                <w:b/>
              </w:rPr>
            </w:pPr>
            <w:r>
              <w:rPr>
                <w:rFonts w:ascii="Tahoma"/>
                <w:b/>
              </w:rPr>
              <w:t>31/01/2023</w:t>
            </w:r>
          </w:p>
        </w:tc>
        <w:tc>
          <w:tcPr>
            <w:tcW w:w="1984" w:type="dxa"/>
            <w:shd w:val="clear" w:color="auto" w:fill="C0C0C0"/>
          </w:tcPr>
          <w:p w:rsidR="00C569CF" w:rsidRDefault="00C569CF" w:rsidP="004B7AB7">
            <w:pPr>
              <w:jc w:val="center"/>
              <w:rPr>
                <w:rFonts w:ascii="Tahoma"/>
                <w:b/>
              </w:rPr>
            </w:pPr>
            <w:r>
              <w:rPr>
                <w:rFonts w:ascii="Tahoma"/>
                <w:b/>
              </w:rPr>
              <w:t>Ecart</w:t>
            </w:r>
          </w:p>
        </w:tc>
      </w:tr>
      <w:tr w:rsidR="00C569CF" w:rsidTr="004B7AB7">
        <w:tc>
          <w:tcPr>
            <w:tcW w:w="2551" w:type="dxa"/>
          </w:tcPr>
          <w:p w:rsidR="00C569CF" w:rsidRDefault="00C569CF" w:rsidP="004B7AB7">
            <w:pPr>
              <w:rPr>
                <w:rFonts w:ascii="Tahoma"/>
              </w:rPr>
            </w:pPr>
            <w:proofErr w:type="spellStart"/>
            <w:r>
              <w:rPr>
                <w:rFonts w:ascii="Tahoma"/>
              </w:rPr>
              <w:t>Fournissseurs</w:t>
            </w:r>
            <w:proofErr w:type="spellEnd"/>
          </w:p>
        </w:tc>
        <w:tc>
          <w:tcPr>
            <w:tcW w:w="1984" w:type="dxa"/>
          </w:tcPr>
          <w:p w:rsidR="00C569CF" w:rsidRDefault="00C569CF" w:rsidP="004B7AB7">
            <w:pPr>
              <w:jc w:val="right"/>
              <w:rPr>
                <w:rFonts w:ascii="Tahoma" w:hAnsi="Tahoma"/>
              </w:rPr>
            </w:pPr>
            <w:r>
              <w:rPr>
                <w:rFonts w:ascii="Tahoma" w:hAnsi="Tahoma"/>
              </w:rPr>
              <w:t xml:space="preserve"> 4 918 015 €</w:t>
            </w:r>
          </w:p>
        </w:tc>
        <w:tc>
          <w:tcPr>
            <w:tcW w:w="1984" w:type="dxa"/>
          </w:tcPr>
          <w:p w:rsidR="00C569CF" w:rsidRDefault="00C569CF" w:rsidP="004B7AB7">
            <w:pPr>
              <w:jc w:val="right"/>
              <w:rPr>
                <w:rFonts w:ascii="Tahoma" w:hAnsi="Tahoma"/>
              </w:rPr>
            </w:pPr>
            <w:r>
              <w:rPr>
                <w:rFonts w:ascii="Tahoma" w:hAnsi="Tahoma"/>
              </w:rPr>
              <w:t xml:space="preserve"> 4 319 007 €</w:t>
            </w:r>
          </w:p>
        </w:tc>
        <w:tc>
          <w:tcPr>
            <w:tcW w:w="1984" w:type="dxa"/>
          </w:tcPr>
          <w:p w:rsidR="00C569CF" w:rsidRDefault="00C569CF" w:rsidP="004B7AB7">
            <w:pPr>
              <w:jc w:val="right"/>
              <w:rPr>
                <w:rFonts w:ascii="Tahoma" w:hAnsi="Tahoma"/>
              </w:rPr>
            </w:pPr>
            <w:r>
              <w:rPr>
                <w:rFonts w:ascii="Tahoma" w:hAnsi="Tahoma"/>
              </w:rPr>
              <w:t xml:space="preserve">   599 009 €</w:t>
            </w:r>
          </w:p>
        </w:tc>
      </w:tr>
      <w:tr w:rsidR="00C569CF" w:rsidTr="004B7AB7">
        <w:tc>
          <w:tcPr>
            <w:tcW w:w="2551" w:type="dxa"/>
          </w:tcPr>
          <w:p w:rsidR="00C569CF" w:rsidRDefault="00C569CF" w:rsidP="004B7AB7">
            <w:pPr>
              <w:rPr>
                <w:rFonts w:ascii="Tahoma"/>
              </w:rPr>
            </w:pPr>
            <w:r>
              <w:rPr>
                <w:rFonts w:ascii="Tahoma"/>
              </w:rPr>
              <w:t>Achats et charges externes</w:t>
            </w:r>
          </w:p>
        </w:tc>
        <w:tc>
          <w:tcPr>
            <w:tcW w:w="1984" w:type="dxa"/>
          </w:tcPr>
          <w:p w:rsidR="00C569CF" w:rsidRDefault="00C569CF" w:rsidP="004B7AB7">
            <w:pPr>
              <w:jc w:val="right"/>
              <w:rPr>
                <w:rFonts w:ascii="Tahoma" w:hAnsi="Tahoma"/>
              </w:rPr>
            </w:pPr>
            <w:r>
              <w:rPr>
                <w:rFonts w:ascii="Tahoma" w:hAnsi="Tahoma"/>
              </w:rPr>
              <w:t>37 198 628 €</w:t>
            </w:r>
          </w:p>
        </w:tc>
        <w:tc>
          <w:tcPr>
            <w:tcW w:w="1984" w:type="dxa"/>
          </w:tcPr>
          <w:p w:rsidR="00C569CF" w:rsidRDefault="00C569CF" w:rsidP="004B7AB7">
            <w:pPr>
              <w:jc w:val="right"/>
              <w:rPr>
                <w:rFonts w:ascii="Tahoma" w:hAnsi="Tahoma"/>
              </w:rPr>
            </w:pPr>
            <w:r>
              <w:rPr>
                <w:rFonts w:ascii="Tahoma" w:hAnsi="Tahoma"/>
              </w:rPr>
              <w:t>32 181 949 €</w:t>
            </w:r>
          </w:p>
        </w:tc>
        <w:tc>
          <w:tcPr>
            <w:tcW w:w="1984" w:type="dxa"/>
          </w:tcPr>
          <w:p w:rsidR="00C569CF" w:rsidRDefault="00C569CF" w:rsidP="004B7AB7">
            <w:pPr>
              <w:jc w:val="right"/>
              <w:rPr>
                <w:rFonts w:ascii="Tahoma" w:hAnsi="Tahoma"/>
              </w:rPr>
            </w:pPr>
            <w:r>
              <w:rPr>
                <w:rFonts w:ascii="Tahoma" w:hAnsi="Tahoma"/>
              </w:rPr>
              <w:t xml:space="preserve"> 5 016 679 €</w:t>
            </w:r>
          </w:p>
        </w:tc>
      </w:tr>
      <w:tr w:rsidR="00C569CF" w:rsidTr="004B7AB7">
        <w:tc>
          <w:tcPr>
            <w:tcW w:w="2551" w:type="dxa"/>
          </w:tcPr>
          <w:p w:rsidR="00C569CF" w:rsidRDefault="00C569CF" w:rsidP="004B7AB7">
            <w:pPr>
              <w:rPr>
                <w:rFonts w:ascii="Tahoma"/>
              </w:rPr>
            </w:pPr>
            <w:r>
              <w:rPr>
                <w:rFonts w:ascii="Tahoma"/>
              </w:rPr>
              <w:t>Rotation fournisseur</w:t>
            </w:r>
          </w:p>
        </w:tc>
        <w:tc>
          <w:tcPr>
            <w:tcW w:w="1984" w:type="dxa"/>
          </w:tcPr>
          <w:p w:rsidR="00C569CF" w:rsidRDefault="00C569CF" w:rsidP="004B7AB7">
            <w:pPr>
              <w:jc w:val="right"/>
              <w:rPr>
                <w:rFonts w:ascii="Tahoma"/>
              </w:rPr>
            </w:pPr>
            <w:r>
              <w:rPr>
                <w:rFonts w:ascii="Tahoma"/>
              </w:rPr>
              <w:t xml:space="preserve">        40 J</w:t>
            </w:r>
          </w:p>
        </w:tc>
        <w:tc>
          <w:tcPr>
            <w:tcW w:w="1984" w:type="dxa"/>
          </w:tcPr>
          <w:p w:rsidR="00C569CF" w:rsidRDefault="00C569CF" w:rsidP="004B7AB7">
            <w:pPr>
              <w:jc w:val="right"/>
              <w:rPr>
                <w:rFonts w:ascii="Tahoma"/>
              </w:rPr>
            </w:pPr>
            <w:r>
              <w:rPr>
                <w:rFonts w:ascii="Tahoma"/>
              </w:rPr>
              <w:t xml:space="preserve">        40 J</w:t>
            </w:r>
          </w:p>
        </w:tc>
        <w:tc>
          <w:tcPr>
            <w:tcW w:w="1984" w:type="dxa"/>
          </w:tcPr>
          <w:p w:rsidR="00C569CF" w:rsidRDefault="00C569CF" w:rsidP="004B7AB7">
            <w:pPr>
              <w:jc w:val="right"/>
              <w:rPr>
                <w:rFonts w:ascii="Tahoma"/>
              </w:rPr>
            </w:pPr>
            <w:r>
              <w:rPr>
                <w:rFonts w:ascii="Tahoma"/>
              </w:rPr>
              <w:t xml:space="preserve">         0 J</w:t>
            </w:r>
          </w:p>
        </w:tc>
      </w:tr>
    </w:tbl>
    <w:p w:rsidR="00C569CF" w:rsidRDefault="00C569CF" w:rsidP="00C569CF"/>
    <w:p w:rsidR="00C569CF" w:rsidRDefault="00C569CF" w:rsidP="00C569CF">
      <w:r>
        <w:rPr>
          <w:rFonts w:ascii="Tahoma"/>
          <w:u w:val="single"/>
        </w:rPr>
        <w:t>Conclusion :</w:t>
      </w:r>
    </w:p>
    <w:p w:rsidR="00C569CF" w:rsidRDefault="00C569CF" w:rsidP="00C569CF"/>
    <w:p w:rsidR="00C569CF" w:rsidRDefault="004A250B" w:rsidP="00A70372">
      <w:pPr>
        <w:jc w:val="both"/>
        <w:rPr>
          <w:rFonts w:ascii="Tahoma" w:hAnsi="Tahoma"/>
        </w:rPr>
      </w:pPr>
      <w:r>
        <w:rPr>
          <w:rFonts w:ascii="Tahoma" w:hAnsi="Tahoma"/>
        </w:rPr>
        <w:t>Le délai</w:t>
      </w:r>
      <w:r w:rsidR="00C569CF">
        <w:rPr>
          <w:rFonts w:ascii="Tahoma" w:hAnsi="Tahoma"/>
        </w:rPr>
        <w:t xml:space="preserve"> de rotation des fournisseurs est stable à 40 jours. Les dettes fournisseurs s'établissent à 5 579 k€ en augmentation 20%, cohérent compte tenu de l'augmentation de l'activité et des entrées qui sont réalisées pour les collections </w:t>
      </w:r>
      <w:r w:rsidR="00C569CF" w:rsidRPr="00096A5F">
        <w:rPr>
          <w:rFonts w:ascii="Tahoma" w:hAnsi="Tahoma"/>
          <w:highlight w:val="yellow"/>
        </w:rPr>
        <w:t>P/E</w:t>
      </w:r>
      <w:r w:rsidR="00C569CF">
        <w:rPr>
          <w:rFonts w:ascii="Tahoma" w:hAnsi="Tahoma"/>
        </w:rPr>
        <w:t xml:space="preserve"> fin 2023.</w:t>
      </w:r>
    </w:p>
    <w:p w:rsidR="00C569CF" w:rsidRDefault="00C569CF" w:rsidP="00A70372">
      <w:pPr>
        <w:jc w:val="both"/>
        <w:rPr>
          <w:rFonts w:ascii="Tahoma" w:hAnsi="Tahoma"/>
        </w:rPr>
      </w:pPr>
    </w:p>
    <w:p w:rsidR="00C569CF" w:rsidRDefault="00C569CF" w:rsidP="00A70372">
      <w:pPr>
        <w:jc w:val="both"/>
      </w:pPr>
      <w:r w:rsidRPr="00096A5F">
        <w:rPr>
          <w:rFonts w:ascii="Tahoma" w:hAnsi="Tahoma"/>
          <w:highlight w:val="yellow"/>
        </w:rPr>
        <w:t>Soulignons que s</w:t>
      </w:r>
      <w:r w:rsidR="00096A5F" w:rsidRPr="00096A5F">
        <w:rPr>
          <w:rFonts w:ascii="Tahoma" w:hAnsi="Tahoma"/>
          <w:highlight w:val="yellow"/>
        </w:rPr>
        <w:t>uite à l’ame</w:t>
      </w:r>
      <w:r w:rsidRPr="00096A5F">
        <w:rPr>
          <w:rFonts w:ascii="Tahoma" w:hAnsi="Tahoma"/>
          <w:highlight w:val="yellow"/>
        </w:rPr>
        <w:t xml:space="preserve">nde </w:t>
      </w:r>
      <w:r w:rsidR="00A70372" w:rsidRPr="00096A5F">
        <w:rPr>
          <w:rFonts w:ascii="Tahoma" w:hAnsi="Tahoma"/>
          <w:highlight w:val="yellow"/>
        </w:rPr>
        <w:t xml:space="preserve">de 35 k€ </w:t>
      </w:r>
      <w:r w:rsidRPr="00096A5F">
        <w:rPr>
          <w:rFonts w:ascii="Tahoma" w:hAnsi="Tahoma"/>
          <w:highlight w:val="yellow"/>
        </w:rPr>
        <w:t>reçue de la DGCCRF concernant les pénalités sur les reta</w:t>
      </w:r>
      <w:r w:rsidR="00A70372" w:rsidRPr="00096A5F">
        <w:rPr>
          <w:rFonts w:ascii="Tahoma" w:hAnsi="Tahoma"/>
          <w:highlight w:val="yellow"/>
        </w:rPr>
        <w:t>rds de règlements fournisseurs, l’article L. 441-16 du code de commerce relatives aux délais de paiement, la société GINGER s’assure de respecter les délais de règlements.</w:t>
      </w:r>
      <w:r w:rsidR="00A70372">
        <w:rPr>
          <w:rFonts w:ascii="Tahoma" w:hAnsi="Tahoma"/>
        </w:rPr>
        <w:t xml:space="preserve"> </w:t>
      </w:r>
    </w:p>
    <w:p w:rsidR="00C569CF" w:rsidRDefault="00C569CF">
      <w:pPr>
        <w:rPr>
          <w:rFonts w:ascii="Tahoma"/>
          <w:u w:val="single"/>
        </w:rPr>
      </w:pPr>
    </w:p>
    <w:p w:rsidR="00C569CF" w:rsidRDefault="00C569CF">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896"/>
        <w:gridCol w:w="1643"/>
        <w:gridCol w:w="1643"/>
        <w:gridCol w:w="1462"/>
        <w:gridCol w:w="1134"/>
      </w:tblGrid>
      <w:tr w:rsidR="004C4576">
        <w:tc>
          <w:tcPr>
            <w:tcW w:w="3402" w:type="dxa"/>
            <w:shd w:val="clear" w:color="auto" w:fill="C0C0C0"/>
          </w:tcPr>
          <w:p w:rsidR="004C4576" w:rsidRDefault="0020733D">
            <w:pPr>
              <w:jc w:val="center"/>
              <w:rPr>
                <w:rFonts w:ascii="Tahoma"/>
                <w:b/>
              </w:rPr>
            </w:pPr>
            <w:r>
              <w:rPr>
                <w:rFonts w:ascii="Tahoma"/>
                <w:b/>
              </w:rPr>
              <w:t>Bilan</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 xml:space="preserve">Dettes fournisseurs et </w:t>
            </w:r>
            <w:proofErr w:type="spellStart"/>
            <w:r>
              <w:rPr>
                <w:rFonts w:ascii="Tahoma" w:hAnsi="Tahoma"/>
              </w:rPr>
              <w:t>cpt.rattachés</w:t>
            </w:r>
            <w:proofErr w:type="spellEnd"/>
          </w:p>
        </w:tc>
        <w:tc>
          <w:tcPr>
            <w:tcW w:w="1701" w:type="dxa"/>
          </w:tcPr>
          <w:p w:rsidR="004C4576" w:rsidRDefault="0020733D">
            <w:pPr>
              <w:jc w:val="right"/>
              <w:rPr>
                <w:rFonts w:ascii="Tahoma"/>
              </w:rPr>
            </w:pPr>
            <w:r>
              <w:rPr>
                <w:rFonts w:ascii="Tahoma"/>
              </w:rPr>
              <w:t>5 579 370</w:t>
            </w:r>
          </w:p>
        </w:tc>
        <w:tc>
          <w:tcPr>
            <w:tcW w:w="1701" w:type="dxa"/>
          </w:tcPr>
          <w:p w:rsidR="004C4576" w:rsidRDefault="0020733D">
            <w:pPr>
              <w:jc w:val="right"/>
              <w:rPr>
                <w:rFonts w:ascii="Tahoma"/>
              </w:rPr>
            </w:pPr>
            <w:r>
              <w:rPr>
                <w:rFonts w:ascii="Tahoma"/>
              </w:rPr>
              <w:t>4 629 279</w:t>
            </w:r>
          </w:p>
        </w:tc>
        <w:tc>
          <w:tcPr>
            <w:tcW w:w="1701" w:type="dxa"/>
          </w:tcPr>
          <w:p w:rsidR="004C4576" w:rsidRDefault="0020733D">
            <w:pPr>
              <w:jc w:val="right"/>
              <w:rPr>
                <w:rFonts w:ascii="Tahoma"/>
              </w:rPr>
            </w:pPr>
            <w:r>
              <w:rPr>
                <w:rFonts w:ascii="Tahoma"/>
              </w:rPr>
              <w:t>950 091</w:t>
            </w:r>
          </w:p>
        </w:tc>
        <w:tc>
          <w:tcPr>
            <w:tcW w:w="1134" w:type="dxa"/>
          </w:tcPr>
          <w:p w:rsidR="004C4576" w:rsidRDefault="0020733D">
            <w:pPr>
              <w:jc w:val="right"/>
              <w:rPr>
                <w:rFonts w:ascii="Tahoma"/>
              </w:rPr>
            </w:pPr>
            <w:r>
              <w:rPr>
                <w:rFonts w:ascii="Tahoma"/>
              </w:rPr>
              <w:t>20,52 %</w:t>
            </w:r>
          </w:p>
        </w:tc>
      </w:tr>
      <w:tr w:rsidR="004C4576">
        <w:tc>
          <w:tcPr>
            <w:tcW w:w="3402" w:type="dxa"/>
          </w:tcPr>
          <w:p w:rsidR="004C4576" w:rsidRDefault="0020733D">
            <w:pPr>
              <w:rPr>
                <w:rFonts w:ascii="Tahoma" w:hAnsi="Tahoma"/>
              </w:rPr>
            </w:pPr>
            <w:r>
              <w:rPr>
                <w:rFonts w:ascii="Tahoma" w:hAnsi="Tahoma"/>
              </w:rPr>
              <w:t xml:space="preserve">Dettes sur </w:t>
            </w:r>
            <w:proofErr w:type="spellStart"/>
            <w:r>
              <w:rPr>
                <w:rFonts w:ascii="Tahoma" w:hAnsi="Tahoma"/>
              </w:rPr>
              <w:t>immo</w:t>
            </w:r>
            <w:proofErr w:type="spellEnd"/>
            <w:r>
              <w:rPr>
                <w:rFonts w:ascii="Tahoma" w:hAnsi="Tahoma"/>
              </w:rPr>
              <w:t xml:space="preserve">. et </w:t>
            </w:r>
            <w:proofErr w:type="spellStart"/>
            <w:r>
              <w:rPr>
                <w:rFonts w:ascii="Tahoma" w:hAnsi="Tahoma"/>
              </w:rPr>
              <w:t>cpt.rattachés</w:t>
            </w:r>
            <w:proofErr w:type="spellEnd"/>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hAnsi="Tahoma"/>
              </w:rPr>
            </w:pPr>
            <w:r>
              <w:rPr>
                <w:rFonts w:ascii="Tahoma" w:hAnsi="Tahoma"/>
              </w:rPr>
              <w:t>Charges constatées d'avance</w:t>
            </w:r>
          </w:p>
        </w:tc>
        <w:tc>
          <w:tcPr>
            <w:tcW w:w="1701" w:type="dxa"/>
          </w:tcPr>
          <w:p w:rsidR="004C4576" w:rsidRDefault="0020733D">
            <w:pPr>
              <w:jc w:val="right"/>
              <w:rPr>
                <w:rFonts w:ascii="Tahoma"/>
              </w:rPr>
            </w:pPr>
            <w:r>
              <w:rPr>
                <w:rFonts w:ascii="Tahoma"/>
              </w:rPr>
              <w:t>1 665 983</w:t>
            </w:r>
          </w:p>
        </w:tc>
        <w:tc>
          <w:tcPr>
            <w:tcW w:w="1701" w:type="dxa"/>
          </w:tcPr>
          <w:p w:rsidR="004C4576" w:rsidRDefault="0020733D">
            <w:pPr>
              <w:jc w:val="right"/>
              <w:rPr>
                <w:rFonts w:ascii="Tahoma"/>
              </w:rPr>
            </w:pPr>
            <w:r>
              <w:rPr>
                <w:rFonts w:ascii="Tahoma"/>
              </w:rPr>
              <w:t>1 616 946</w:t>
            </w:r>
          </w:p>
        </w:tc>
        <w:tc>
          <w:tcPr>
            <w:tcW w:w="1701" w:type="dxa"/>
          </w:tcPr>
          <w:p w:rsidR="004C4576" w:rsidRDefault="0020733D">
            <w:pPr>
              <w:jc w:val="right"/>
              <w:rPr>
                <w:rFonts w:ascii="Tahoma"/>
              </w:rPr>
            </w:pPr>
            <w:r>
              <w:rPr>
                <w:rFonts w:ascii="Tahoma"/>
              </w:rPr>
              <w:t>49 037</w:t>
            </w:r>
          </w:p>
        </w:tc>
        <w:tc>
          <w:tcPr>
            <w:tcW w:w="1134" w:type="dxa"/>
          </w:tcPr>
          <w:p w:rsidR="004C4576" w:rsidRDefault="0020733D">
            <w:pPr>
              <w:jc w:val="right"/>
              <w:rPr>
                <w:rFonts w:ascii="Tahoma"/>
              </w:rPr>
            </w:pPr>
            <w:r>
              <w:rPr>
                <w:rFonts w:ascii="Tahoma"/>
              </w:rPr>
              <w:t>3,03 %</w:t>
            </w:r>
          </w:p>
        </w:tc>
      </w:tr>
      <w:tr w:rsidR="004C4576">
        <w:tc>
          <w:tcPr>
            <w:tcW w:w="3402" w:type="dxa"/>
          </w:tcPr>
          <w:p w:rsidR="004C4576" w:rsidRDefault="0020733D">
            <w:pPr>
              <w:rPr>
                <w:rFonts w:ascii="Tahoma" w:hAnsi="Tahoma"/>
              </w:rPr>
            </w:pPr>
            <w:proofErr w:type="spellStart"/>
            <w:r>
              <w:rPr>
                <w:rFonts w:ascii="Tahoma" w:hAnsi="Tahoma"/>
              </w:rPr>
              <w:t>Fourn</w:t>
            </w:r>
            <w:proofErr w:type="spellEnd"/>
            <w:r>
              <w:rPr>
                <w:rFonts w:ascii="Tahoma" w:hAnsi="Tahoma"/>
              </w:rPr>
              <w:t xml:space="preserve"> débiteurs &amp; acomptes</w:t>
            </w:r>
          </w:p>
        </w:tc>
        <w:tc>
          <w:tcPr>
            <w:tcW w:w="1701" w:type="dxa"/>
          </w:tcPr>
          <w:p w:rsidR="004C4576" w:rsidRDefault="0020733D">
            <w:pPr>
              <w:jc w:val="right"/>
              <w:rPr>
                <w:rFonts w:ascii="Tahoma"/>
              </w:rPr>
            </w:pPr>
            <w:r>
              <w:rPr>
                <w:rFonts w:ascii="Tahoma"/>
              </w:rPr>
              <w:t>661 355</w:t>
            </w:r>
          </w:p>
        </w:tc>
        <w:tc>
          <w:tcPr>
            <w:tcW w:w="1701" w:type="dxa"/>
          </w:tcPr>
          <w:p w:rsidR="004C4576" w:rsidRDefault="0020733D">
            <w:pPr>
              <w:jc w:val="right"/>
              <w:rPr>
                <w:rFonts w:ascii="Tahoma"/>
              </w:rPr>
            </w:pPr>
            <w:r>
              <w:rPr>
                <w:rFonts w:ascii="Tahoma"/>
              </w:rPr>
              <w:t>310 272</w:t>
            </w:r>
          </w:p>
        </w:tc>
        <w:tc>
          <w:tcPr>
            <w:tcW w:w="1701" w:type="dxa"/>
          </w:tcPr>
          <w:p w:rsidR="004C4576" w:rsidRDefault="0020733D">
            <w:pPr>
              <w:jc w:val="right"/>
              <w:rPr>
                <w:rFonts w:ascii="Tahoma"/>
              </w:rPr>
            </w:pPr>
            <w:r>
              <w:rPr>
                <w:rFonts w:ascii="Tahoma"/>
              </w:rPr>
              <w:t>351 082</w:t>
            </w:r>
          </w:p>
        </w:tc>
        <w:tc>
          <w:tcPr>
            <w:tcW w:w="1134" w:type="dxa"/>
          </w:tcPr>
          <w:p w:rsidR="004C4576" w:rsidRDefault="0020733D">
            <w:pPr>
              <w:jc w:val="right"/>
              <w:rPr>
                <w:rFonts w:ascii="Tahoma"/>
              </w:rPr>
            </w:pPr>
            <w:r>
              <w:rPr>
                <w:rFonts w:ascii="Tahoma"/>
              </w:rPr>
              <w:t>113,15 %</w:t>
            </w:r>
          </w:p>
        </w:tc>
      </w:tr>
    </w:tbl>
    <w:p w:rsidR="004C4576" w:rsidRDefault="004C4576"/>
    <w:tbl>
      <w:tblPr>
        <w:tblStyle w:val="Grilledutableau"/>
        <w:tblW w:w="0" w:type="auto"/>
        <w:tblLook w:val="04A0" w:firstRow="1" w:lastRow="0" w:firstColumn="1" w:lastColumn="0" w:noHBand="0" w:noVBand="1"/>
      </w:tblPr>
      <w:tblGrid>
        <w:gridCol w:w="2902"/>
        <w:gridCol w:w="1642"/>
        <w:gridCol w:w="1642"/>
        <w:gridCol w:w="1458"/>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 xml:space="preserve">Achats &amp; </w:t>
            </w:r>
            <w:proofErr w:type="spellStart"/>
            <w:r>
              <w:rPr>
                <w:rFonts w:ascii="Tahoma" w:hAnsi="Tahoma"/>
              </w:rPr>
              <w:t>variat</w:t>
            </w:r>
            <w:proofErr w:type="spellEnd"/>
            <w:r>
              <w:rPr>
                <w:rFonts w:ascii="Tahoma" w:hAnsi="Tahoma"/>
              </w:rPr>
              <w:t>° stock marchandises</w:t>
            </w:r>
          </w:p>
        </w:tc>
        <w:tc>
          <w:tcPr>
            <w:tcW w:w="1701" w:type="dxa"/>
          </w:tcPr>
          <w:p w:rsidR="004C4576" w:rsidRDefault="0020733D">
            <w:pPr>
              <w:jc w:val="right"/>
              <w:rPr>
                <w:rFonts w:ascii="Tahoma"/>
              </w:rPr>
            </w:pPr>
            <w:r>
              <w:rPr>
                <w:rFonts w:ascii="Tahoma"/>
              </w:rPr>
              <w:t>17 306 531</w:t>
            </w:r>
          </w:p>
        </w:tc>
        <w:tc>
          <w:tcPr>
            <w:tcW w:w="1701" w:type="dxa"/>
          </w:tcPr>
          <w:p w:rsidR="004C4576" w:rsidRDefault="0020733D">
            <w:pPr>
              <w:jc w:val="right"/>
              <w:rPr>
                <w:rFonts w:ascii="Tahoma"/>
              </w:rPr>
            </w:pPr>
            <w:r>
              <w:rPr>
                <w:rFonts w:ascii="Tahoma"/>
              </w:rPr>
              <w:t>15 373 403</w:t>
            </w:r>
          </w:p>
        </w:tc>
        <w:tc>
          <w:tcPr>
            <w:tcW w:w="1701" w:type="dxa"/>
          </w:tcPr>
          <w:p w:rsidR="004C4576" w:rsidRDefault="0020733D">
            <w:pPr>
              <w:jc w:val="right"/>
              <w:rPr>
                <w:rFonts w:ascii="Tahoma"/>
              </w:rPr>
            </w:pPr>
            <w:r>
              <w:rPr>
                <w:rFonts w:ascii="Tahoma"/>
              </w:rPr>
              <w:t>1 933 128</w:t>
            </w:r>
          </w:p>
        </w:tc>
        <w:tc>
          <w:tcPr>
            <w:tcW w:w="1134" w:type="dxa"/>
          </w:tcPr>
          <w:p w:rsidR="004C4576" w:rsidRDefault="0020733D">
            <w:pPr>
              <w:jc w:val="right"/>
              <w:rPr>
                <w:rFonts w:ascii="Tahoma"/>
              </w:rPr>
            </w:pPr>
            <w:r>
              <w:rPr>
                <w:rFonts w:ascii="Tahoma"/>
              </w:rPr>
              <w:t>12,57 %</w:t>
            </w:r>
          </w:p>
        </w:tc>
      </w:tr>
      <w:tr w:rsidR="004C4576">
        <w:tc>
          <w:tcPr>
            <w:tcW w:w="3402" w:type="dxa"/>
          </w:tcPr>
          <w:p w:rsidR="004C4576" w:rsidRDefault="0020733D">
            <w:pPr>
              <w:rPr>
                <w:rFonts w:ascii="Tahoma" w:hAnsi="Tahoma"/>
              </w:rPr>
            </w:pPr>
            <w:proofErr w:type="spellStart"/>
            <w:r w:rsidRPr="00491B48">
              <w:rPr>
                <w:rFonts w:ascii="Tahoma" w:hAnsi="Tahoma"/>
                <w:lang w:val="en-US"/>
              </w:rPr>
              <w:t>Achats</w:t>
            </w:r>
            <w:proofErr w:type="spellEnd"/>
            <w:r w:rsidRPr="00491B48">
              <w:rPr>
                <w:rFonts w:ascii="Tahoma" w:hAnsi="Tahoma"/>
                <w:lang w:val="en-US"/>
              </w:rPr>
              <w:t xml:space="preserve"> &amp; </w:t>
            </w:r>
            <w:proofErr w:type="spellStart"/>
            <w:r w:rsidRPr="00491B48">
              <w:rPr>
                <w:rFonts w:ascii="Tahoma" w:hAnsi="Tahoma"/>
                <w:lang w:val="en-US"/>
              </w:rPr>
              <w:t>variat</w:t>
            </w:r>
            <w:proofErr w:type="spellEnd"/>
            <w:r w:rsidRPr="00491B48">
              <w:rPr>
                <w:rFonts w:ascii="Tahoma" w:hAnsi="Tahoma"/>
                <w:lang w:val="en-US"/>
              </w:rPr>
              <w:t xml:space="preserve">° stock mat. prem. </w:t>
            </w:r>
            <w:r>
              <w:rPr>
                <w:rFonts w:ascii="Tahoma" w:hAnsi="Tahoma"/>
              </w:rPr>
              <w:t xml:space="preserve">&amp; </w:t>
            </w:r>
            <w:proofErr w:type="spellStart"/>
            <w:r>
              <w:rPr>
                <w:rFonts w:ascii="Tahoma" w:hAnsi="Tahoma"/>
              </w:rPr>
              <w:t>appro</w:t>
            </w:r>
            <w:proofErr w:type="spellEnd"/>
            <w:r>
              <w:rPr>
                <w:rFonts w:ascii="Tahoma" w:hAnsi="Tahoma"/>
              </w:rPr>
              <w:t>.</w:t>
            </w:r>
          </w:p>
        </w:tc>
        <w:tc>
          <w:tcPr>
            <w:tcW w:w="1701" w:type="dxa"/>
          </w:tcPr>
          <w:p w:rsidR="004C4576" w:rsidRDefault="0020733D">
            <w:pPr>
              <w:jc w:val="right"/>
              <w:rPr>
                <w:rFonts w:ascii="Tahoma"/>
              </w:rPr>
            </w:pPr>
            <w:r>
              <w:rPr>
                <w:rFonts w:ascii="Tahoma"/>
              </w:rPr>
              <w:t>1 209</w:t>
            </w:r>
          </w:p>
        </w:tc>
        <w:tc>
          <w:tcPr>
            <w:tcW w:w="1701" w:type="dxa"/>
          </w:tcPr>
          <w:p w:rsidR="004C4576" w:rsidRDefault="0020733D">
            <w:pPr>
              <w:jc w:val="right"/>
              <w:rPr>
                <w:rFonts w:ascii="Tahoma"/>
              </w:rPr>
            </w:pPr>
            <w:r>
              <w:rPr>
                <w:rFonts w:ascii="Tahoma"/>
              </w:rPr>
              <w:t>939</w:t>
            </w:r>
          </w:p>
        </w:tc>
        <w:tc>
          <w:tcPr>
            <w:tcW w:w="1701" w:type="dxa"/>
          </w:tcPr>
          <w:p w:rsidR="004C4576" w:rsidRDefault="0020733D">
            <w:pPr>
              <w:jc w:val="right"/>
              <w:rPr>
                <w:rFonts w:ascii="Tahoma"/>
              </w:rPr>
            </w:pPr>
            <w:r>
              <w:rPr>
                <w:rFonts w:ascii="Tahoma"/>
              </w:rPr>
              <w:t>270</w:t>
            </w:r>
          </w:p>
        </w:tc>
        <w:tc>
          <w:tcPr>
            <w:tcW w:w="1134" w:type="dxa"/>
          </w:tcPr>
          <w:p w:rsidR="004C4576" w:rsidRDefault="0020733D">
            <w:pPr>
              <w:jc w:val="right"/>
              <w:rPr>
                <w:rFonts w:ascii="Tahoma"/>
              </w:rPr>
            </w:pPr>
            <w:r>
              <w:rPr>
                <w:rFonts w:ascii="Tahoma"/>
              </w:rPr>
              <w:t>28,76 %</w:t>
            </w:r>
          </w:p>
        </w:tc>
      </w:tr>
      <w:tr w:rsidR="004C4576">
        <w:tc>
          <w:tcPr>
            <w:tcW w:w="3402" w:type="dxa"/>
          </w:tcPr>
          <w:p w:rsidR="004C4576" w:rsidRDefault="0020733D">
            <w:pPr>
              <w:rPr>
                <w:rFonts w:ascii="Tahoma"/>
              </w:rPr>
            </w:pPr>
            <w:r>
              <w:rPr>
                <w:rFonts w:ascii="Tahoma"/>
              </w:rPr>
              <w:t>Autres achats et charges externes</w:t>
            </w:r>
          </w:p>
        </w:tc>
        <w:tc>
          <w:tcPr>
            <w:tcW w:w="1701" w:type="dxa"/>
          </w:tcPr>
          <w:p w:rsidR="004C4576" w:rsidRDefault="0020733D">
            <w:pPr>
              <w:jc w:val="right"/>
              <w:rPr>
                <w:rFonts w:ascii="Tahoma"/>
              </w:rPr>
            </w:pPr>
            <w:r>
              <w:rPr>
                <w:rFonts w:ascii="Tahoma"/>
              </w:rPr>
              <w:t>19 890 889</w:t>
            </w:r>
          </w:p>
        </w:tc>
        <w:tc>
          <w:tcPr>
            <w:tcW w:w="1701" w:type="dxa"/>
          </w:tcPr>
          <w:p w:rsidR="004C4576" w:rsidRDefault="0020733D">
            <w:pPr>
              <w:jc w:val="right"/>
              <w:rPr>
                <w:rFonts w:ascii="Tahoma"/>
              </w:rPr>
            </w:pPr>
            <w:r>
              <w:rPr>
                <w:rFonts w:ascii="Tahoma"/>
              </w:rPr>
              <w:t>16 807 607</w:t>
            </w:r>
          </w:p>
        </w:tc>
        <w:tc>
          <w:tcPr>
            <w:tcW w:w="1701" w:type="dxa"/>
          </w:tcPr>
          <w:p w:rsidR="004C4576" w:rsidRDefault="0020733D">
            <w:pPr>
              <w:jc w:val="right"/>
              <w:rPr>
                <w:rFonts w:ascii="Tahoma"/>
              </w:rPr>
            </w:pPr>
            <w:r>
              <w:rPr>
                <w:rFonts w:ascii="Tahoma"/>
              </w:rPr>
              <w:t>3 083 282</w:t>
            </w:r>
          </w:p>
        </w:tc>
        <w:tc>
          <w:tcPr>
            <w:tcW w:w="1134" w:type="dxa"/>
          </w:tcPr>
          <w:p w:rsidR="004C4576" w:rsidRDefault="0020733D">
            <w:pPr>
              <w:jc w:val="right"/>
              <w:rPr>
                <w:rFonts w:ascii="Tahoma"/>
              </w:rPr>
            </w:pPr>
            <w:r>
              <w:rPr>
                <w:rFonts w:ascii="Tahoma"/>
              </w:rPr>
              <w:t>18,34 %</w:t>
            </w:r>
          </w:p>
        </w:tc>
      </w:tr>
    </w:tbl>
    <w:p w:rsidR="004C4576" w:rsidRDefault="004C4576"/>
    <w:p w:rsidR="000B58FD" w:rsidRDefault="0020733D" w:rsidP="000B58FD">
      <w:pPr>
        <w:jc w:val="both"/>
        <w:rPr>
          <w:rFonts w:ascii="Tahoma" w:hAnsi="Tahoma"/>
        </w:rPr>
      </w:pPr>
      <w:r w:rsidRPr="00C06844">
        <w:rPr>
          <w:rFonts w:ascii="Tahoma" w:hAnsi="Tahoma"/>
        </w:rPr>
        <w:t xml:space="preserve">Au 31/01/24, les </w:t>
      </w:r>
      <w:r w:rsidR="00C06844" w:rsidRPr="00C06844">
        <w:rPr>
          <w:rFonts w:ascii="Tahoma" w:hAnsi="Tahoma"/>
        </w:rPr>
        <w:t>fournisseurs</w:t>
      </w:r>
      <w:r w:rsidRPr="00C06844">
        <w:rPr>
          <w:rFonts w:ascii="Tahoma" w:hAnsi="Tahoma"/>
        </w:rPr>
        <w:t xml:space="preserve"> au passif s'élèvent à 5 579k€ contre 4 629k€ en N-1, soit une hausse de 950k€</w:t>
      </w:r>
      <w:r w:rsidR="00474AFA" w:rsidRPr="00C06844">
        <w:rPr>
          <w:rFonts w:ascii="Tahoma" w:hAnsi="Tahoma"/>
        </w:rPr>
        <w:t>.</w:t>
      </w:r>
      <w:r w:rsidR="00C06844">
        <w:rPr>
          <w:rFonts w:ascii="Tahoma" w:hAnsi="Tahoma"/>
        </w:rPr>
        <w:t xml:space="preserve"> C</w:t>
      </w:r>
      <w:r w:rsidR="00474AFA">
        <w:rPr>
          <w:rFonts w:ascii="Tahoma" w:hAnsi="Tahoma"/>
        </w:rPr>
        <w:t>es comptes fournisseurs sont principalement composés des fournisseurs classiques (€ et $) pour 4.872k€ vs 4.1</w:t>
      </w:r>
      <w:r>
        <w:rPr>
          <w:rFonts w:ascii="Tahoma" w:hAnsi="Tahoma"/>
        </w:rPr>
        <w:t xml:space="preserve">26k€ en N-1 : ok cadrage aux balances </w:t>
      </w:r>
      <w:r w:rsidR="00474AFA">
        <w:rPr>
          <w:rFonts w:ascii="Tahoma" w:hAnsi="Tahoma"/>
        </w:rPr>
        <w:t>auxiliaires fournisseurs (€ et $)</w:t>
      </w:r>
      <w:r>
        <w:rPr>
          <w:rFonts w:ascii="Tahoma" w:hAnsi="Tahoma"/>
        </w:rPr>
        <w:t>, satisfaisant</w:t>
      </w:r>
      <w:r w:rsidR="000B58FD">
        <w:rPr>
          <w:rFonts w:ascii="Tahoma" w:hAnsi="Tahoma"/>
        </w:rPr>
        <w:t>.</w:t>
      </w:r>
    </w:p>
    <w:p w:rsidR="00474AFA" w:rsidRDefault="000B58FD" w:rsidP="000B58FD">
      <w:pPr>
        <w:jc w:val="both"/>
        <w:rPr>
          <w:rFonts w:ascii="Tahoma" w:hAnsi="Tahoma"/>
        </w:rPr>
      </w:pPr>
      <w:r>
        <w:rPr>
          <w:rFonts w:ascii="Tahoma" w:hAnsi="Tahoma"/>
        </w:rPr>
        <w:br/>
      </w:r>
      <w:r w:rsidR="00474AFA">
        <w:rPr>
          <w:rFonts w:ascii="Tahoma" w:hAnsi="Tahoma"/>
        </w:rPr>
        <w:t>Au 31/01/24, les fournisseurs à</w:t>
      </w:r>
      <w:r w:rsidR="0020733D">
        <w:rPr>
          <w:rFonts w:ascii="Tahoma" w:hAnsi="Tahoma"/>
        </w:rPr>
        <w:t xml:space="preserve"> l'actif s'élèvent à 2 327k€ contre 1 927k€ en N-1, soit une hausse de 400k€</w:t>
      </w:r>
      <w:r w:rsidR="00474AFA">
        <w:rPr>
          <w:rFonts w:ascii="Tahoma" w:hAnsi="Tahoma"/>
        </w:rPr>
        <w:t>. Ils se composent de :</w:t>
      </w:r>
    </w:p>
    <w:p w:rsidR="00474AFA" w:rsidRDefault="00474AFA" w:rsidP="00474AFA">
      <w:pPr>
        <w:pStyle w:val="Paragraphedeliste"/>
        <w:numPr>
          <w:ilvl w:val="0"/>
          <w:numId w:val="22"/>
        </w:numPr>
        <w:jc w:val="both"/>
        <w:rPr>
          <w:rFonts w:ascii="Tahoma" w:hAnsi="Tahoma"/>
        </w:rPr>
      </w:pPr>
      <w:r>
        <w:rPr>
          <w:rFonts w:ascii="Tahoma" w:hAnsi="Tahoma"/>
        </w:rPr>
        <w:t xml:space="preserve">CCA à 72% </w:t>
      </w:r>
      <w:r w:rsidR="008E51A3">
        <w:rPr>
          <w:rFonts w:ascii="Tahoma" w:hAnsi="Tahoma"/>
        </w:rPr>
        <w:t>soit 1 666K€ vs 1 617K€ en N-1</w:t>
      </w:r>
      <w:r>
        <w:rPr>
          <w:rFonts w:ascii="Tahoma" w:hAnsi="Tahoma"/>
        </w:rPr>
        <w:t>- cf. commentaires CCA</w:t>
      </w:r>
    </w:p>
    <w:p w:rsidR="00474AFA" w:rsidRDefault="00474AFA" w:rsidP="00474AFA">
      <w:pPr>
        <w:pStyle w:val="Paragraphedeliste"/>
        <w:numPr>
          <w:ilvl w:val="0"/>
          <w:numId w:val="22"/>
        </w:numPr>
        <w:jc w:val="both"/>
        <w:rPr>
          <w:rFonts w:ascii="Tahoma" w:hAnsi="Tahoma"/>
        </w:rPr>
      </w:pPr>
      <w:r>
        <w:rPr>
          <w:rFonts w:ascii="Tahoma" w:hAnsi="Tahoma"/>
        </w:rPr>
        <w:t xml:space="preserve">Fournisseurs débiteurs pour 579K€ vs 209K€ en N-1 </w:t>
      </w:r>
    </w:p>
    <w:p w:rsidR="008E51A3" w:rsidRPr="00C06844" w:rsidRDefault="008E51A3" w:rsidP="008E51A3">
      <w:pPr>
        <w:pStyle w:val="Paragraphedeliste"/>
        <w:jc w:val="both"/>
        <w:rPr>
          <w:rFonts w:ascii="Tahoma" w:hAnsi="Tahoma"/>
        </w:rPr>
      </w:pPr>
      <w:r>
        <w:rPr>
          <w:rFonts w:ascii="Tahoma" w:hAnsi="Tahoma"/>
        </w:rPr>
        <w:t xml:space="preserve">18% des fournisseurs débiteurs correspondent au fournisseur SCI CHAMONIX pour 105K€, ok ce montant est cohérent avec </w:t>
      </w:r>
      <w:r w:rsidRPr="00C06844">
        <w:rPr>
          <w:rFonts w:ascii="Tahoma" w:hAnsi="Tahoma"/>
        </w:rPr>
        <w:t>la FNP SCI CHAMONIX qui s’élève à 113K€ à la clôture</w:t>
      </w:r>
    </w:p>
    <w:p w:rsidR="00C06844" w:rsidRPr="00C06844" w:rsidRDefault="00C06844" w:rsidP="00C06844">
      <w:pPr>
        <w:ind w:left="709"/>
        <w:rPr>
          <w:rFonts w:ascii="Aptos" w:hAnsi="Aptos"/>
        </w:rPr>
      </w:pPr>
      <w:r>
        <w:rPr>
          <w:rFonts w:ascii="Tahoma" w:hAnsi="Tahoma"/>
        </w:rPr>
        <w:t>Notons que, dans la méthodologie de comptabilisation de la société</w:t>
      </w:r>
      <w:r w:rsidRPr="00C06844">
        <w:rPr>
          <w:rFonts w:ascii="Tahoma" w:hAnsi="Tahoma"/>
        </w:rPr>
        <w:t xml:space="preserve">, </w:t>
      </w:r>
      <w:r w:rsidRPr="00C06844">
        <w:rPr>
          <w:rFonts w:ascii="Calibri" w:hAnsi="Calibri" w:cs="Calibri"/>
          <w:sz w:val="22"/>
          <w:szCs w:val="22"/>
        </w:rPr>
        <w:t>les fournisseurs débiteurs font bien l’objet d’une provision via FNP à la clôture</w:t>
      </w:r>
      <w:r w:rsidRPr="00C06844">
        <w:rPr>
          <w:rFonts w:ascii="Aptos" w:hAnsi="Aptos"/>
        </w:rPr>
        <w:t>.</w:t>
      </w:r>
    </w:p>
    <w:p w:rsidR="000B58FD" w:rsidRPr="008E51A3" w:rsidRDefault="008E51A3" w:rsidP="000B58FD">
      <w:pPr>
        <w:pStyle w:val="Paragraphedeliste"/>
        <w:numPr>
          <w:ilvl w:val="0"/>
          <w:numId w:val="22"/>
        </w:numPr>
        <w:jc w:val="both"/>
        <w:rPr>
          <w:rFonts w:ascii="Tahoma" w:hAnsi="Tahoma"/>
        </w:rPr>
      </w:pPr>
      <w:r>
        <w:rPr>
          <w:rFonts w:ascii="Tahoma" w:hAnsi="Tahoma"/>
        </w:rPr>
        <w:t xml:space="preserve">Les autres comptes fournisseurs à l’actif s’élèvent à 82K€ </w:t>
      </w:r>
      <w:r w:rsidR="0020733D" w:rsidRPr="008E51A3">
        <w:rPr>
          <w:rFonts w:ascii="Tahoma" w:hAnsi="Tahoma"/>
        </w:rPr>
        <w:t xml:space="preserve">contre 101k€ en N-1 soit respectivement 1% vs 2% du total </w:t>
      </w:r>
      <w:r>
        <w:rPr>
          <w:rFonts w:ascii="Tahoma" w:hAnsi="Tahoma"/>
        </w:rPr>
        <w:t>des comptes fournisseurs</w:t>
      </w:r>
      <w:r w:rsidR="000B58FD" w:rsidRPr="008E51A3">
        <w:rPr>
          <w:rFonts w:ascii="Tahoma" w:hAnsi="Tahoma"/>
        </w:rPr>
        <w:t xml:space="preserve"> </w:t>
      </w:r>
      <w:r>
        <w:rPr>
          <w:rFonts w:ascii="Tahoma" w:hAnsi="Tahoma"/>
        </w:rPr>
        <w:t>à la clôture</w:t>
      </w:r>
      <w:r w:rsidR="000B58FD" w:rsidRPr="008E51A3">
        <w:rPr>
          <w:rFonts w:ascii="Tahoma" w:hAnsi="Tahoma"/>
        </w:rPr>
        <w:t xml:space="preserve">- ok vu montants </w:t>
      </w:r>
      <w:r>
        <w:rPr>
          <w:rFonts w:ascii="Tahoma" w:hAnsi="Tahoma"/>
        </w:rPr>
        <w:t xml:space="preserve">et </w:t>
      </w:r>
      <w:r w:rsidR="0020733D" w:rsidRPr="008E51A3">
        <w:rPr>
          <w:rFonts w:ascii="Tahoma" w:hAnsi="Tahoma"/>
        </w:rPr>
        <w:t>% sur to</w:t>
      </w:r>
      <w:r>
        <w:rPr>
          <w:rFonts w:ascii="Tahoma" w:hAnsi="Tahoma"/>
        </w:rPr>
        <w:t>tal bilan, pas de travaux supplémentaires sur ces derniers.</w:t>
      </w:r>
    </w:p>
    <w:p w:rsidR="004C4576" w:rsidRDefault="004C4576" w:rsidP="000B58FD">
      <w:pPr>
        <w:jc w:val="both"/>
      </w:pPr>
    </w:p>
    <w:p w:rsidR="00A70372" w:rsidRPr="00A70372" w:rsidRDefault="00A70372" w:rsidP="00A70372">
      <w:pPr>
        <w:jc w:val="both"/>
        <w:rPr>
          <w:rFonts w:ascii="Tahoma" w:hAnsi="Tahoma"/>
          <w:b/>
          <w:i/>
        </w:rPr>
      </w:pPr>
      <w:r w:rsidRPr="00A70372">
        <w:rPr>
          <w:rFonts w:ascii="Tahoma" w:hAnsi="Tahoma"/>
          <w:b/>
          <w:i/>
        </w:rPr>
        <w:t xml:space="preserve">Exploitation des </w:t>
      </w:r>
      <w:r>
        <w:rPr>
          <w:rFonts w:ascii="Tahoma" w:hAnsi="Tahoma"/>
          <w:b/>
          <w:i/>
        </w:rPr>
        <w:t>soldes Fournisseurs</w:t>
      </w:r>
      <w:r w:rsidRPr="00A70372">
        <w:rPr>
          <w:rFonts w:ascii="Tahoma" w:hAnsi="Tahoma"/>
          <w:b/>
          <w:i/>
        </w:rPr>
        <w:t> :</w:t>
      </w:r>
    </w:p>
    <w:p w:rsidR="00A70372" w:rsidRDefault="00A70372" w:rsidP="000B58FD">
      <w:pPr>
        <w:jc w:val="both"/>
      </w:pPr>
    </w:p>
    <w:p w:rsidR="00A70372" w:rsidRDefault="00A70372" w:rsidP="000B58FD">
      <w:pPr>
        <w:jc w:val="both"/>
      </w:pPr>
    </w:p>
    <w:p w:rsidR="000B58FD" w:rsidRDefault="0020733D" w:rsidP="000B58FD">
      <w:pPr>
        <w:jc w:val="both"/>
        <w:rPr>
          <w:rFonts w:ascii="Tahoma" w:hAnsi="Tahoma"/>
        </w:rPr>
      </w:pPr>
      <w:r>
        <w:rPr>
          <w:rFonts w:ascii="Tahoma" w:hAnsi="Tahoma"/>
        </w:rPr>
        <w:t>A la clôture, nous avons contrôlé les soldes frs les plus significatifs pour vérifier l'apurement post clôture.</w:t>
      </w:r>
      <w:r w:rsidR="00EB2576">
        <w:rPr>
          <w:rFonts w:ascii="Tahoma" w:hAnsi="Tahoma"/>
        </w:rPr>
        <w:t xml:space="preserve"> </w:t>
      </w:r>
      <w:r w:rsidR="00EB2576" w:rsidRPr="00EB2576">
        <w:rPr>
          <w:rFonts w:ascii="Tahoma" w:hAnsi="Tahoma"/>
          <w:highlight w:val="yellow"/>
        </w:rPr>
        <w:t>SCOPE</w:t>
      </w:r>
      <w:r>
        <w:rPr>
          <w:rFonts w:ascii="Tahoma" w:hAnsi="Tahoma"/>
        </w:rPr>
        <w:br/>
        <w:t>Pas d'anomalie significative rencontrée lors du contrôle, cependant, nous relevons les deux points suivants (N/S sur scope testé) :</w:t>
      </w:r>
    </w:p>
    <w:p w:rsidR="000B58FD" w:rsidRDefault="0020733D" w:rsidP="000B58FD">
      <w:pPr>
        <w:jc w:val="both"/>
        <w:rPr>
          <w:rFonts w:ascii="Tahoma" w:hAnsi="Tahoma"/>
        </w:rPr>
      </w:pPr>
      <w:r>
        <w:rPr>
          <w:rFonts w:ascii="Tahoma" w:hAnsi="Tahoma"/>
        </w:rPr>
        <w:t>- FAINTAI TRICOT : un reliquat âgé d'un montant de 27k€ d'AN t</w:t>
      </w:r>
      <w:r w:rsidR="000C0D03">
        <w:rPr>
          <w:rFonts w:ascii="Tahoma" w:hAnsi="Tahoma"/>
        </w:rPr>
        <w:t>oujour</w:t>
      </w:r>
      <w:r>
        <w:rPr>
          <w:rFonts w:ascii="Tahoma" w:hAnsi="Tahoma"/>
        </w:rPr>
        <w:t xml:space="preserve">s non réglé à ce jour </w:t>
      </w:r>
      <w:r w:rsidRPr="00EB2576">
        <w:rPr>
          <w:rFonts w:ascii="Tahoma" w:hAnsi="Tahoma"/>
          <w:highlight w:val="yellow"/>
        </w:rPr>
        <w:t>(cf. F1.2 pour analyse</w:t>
      </w:r>
      <w:r w:rsidR="000B58FD" w:rsidRPr="00EB2576">
        <w:rPr>
          <w:rFonts w:ascii="Tahoma" w:hAnsi="Tahoma"/>
          <w:highlight w:val="yellow"/>
        </w:rPr>
        <w:t xml:space="preserve"> suite entretien avec Danielle)</w:t>
      </w:r>
    </w:p>
    <w:p w:rsidR="004C4576" w:rsidRPr="000B58FD" w:rsidRDefault="0020733D" w:rsidP="000B58FD">
      <w:pPr>
        <w:jc w:val="both"/>
        <w:rPr>
          <w:rFonts w:ascii="Tahoma" w:hAnsi="Tahoma"/>
        </w:rPr>
      </w:pPr>
      <w:r>
        <w:rPr>
          <w:rFonts w:ascii="Tahoma" w:hAnsi="Tahoma"/>
        </w:rPr>
        <w:t>- MT TRADING CO : solde sur ce frs US</w:t>
      </w:r>
      <w:r w:rsidR="000C0D03">
        <w:rPr>
          <w:rFonts w:ascii="Tahoma" w:hAnsi="Tahoma"/>
        </w:rPr>
        <w:t>D de 44k€ à la clôture, aucun règlement</w:t>
      </w:r>
      <w:r w:rsidR="000B58FD">
        <w:rPr>
          <w:rFonts w:ascii="Tahoma" w:hAnsi="Tahoma"/>
        </w:rPr>
        <w:t xml:space="preserve"> post clôture cf. ci-dessus, </w:t>
      </w:r>
      <w:r w:rsidRPr="00EB2576">
        <w:rPr>
          <w:rFonts w:ascii="Tahoma" w:hAnsi="Tahoma"/>
          <w:highlight w:val="yellow"/>
        </w:rPr>
        <w:t>en cours d'inve</w:t>
      </w:r>
      <w:r w:rsidR="000B58FD" w:rsidRPr="00EB2576">
        <w:rPr>
          <w:rFonts w:ascii="Tahoma" w:hAnsi="Tahoma"/>
          <w:highlight w:val="yellow"/>
        </w:rPr>
        <w:t xml:space="preserve">stigation par Danielle &amp; Farid. </w:t>
      </w:r>
      <w:r w:rsidRPr="00EB2576">
        <w:rPr>
          <w:rFonts w:ascii="Tahoma" w:hAnsi="Tahoma"/>
          <w:highlight w:val="yellow"/>
        </w:rPr>
        <w:t>Sinon, tests satisfaisants</w:t>
      </w:r>
    </w:p>
    <w:p w:rsidR="004C4576" w:rsidRDefault="004C4576" w:rsidP="000B58FD">
      <w:pPr>
        <w:jc w:val="both"/>
      </w:pPr>
    </w:p>
    <w:p w:rsidR="00A70372" w:rsidRPr="00A70372" w:rsidRDefault="00A70372" w:rsidP="000B58FD">
      <w:pPr>
        <w:jc w:val="both"/>
        <w:rPr>
          <w:rFonts w:ascii="Tahoma" w:hAnsi="Tahoma"/>
          <w:b/>
          <w:i/>
        </w:rPr>
      </w:pPr>
      <w:r w:rsidRPr="00A70372">
        <w:rPr>
          <w:rFonts w:ascii="Tahoma" w:hAnsi="Tahoma"/>
          <w:b/>
          <w:i/>
        </w:rPr>
        <w:t xml:space="preserve">Exploitation des réponses de </w:t>
      </w:r>
      <w:proofErr w:type="spellStart"/>
      <w:r w:rsidRPr="00A70372">
        <w:rPr>
          <w:rFonts w:ascii="Tahoma" w:hAnsi="Tahoma"/>
          <w:b/>
          <w:i/>
        </w:rPr>
        <w:t>circularisation</w:t>
      </w:r>
      <w:proofErr w:type="spellEnd"/>
      <w:r w:rsidRPr="00A70372">
        <w:rPr>
          <w:rFonts w:ascii="Tahoma" w:hAnsi="Tahoma"/>
          <w:b/>
          <w:i/>
        </w:rPr>
        <w:t> :</w:t>
      </w:r>
    </w:p>
    <w:p w:rsidR="00A70372" w:rsidRDefault="00A70372" w:rsidP="000B58FD">
      <w:pPr>
        <w:jc w:val="both"/>
      </w:pPr>
    </w:p>
    <w:p w:rsidR="00235846" w:rsidRPr="0071588C" w:rsidRDefault="0020733D" w:rsidP="000B58FD">
      <w:pPr>
        <w:jc w:val="both"/>
        <w:rPr>
          <w:rFonts w:ascii="Tahoma" w:hAnsi="Tahoma"/>
          <w:highlight w:val="yellow"/>
        </w:rPr>
      </w:pPr>
      <w:r w:rsidRPr="0071588C">
        <w:rPr>
          <w:rFonts w:ascii="Tahoma" w:hAnsi="Tahoma"/>
          <w:highlight w:val="yellow"/>
        </w:rPr>
        <w:t xml:space="preserve">Nous avons circularisé 17 fournisseurs au 31/01/24 sur les soldes &amp; mouvements les plus significatifs. </w:t>
      </w:r>
    </w:p>
    <w:p w:rsidR="00235846" w:rsidRDefault="00235846" w:rsidP="000B58FD">
      <w:pPr>
        <w:jc w:val="both"/>
        <w:rPr>
          <w:rFonts w:ascii="Tahoma" w:hAnsi="Tahoma"/>
        </w:rPr>
      </w:pPr>
      <w:r w:rsidRPr="0071588C">
        <w:rPr>
          <w:noProof/>
          <w:highlight w:val="yellow"/>
        </w:rPr>
        <w:drawing>
          <wp:inline distT="0" distB="0" distL="0" distR="0" wp14:anchorId="3B7F28B5" wp14:editId="18497C47">
            <wp:extent cx="5343525" cy="11430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43525" cy="1143000"/>
                    </a:xfrm>
                    <a:prstGeom prst="rect">
                      <a:avLst/>
                    </a:prstGeom>
                    <a:noFill/>
                    <a:ln>
                      <a:noFill/>
                    </a:ln>
                  </pic:spPr>
                </pic:pic>
              </a:graphicData>
            </a:graphic>
          </wp:inline>
        </w:drawing>
      </w:r>
    </w:p>
    <w:p w:rsidR="00235846" w:rsidRDefault="0020733D" w:rsidP="000B58FD">
      <w:pPr>
        <w:jc w:val="both"/>
        <w:rPr>
          <w:rFonts w:ascii="Tahoma" w:hAnsi="Tahoma"/>
        </w:rPr>
      </w:pPr>
      <w:r>
        <w:rPr>
          <w:rFonts w:ascii="Tahoma" w:hAnsi="Tahoma"/>
        </w:rPr>
        <w:br/>
        <w:t>Au jour de notre intervention 2 répon</w:t>
      </w:r>
      <w:r w:rsidR="00235846">
        <w:rPr>
          <w:rFonts w:ascii="Tahoma" w:hAnsi="Tahoma"/>
        </w:rPr>
        <w:t xml:space="preserve">ses ont été obtenues &amp; traitées, leurs exploitations ont été satisfaisantes. </w:t>
      </w:r>
    </w:p>
    <w:p w:rsidR="00A70372" w:rsidRDefault="00235846" w:rsidP="000B58FD">
      <w:pPr>
        <w:jc w:val="both"/>
        <w:rPr>
          <w:rFonts w:ascii="Tahoma" w:hAnsi="Tahoma"/>
        </w:rPr>
      </w:pPr>
      <w:r>
        <w:rPr>
          <w:rFonts w:ascii="Tahoma" w:hAnsi="Tahoma"/>
        </w:rPr>
        <w:t xml:space="preserve">Pour les autres </w:t>
      </w:r>
      <w:r w:rsidR="000C0D03">
        <w:rPr>
          <w:rFonts w:ascii="Tahoma" w:hAnsi="Tahoma"/>
        </w:rPr>
        <w:t>fournisseurs</w:t>
      </w:r>
      <w:r>
        <w:rPr>
          <w:rFonts w:ascii="Tahoma" w:hAnsi="Tahoma"/>
        </w:rPr>
        <w:t xml:space="preserve"> n’ayant pas répondu nous avons lancé les PA (apurement post clôture).</w:t>
      </w:r>
    </w:p>
    <w:p w:rsidR="00235846" w:rsidRDefault="00235846" w:rsidP="000B58FD">
      <w:pPr>
        <w:jc w:val="both"/>
        <w:rPr>
          <w:rFonts w:ascii="Tahoma" w:hAnsi="Tahoma"/>
        </w:rPr>
      </w:pPr>
    </w:p>
    <w:p w:rsidR="00A70372" w:rsidRPr="00A70372" w:rsidRDefault="00A70372" w:rsidP="000B58FD">
      <w:pPr>
        <w:jc w:val="both"/>
        <w:rPr>
          <w:rFonts w:ascii="Tahoma" w:hAnsi="Tahoma"/>
          <w:b/>
          <w:i/>
        </w:rPr>
      </w:pPr>
      <w:r w:rsidRPr="00A70372">
        <w:rPr>
          <w:rFonts w:ascii="Tahoma" w:hAnsi="Tahoma"/>
          <w:b/>
          <w:i/>
        </w:rPr>
        <w:t>Analyse des FNP :</w:t>
      </w:r>
    </w:p>
    <w:p w:rsidR="004C4576" w:rsidRDefault="004C4576" w:rsidP="000B58FD">
      <w:pPr>
        <w:jc w:val="both"/>
      </w:pPr>
    </w:p>
    <w:p w:rsidR="00235846" w:rsidRDefault="00235846" w:rsidP="000B58FD">
      <w:pPr>
        <w:jc w:val="both"/>
      </w:pPr>
      <w:r w:rsidRPr="00235846">
        <w:rPr>
          <w:noProof/>
        </w:rPr>
        <w:drawing>
          <wp:inline distT="0" distB="0" distL="0" distR="0">
            <wp:extent cx="4059057" cy="2952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61386" cy="2954444"/>
                    </a:xfrm>
                    <a:prstGeom prst="rect">
                      <a:avLst/>
                    </a:prstGeom>
                    <a:noFill/>
                    <a:ln>
                      <a:noFill/>
                    </a:ln>
                  </pic:spPr>
                </pic:pic>
              </a:graphicData>
            </a:graphic>
          </wp:inline>
        </w:drawing>
      </w:r>
    </w:p>
    <w:p w:rsidR="009E063E" w:rsidRDefault="009E063E" w:rsidP="009E063E">
      <w:pPr>
        <w:jc w:val="both"/>
        <w:rPr>
          <w:rFonts w:ascii="Tahoma" w:hAnsi="Tahoma"/>
        </w:rPr>
      </w:pPr>
    </w:p>
    <w:p w:rsidR="009E063E" w:rsidRPr="009E063E" w:rsidRDefault="009E063E" w:rsidP="009E063E">
      <w:pPr>
        <w:jc w:val="both"/>
        <w:rPr>
          <w:rFonts w:ascii="Tahoma" w:hAnsi="Tahoma"/>
        </w:rPr>
      </w:pPr>
      <w:r w:rsidRPr="009E063E">
        <w:rPr>
          <w:rFonts w:ascii="Tahoma" w:hAnsi="Tahoma"/>
        </w:rPr>
        <w:t xml:space="preserve">Les principaux comptes &amp; variations </w:t>
      </w:r>
      <w:r>
        <w:rPr>
          <w:rFonts w:ascii="Tahoma" w:hAnsi="Tahoma"/>
        </w:rPr>
        <w:t xml:space="preserve">de FNP entre le 31/01/24 et le 31/01/23 </w:t>
      </w:r>
      <w:r w:rsidRPr="009E063E">
        <w:rPr>
          <w:rFonts w:ascii="Tahoma" w:hAnsi="Tahoma"/>
        </w:rPr>
        <w:t>sont les suivants :</w:t>
      </w:r>
    </w:p>
    <w:p w:rsidR="009E063E" w:rsidRPr="009E063E" w:rsidRDefault="009E063E" w:rsidP="009E063E">
      <w:pPr>
        <w:jc w:val="both"/>
        <w:rPr>
          <w:rFonts w:ascii="Tahoma" w:hAnsi="Tahoma"/>
        </w:rPr>
      </w:pPr>
      <w:r w:rsidRPr="009E063E">
        <w:rPr>
          <w:rFonts w:ascii="Tahoma" w:hAnsi="Tahoma"/>
        </w:rPr>
        <w:t>- #613 pour 273k€ vs 82k€ en N-1, soit une hausse de 191k€</w:t>
      </w:r>
    </w:p>
    <w:p w:rsidR="009E063E" w:rsidRDefault="009E063E" w:rsidP="009E063E">
      <w:pPr>
        <w:jc w:val="both"/>
        <w:rPr>
          <w:rFonts w:ascii="Tahoma" w:hAnsi="Tahoma"/>
        </w:rPr>
      </w:pPr>
      <w:r w:rsidRPr="009E063E">
        <w:rPr>
          <w:rFonts w:ascii="Tahoma" w:hAnsi="Tahoma"/>
        </w:rPr>
        <w:t xml:space="preserve">Hausse expliquée par la hausse du loyer de CHAMONIX </w:t>
      </w:r>
      <w:r>
        <w:rPr>
          <w:rFonts w:ascii="Tahoma" w:hAnsi="Tahoma"/>
        </w:rPr>
        <w:t>+90k€</w:t>
      </w:r>
      <w:r w:rsidRPr="009E063E">
        <w:rPr>
          <w:rFonts w:ascii="Tahoma" w:hAnsi="Tahoma"/>
        </w:rPr>
        <w:t xml:space="preserve"> (</w:t>
      </w:r>
      <w:r>
        <w:rPr>
          <w:rFonts w:ascii="Tahoma" w:hAnsi="Tahoma"/>
        </w:rPr>
        <w:t xml:space="preserve">soit </w:t>
      </w:r>
      <w:r w:rsidRPr="009E063E">
        <w:rPr>
          <w:rFonts w:ascii="Tahoma" w:hAnsi="Tahoma"/>
        </w:rPr>
        <w:t xml:space="preserve">47% de la variation). </w:t>
      </w:r>
    </w:p>
    <w:p w:rsidR="009E063E" w:rsidRPr="009E063E" w:rsidRDefault="009E063E" w:rsidP="009E063E">
      <w:pPr>
        <w:jc w:val="both"/>
        <w:rPr>
          <w:rFonts w:ascii="Tahoma" w:hAnsi="Tahoma"/>
        </w:rPr>
      </w:pPr>
    </w:p>
    <w:p w:rsidR="009E063E" w:rsidRPr="009E063E" w:rsidRDefault="009E063E" w:rsidP="009E063E">
      <w:pPr>
        <w:jc w:val="both"/>
        <w:rPr>
          <w:rFonts w:ascii="Tahoma" w:hAnsi="Tahoma"/>
        </w:rPr>
      </w:pPr>
      <w:r w:rsidRPr="009E063E">
        <w:rPr>
          <w:rFonts w:ascii="Tahoma" w:hAnsi="Tahoma"/>
        </w:rPr>
        <w:t>- #622</w:t>
      </w:r>
      <w:r w:rsidR="00E42CA1">
        <w:rPr>
          <w:rFonts w:ascii="Tahoma" w:hAnsi="Tahoma"/>
        </w:rPr>
        <w:t xml:space="preserve"> </w:t>
      </w:r>
      <w:r w:rsidRPr="009E063E">
        <w:rPr>
          <w:rFonts w:ascii="Tahoma" w:hAnsi="Tahoma"/>
        </w:rPr>
        <w:t>pour 205k€ vs 190k€ en N-1, soit une hausse de 15k€</w:t>
      </w:r>
    </w:p>
    <w:p w:rsidR="009E063E" w:rsidRPr="009E063E" w:rsidRDefault="009E063E" w:rsidP="009E063E">
      <w:pPr>
        <w:jc w:val="both"/>
        <w:rPr>
          <w:rFonts w:ascii="Tahoma" w:hAnsi="Tahoma"/>
        </w:rPr>
      </w:pPr>
      <w:r w:rsidRPr="009E063E">
        <w:rPr>
          <w:rFonts w:ascii="Tahoma" w:hAnsi="Tahoma"/>
        </w:rPr>
        <w:t>Les 5 FNP#622 les plus significatives concernent:</w:t>
      </w:r>
    </w:p>
    <w:p w:rsidR="009E063E" w:rsidRPr="009E063E" w:rsidRDefault="009E063E" w:rsidP="009E063E">
      <w:pPr>
        <w:jc w:val="both"/>
        <w:rPr>
          <w:rFonts w:ascii="Tahoma" w:hAnsi="Tahoma"/>
        </w:rPr>
      </w:pPr>
      <w:r w:rsidRPr="009E063E">
        <w:rPr>
          <w:rFonts w:ascii="Tahoma" w:hAnsi="Tahoma"/>
        </w:rPr>
        <w:t>*CAC 19K€ idem N-1, ok LM signée</w:t>
      </w:r>
    </w:p>
    <w:p w:rsidR="009E063E" w:rsidRPr="009E063E" w:rsidRDefault="009E063E" w:rsidP="009E063E">
      <w:pPr>
        <w:jc w:val="both"/>
        <w:rPr>
          <w:rFonts w:ascii="Tahoma" w:hAnsi="Tahoma"/>
        </w:rPr>
      </w:pPr>
      <w:r w:rsidRPr="009E063E">
        <w:rPr>
          <w:rFonts w:ascii="Tahoma" w:hAnsi="Tahoma"/>
        </w:rPr>
        <w:lastRenderedPageBreak/>
        <w:t>*ALFIERI COM BASTIA 17K€ vs 0€ en N-1</w:t>
      </w:r>
      <w:r w:rsidR="00652EC2">
        <w:rPr>
          <w:rFonts w:ascii="Tahoma" w:hAnsi="Tahoma"/>
        </w:rPr>
        <w:t xml:space="preserve"> – il s’agit de la commission affilié de BASTIA</w:t>
      </w:r>
    </w:p>
    <w:p w:rsidR="009E063E" w:rsidRPr="009E063E" w:rsidRDefault="009E063E" w:rsidP="009E063E">
      <w:pPr>
        <w:jc w:val="both"/>
        <w:rPr>
          <w:rFonts w:ascii="Tahoma" w:hAnsi="Tahoma"/>
        </w:rPr>
      </w:pPr>
      <w:r w:rsidRPr="009E063E">
        <w:rPr>
          <w:rFonts w:ascii="Tahoma" w:hAnsi="Tahoma"/>
        </w:rPr>
        <w:t>*QUINQUINA ANGOULEME 11K€ vs 0€ en N-1</w:t>
      </w:r>
      <w:r w:rsidR="00652EC2">
        <w:rPr>
          <w:rFonts w:ascii="Tahoma" w:hAnsi="Tahoma"/>
        </w:rPr>
        <w:t xml:space="preserve"> – il s’agit de la commission CA ANGOULEME</w:t>
      </w:r>
    </w:p>
    <w:p w:rsidR="009E063E" w:rsidRPr="009E063E" w:rsidRDefault="009E063E" w:rsidP="009E063E">
      <w:pPr>
        <w:jc w:val="both"/>
        <w:rPr>
          <w:rFonts w:ascii="Tahoma" w:hAnsi="Tahoma"/>
        </w:rPr>
      </w:pPr>
      <w:r w:rsidRPr="009E063E">
        <w:rPr>
          <w:rFonts w:ascii="Tahoma" w:hAnsi="Tahoma"/>
        </w:rPr>
        <w:t>*NATYFRED DINAN 10K€ vs 0€ en N-1</w:t>
      </w:r>
      <w:r w:rsidR="00652EC2">
        <w:rPr>
          <w:rFonts w:ascii="Tahoma" w:hAnsi="Tahoma"/>
        </w:rPr>
        <w:t xml:space="preserve"> – il s’agit de la commission affilié de DINAN</w:t>
      </w:r>
    </w:p>
    <w:p w:rsidR="009E063E" w:rsidRDefault="009E063E" w:rsidP="009E063E">
      <w:pPr>
        <w:jc w:val="both"/>
        <w:rPr>
          <w:rFonts w:ascii="Tahoma" w:hAnsi="Tahoma"/>
        </w:rPr>
      </w:pPr>
      <w:r w:rsidRPr="009E063E">
        <w:rPr>
          <w:rFonts w:ascii="Tahoma" w:hAnsi="Tahoma"/>
        </w:rPr>
        <w:t>* LITTLE BOUTIQUE COMM 8K€ vs 56K€ en N-1</w:t>
      </w:r>
      <w:r w:rsidR="00D44375">
        <w:rPr>
          <w:rFonts w:ascii="Tahoma" w:hAnsi="Tahoma"/>
        </w:rPr>
        <w:t xml:space="preserve"> – Variation expliquée car en N-1, il manquait plusieurs mois de factures alors que sur N, seule la FNP de janvier était manquante.</w:t>
      </w:r>
    </w:p>
    <w:p w:rsidR="009E063E" w:rsidRPr="009E063E" w:rsidRDefault="009E063E" w:rsidP="009E063E">
      <w:pPr>
        <w:jc w:val="both"/>
        <w:rPr>
          <w:rFonts w:ascii="Tahoma" w:hAnsi="Tahoma"/>
        </w:rPr>
      </w:pPr>
    </w:p>
    <w:p w:rsidR="009E063E" w:rsidRPr="009E063E" w:rsidRDefault="009E063E" w:rsidP="009E063E">
      <w:pPr>
        <w:jc w:val="both"/>
        <w:rPr>
          <w:rFonts w:ascii="Tahoma" w:hAnsi="Tahoma"/>
        </w:rPr>
      </w:pPr>
      <w:r w:rsidRPr="009E063E">
        <w:rPr>
          <w:rFonts w:ascii="Tahoma" w:hAnsi="Tahoma"/>
        </w:rPr>
        <w:t>- #626 pour 106k€ vs 38k€ en N-1, soit une hausse de 68k€</w:t>
      </w:r>
    </w:p>
    <w:p w:rsidR="009E063E" w:rsidRDefault="009E063E" w:rsidP="009E063E">
      <w:pPr>
        <w:jc w:val="both"/>
        <w:rPr>
          <w:rFonts w:ascii="Tahoma" w:hAnsi="Tahoma"/>
        </w:rPr>
      </w:pPr>
      <w:r w:rsidRPr="009E063E">
        <w:rPr>
          <w:rFonts w:ascii="Tahoma" w:hAnsi="Tahoma"/>
        </w:rPr>
        <w:t>Hausse car nouveau transporteur avec lequel la société ne travaillait pas l'an passé (BU COLIS</w:t>
      </w:r>
      <w:r>
        <w:rPr>
          <w:rFonts w:ascii="Tahoma" w:hAnsi="Tahoma"/>
        </w:rPr>
        <w:t xml:space="preserve"> +31K€</w:t>
      </w:r>
      <w:r w:rsidRPr="009E063E">
        <w:rPr>
          <w:rFonts w:ascii="Tahoma" w:hAnsi="Tahoma"/>
        </w:rPr>
        <w:t xml:space="preserve">) &amp; hausse FNP orange </w:t>
      </w:r>
      <w:r>
        <w:rPr>
          <w:rFonts w:ascii="Tahoma" w:hAnsi="Tahoma"/>
        </w:rPr>
        <w:t xml:space="preserve">pour 74k€ </w:t>
      </w:r>
      <w:r w:rsidRPr="009E063E">
        <w:rPr>
          <w:rFonts w:ascii="Tahoma" w:hAnsi="Tahoma"/>
        </w:rPr>
        <w:t>(+36k€) à cause des nouvelles succursales</w:t>
      </w:r>
      <w:r w:rsidR="00E42CA1">
        <w:rPr>
          <w:rFonts w:ascii="Tahoma" w:hAnsi="Tahoma"/>
        </w:rPr>
        <w:t>.</w:t>
      </w:r>
    </w:p>
    <w:p w:rsidR="00E42CA1" w:rsidRDefault="00E42CA1" w:rsidP="009E063E">
      <w:pPr>
        <w:jc w:val="both"/>
        <w:rPr>
          <w:rFonts w:ascii="Tahoma" w:hAnsi="Tahoma"/>
        </w:rPr>
      </w:pPr>
    </w:p>
    <w:p w:rsidR="00E42CA1" w:rsidRPr="009E063E" w:rsidRDefault="00E42CA1" w:rsidP="009E063E">
      <w:pPr>
        <w:jc w:val="both"/>
        <w:rPr>
          <w:rFonts w:ascii="Tahoma" w:hAnsi="Tahoma"/>
        </w:rPr>
      </w:pPr>
      <w:r>
        <w:rPr>
          <w:rFonts w:ascii="Tahoma" w:hAnsi="Tahoma"/>
        </w:rPr>
        <w:t>Pour rappel, dans la méthodologie de comptabilisation de la société</w:t>
      </w:r>
      <w:r w:rsidRPr="00C06844">
        <w:rPr>
          <w:rFonts w:ascii="Tahoma" w:hAnsi="Tahoma"/>
        </w:rPr>
        <w:t xml:space="preserve">, </w:t>
      </w:r>
      <w:r w:rsidRPr="00C06844">
        <w:rPr>
          <w:rFonts w:ascii="Calibri" w:hAnsi="Calibri" w:cs="Calibri"/>
          <w:sz w:val="22"/>
          <w:szCs w:val="22"/>
        </w:rPr>
        <w:t>les fournisseurs débiteurs font bien l’objet d’une provision via FNP à la clôture</w:t>
      </w:r>
      <w:r>
        <w:rPr>
          <w:rFonts w:ascii="Calibri" w:hAnsi="Calibri" w:cs="Calibri"/>
          <w:sz w:val="22"/>
          <w:szCs w:val="22"/>
        </w:rPr>
        <w:t xml:space="preserve">, c’est le cas ici pour les FNP </w:t>
      </w:r>
      <w:r w:rsidRPr="009E063E">
        <w:rPr>
          <w:rFonts w:ascii="Tahoma" w:hAnsi="Tahoma"/>
        </w:rPr>
        <w:t>#613</w:t>
      </w:r>
      <w:r>
        <w:rPr>
          <w:rFonts w:ascii="Tahoma" w:hAnsi="Tahoma"/>
        </w:rPr>
        <w:t xml:space="preserve"> et </w:t>
      </w:r>
      <w:r w:rsidRPr="009E063E">
        <w:rPr>
          <w:rFonts w:ascii="Tahoma" w:hAnsi="Tahoma"/>
        </w:rPr>
        <w:t>#626</w:t>
      </w:r>
      <w:r>
        <w:rPr>
          <w:rFonts w:ascii="Tahoma" w:hAnsi="Tahoma"/>
        </w:rPr>
        <w:t xml:space="preserve">. </w:t>
      </w:r>
    </w:p>
    <w:p w:rsidR="00A70372" w:rsidRDefault="00A70372" w:rsidP="000B58FD">
      <w:pPr>
        <w:jc w:val="both"/>
        <w:rPr>
          <w:rFonts w:ascii="Tahoma" w:hAnsi="Tahoma"/>
        </w:rPr>
      </w:pPr>
    </w:p>
    <w:p w:rsidR="00A70372" w:rsidRPr="00A70372" w:rsidRDefault="00A70372" w:rsidP="000B58FD">
      <w:pPr>
        <w:jc w:val="both"/>
        <w:rPr>
          <w:rFonts w:ascii="Tahoma" w:hAnsi="Tahoma"/>
          <w:b/>
          <w:i/>
        </w:rPr>
      </w:pPr>
      <w:r w:rsidRPr="00A70372">
        <w:rPr>
          <w:rFonts w:ascii="Tahoma" w:hAnsi="Tahoma"/>
          <w:b/>
          <w:i/>
        </w:rPr>
        <w:t>Analyse des AAR :</w:t>
      </w:r>
    </w:p>
    <w:p w:rsidR="004C4576" w:rsidRDefault="004C4576" w:rsidP="000B58FD">
      <w:pPr>
        <w:jc w:val="both"/>
      </w:pPr>
    </w:p>
    <w:p w:rsidR="00752C69" w:rsidRDefault="000C0D03" w:rsidP="000B58FD">
      <w:pPr>
        <w:jc w:val="both"/>
        <w:rPr>
          <w:rFonts w:ascii="Tahoma" w:hAnsi="Tahoma"/>
        </w:rPr>
      </w:pPr>
      <w:r>
        <w:rPr>
          <w:rFonts w:ascii="Tahoma" w:hAnsi="Tahoma"/>
        </w:rPr>
        <w:t xml:space="preserve">AAR </w:t>
      </w:r>
      <w:r w:rsidR="007516D8">
        <w:rPr>
          <w:rFonts w:ascii="Tahoma" w:hAnsi="Tahoma"/>
        </w:rPr>
        <w:t xml:space="preserve">pour 82K€ vs 101K€ en N-1 - </w:t>
      </w:r>
      <w:r w:rsidR="0020733D">
        <w:rPr>
          <w:rFonts w:ascii="Tahoma" w:hAnsi="Tahoma"/>
        </w:rPr>
        <w:t>Cf. F1.1 total des AAR non signi</w:t>
      </w:r>
      <w:r w:rsidR="00CB42AB">
        <w:rPr>
          <w:rFonts w:ascii="Tahoma" w:hAnsi="Tahoma"/>
        </w:rPr>
        <w:t xml:space="preserve">ficatifs - pas de travaux supplémentaires </w:t>
      </w:r>
      <w:r w:rsidR="0020733D">
        <w:rPr>
          <w:rFonts w:ascii="Tahoma" w:hAnsi="Tahoma"/>
        </w:rPr>
        <w:t>sur ces derniers - simple cadrage au récap</w:t>
      </w:r>
      <w:r w:rsidR="00CB42AB">
        <w:rPr>
          <w:rFonts w:ascii="Tahoma" w:hAnsi="Tahoma"/>
        </w:rPr>
        <w:t>itulatif</w:t>
      </w:r>
      <w:r w:rsidR="0020733D">
        <w:rPr>
          <w:rFonts w:ascii="Tahoma" w:hAnsi="Tahoma"/>
        </w:rPr>
        <w:t xml:space="preserve"> &amp; détail GL</w:t>
      </w:r>
      <w:r w:rsidR="00752C69">
        <w:rPr>
          <w:rFonts w:ascii="Tahoma" w:hAnsi="Tahoma"/>
        </w:rPr>
        <w:t>.</w:t>
      </w:r>
    </w:p>
    <w:p w:rsidR="004C4576" w:rsidRDefault="004C4576" w:rsidP="000B58FD">
      <w:pPr>
        <w:jc w:val="both"/>
      </w:pPr>
    </w:p>
    <w:p w:rsidR="000B58FD" w:rsidRDefault="000B58FD" w:rsidP="000B58FD">
      <w:pPr>
        <w:jc w:val="both"/>
        <w:rPr>
          <w:rFonts w:ascii="Tahoma" w:hAnsi="Tahoma"/>
          <w:b/>
          <w:i/>
        </w:rPr>
      </w:pPr>
      <w:r w:rsidRPr="00866052">
        <w:rPr>
          <w:rFonts w:ascii="Tahoma" w:hAnsi="Tahoma"/>
          <w:b/>
          <w:i/>
        </w:rPr>
        <w:t>Analyse des CCA :</w:t>
      </w:r>
    </w:p>
    <w:p w:rsidR="00CB42AB" w:rsidRDefault="00CB42AB" w:rsidP="000B58FD">
      <w:pPr>
        <w:jc w:val="both"/>
        <w:rPr>
          <w:rFonts w:ascii="Tahoma" w:hAnsi="Tahoma"/>
          <w:b/>
          <w:i/>
        </w:rPr>
      </w:pPr>
    </w:p>
    <w:p w:rsidR="00866052" w:rsidRDefault="00A874B9" w:rsidP="000B58FD">
      <w:pPr>
        <w:jc w:val="both"/>
        <w:rPr>
          <w:rFonts w:ascii="Tahoma" w:hAnsi="Tahoma"/>
          <w:b/>
          <w:i/>
        </w:rPr>
      </w:pPr>
      <w:r w:rsidRPr="00A874B9">
        <w:rPr>
          <w:noProof/>
        </w:rPr>
        <w:drawing>
          <wp:inline distT="0" distB="0" distL="0" distR="0">
            <wp:extent cx="4352925" cy="2581275"/>
            <wp:effectExtent l="0" t="0" r="9525"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52925" cy="2581275"/>
                    </a:xfrm>
                    <a:prstGeom prst="rect">
                      <a:avLst/>
                    </a:prstGeom>
                    <a:noFill/>
                    <a:ln>
                      <a:noFill/>
                    </a:ln>
                  </pic:spPr>
                </pic:pic>
              </a:graphicData>
            </a:graphic>
          </wp:inline>
        </w:drawing>
      </w:r>
    </w:p>
    <w:p w:rsidR="00A874B9" w:rsidRPr="00866052" w:rsidRDefault="00A874B9" w:rsidP="000B58FD">
      <w:pPr>
        <w:jc w:val="both"/>
        <w:rPr>
          <w:rFonts w:ascii="Tahoma" w:hAnsi="Tahoma"/>
          <w:b/>
          <w:i/>
        </w:rPr>
      </w:pPr>
    </w:p>
    <w:p w:rsidR="008935CB" w:rsidRPr="008935CB" w:rsidRDefault="008935CB" w:rsidP="008935CB">
      <w:pPr>
        <w:jc w:val="both"/>
        <w:rPr>
          <w:rFonts w:ascii="Tahoma" w:hAnsi="Tahoma"/>
        </w:rPr>
      </w:pPr>
      <w:r w:rsidRPr="008935CB">
        <w:rPr>
          <w:rFonts w:ascii="Tahoma" w:hAnsi="Tahoma"/>
        </w:rPr>
        <w:t>En 2024, les CCA sont de 1 666k€ contre 1 617k€ en N-1 soit une hausse de 49k€ sur l'exercice.</w:t>
      </w:r>
    </w:p>
    <w:p w:rsidR="008935CB" w:rsidRPr="008935CB" w:rsidRDefault="008935CB" w:rsidP="008935CB">
      <w:pPr>
        <w:jc w:val="both"/>
        <w:rPr>
          <w:rFonts w:ascii="Tahoma" w:hAnsi="Tahoma"/>
        </w:rPr>
      </w:pPr>
    </w:p>
    <w:p w:rsidR="008935CB" w:rsidRPr="008935CB" w:rsidRDefault="008935CB" w:rsidP="008935CB">
      <w:pPr>
        <w:jc w:val="both"/>
        <w:rPr>
          <w:rFonts w:ascii="Tahoma" w:hAnsi="Tahoma"/>
        </w:rPr>
      </w:pPr>
      <w:r w:rsidRPr="008935CB">
        <w:rPr>
          <w:rFonts w:ascii="Tahoma" w:hAnsi="Tahoma"/>
        </w:rPr>
        <w:t>Le compte de charge le plus significatif est le compte #613 pour 1 164k€ (70% du total des CCA N vs 79% du total des CCA N-1).</w:t>
      </w:r>
    </w:p>
    <w:p w:rsidR="008935CB" w:rsidRPr="008935CB" w:rsidRDefault="008935CB" w:rsidP="008935CB">
      <w:pPr>
        <w:jc w:val="both"/>
        <w:rPr>
          <w:rFonts w:ascii="Tahoma" w:hAnsi="Tahoma"/>
        </w:rPr>
      </w:pPr>
      <w:r w:rsidRPr="008935CB">
        <w:rPr>
          <w:rFonts w:ascii="Tahoma" w:hAnsi="Tahoma"/>
        </w:rPr>
        <w:t xml:space="preserve">Les loyers plus significatifs sont comme l'an passé : 4 Temps &amp; Carre </w:t>
      </w:r>
      <w:proofErr w:type="spellStart"/>
      <w:r w:rsidRPr="008935CB">
        <w:rPr>
          <w:rFonts w:ascii="Tahoma" w:hAnsi="Tahoma"/>
        </w:rPr>
        <w:t>Senart</w:t>
      </w:r>
      <w:proofErr w:type="spellEnd"/>
      <w:r w:rsidRPr="008935CB">
        <w:rPr>
          <w:rFonts w:ascii="Tahoma" w:hAnsi="Tahoma"/>
        </w:rPr>
        <w:t>.</w:t>
      </w:r>
    </w:p>
    <w:p w:rsidR="008935CB" w:rsidRDefault="008935CB" w:rsidP="008935CB">
      <w:pPr>
        <w:jc w:val="both"/>
        <w:rPr>
          <w:rFonts w:ascii="Tahoma" w:hAnsi="Tahoma"/>
        </w:rPr>
      </w:pPr>
      <w:r w:rsidRPr="008935CB">
        <w:rPr>
          <w:rFonts w:ascii="Tahoma" w:hAnsi="Tahoma"/>
        </w:rPr>
        <w:t xml:space="preserve">On note que les #613 enregistrent une baisse de 120k€ entre les deux exercices. Cette baisse s'explique par la diminution de 58k€ de la CCA 4 TEMPS et de 46k€ de la CCA Carre </w:t>
      </w:r>
      <w:proofErr w:type="spellStart"/>
      <w:r w:rsidRPr="008935CB">
        <w:rPr>
          <w:rFonts w:ascii="Tahoma" w:hAnsi="Tahoma"/>
        </w:rPr>
        <w:t>Senart</w:t>
      </w:r>
      <w:proofErr w:type="spellEnd"/>
      <w:r w:rsidRPr="008935CB">
        <w:rPr>
          <w:rFonts w:ascii="Tahoma" w:hAnsi="Tahoma"/>
        </w:rPr>
        <w:t>.</w:t>
      </w:r>
    </w:p>
    <w:p w:rsidR="00DC35A9" w:rsidRPr="0019473B" w:rsidRDefault="00DC35A9" w:rsidP="008935CB">
      <w:pPr>
        <w:jc w:val="both"/>
        <w:rPr>
          <w:rFonts w:ascii="Tahoma" w:hAnsi="Tahoma"/>
        </w:rPr>
      </w:pPr>
      <w:r w:rsidRPr="0019473B">
        <w:rPr>
          <w:rFonts w:ascii="Tahoma" w:hAnsi="Tahoma"/>
        </w:rPr>
        <w:t xml:space="preserve">ANOMALIE RENCONTREE : sur nos tests sur pièce, nous notons que la CCA </w:t>
      </w:r>
      <w:r w:rsidR="005656EC" w:rsidRPr="0019473B">
        <w:rPr>
          <w:rFonts w:ascii="Tahoma" w:hAnsi="Tahoma"/>
        </w:rPr>
        <w:t>WALTER WAINSTOK IMMO</w:t>
      </w:r>
      <w:r w:rsidRPr="0019473B">
        <w:rPr>
          <w:rFonts w:ascii="Tahoma" w:hAnsi="Tahoma"/>
        </w:rPr>
        <w:t xml:space="preserve"> a été comptabilisée pour un montant de </w:t>
      </w:r>
      <w:r w:rsidR="005656EC" w:rsidRPr="0019473B">
        <w:rPr>
          <w:rFonts w:ascii="Tahoma" w:hAnsi="Tahoma"/>
        </w:rPr>
        <w:t>46K€ au lieu de 57</w:t>
      </w:r>
      <w:r w:rsidRPr="0019473B">
        <w:rPr>
          <w:rFonts w:ascii="Tahoma" w:hAnsi="Tahoma"/>
        </w:rPr>
        <w:t xml:space="preserve">k€, </w:t>
      </w:r>
      <w:r w:rsidR="005656EC" w:rsidRPr="003518F7">
        <w:rPr>
          <w:rFonts w:ascii="Tahoma" w:hAnsi="Tahoma"/>
        </w:rPr>
        <w:t>ajustement +10</w:t>
      </w:r>
      <w:r w:rsidRPr="003518F7">
        <w:rPr>
          <w:rFonts w:ascii="Tahoma" w:hAnsi="Tahoma"/>
        </w:rPr>
        <w:t>k€</w:t>
      </w:r>
      <w:r w:rsidR="001941F2">
        <w:rPr>
          <w:rFonts w:ascii="Tahoma" w:hAnsi="Tahoma"/>
        </w:rPr>
        <w:t xml:space="preserve"> </w:t>
      </w:r>
      <w:r w:rsidR="001941F2" w:rsidRPr="001941F2">
        <w:rPr>
          <w:rFonts w:ascii="Tahoma" w:hAnsi="Tahoma"/>
          <w:highlight w:val="yellow"/>
        </w:rPr>
        <w:t>(la CCA ne se calcule pas sur le TVA : montant € 70 452/3*2 = € 47 168. Pour moi le calcul du client est correct !!!</w:t>
      </w:r>
    </w:p>
    <w:p w:rsidR="008935CB" w:rsidRPr="008935CB" w:rsidRDefault="008935CB" w:rsidP="008935CB">
      <w:pPr>
        <w:jc w:val="both"/>
        <w:rPr>
          <w:rFonts w:ascii="Tahoma" w:hAnsi="Tahoma"/>
        </w:rPr>
      </w:pPr>
    </w:p>
    <w:p w:rsidR="008935CB" w:rsidRPr="008935CB" w:rsidRDefault="008935CB" w:rsidP="008935CB">
      <w:pPr>
        <w:jc w:val="both"/>
        <w:rPr>
          <w:rFonts w:ascii="Tahoma" w:hAnsi="Tahoma"/>
        </w:rPr>
      </w:pPr>
      <w:r w:rsidRPr="008935CB">
        <w:rPr>
          <w:rFonts w:ascii="Tahoma" w:hAnsi="Tahoma"/>
        </w:rPr>
        <w:t>Le deuxième compte de charge le plus significatif est le compte #615 pour 190k€ (11% du total des CCA N vs 7% du total des CCA N-1). Principalement CCA CEGID pour 68k€ en N vs 56k€ en N-1 (logiciel CEGID Y2).</w:t>
      </w:r>
    </w:p>
    <w:p w:rsidR="008935CB" w:rsidRDefault="008935CB" w:rsidP="008935CB">
      <w:pPr>
        <w:jc w:val="both"/>
        <w:rPr>
          <w:rFonts w:ascii="Tahoma" w:hAnsi="Tahoma"/>
        </w:rPr>
      </w:pPr>
      <w:r w:rsidRPr="008935CB">
        <w:rPr>
          <w:rFonts w:ascii="Tahoma" w:hAnsi="Tahoma"/>
        </w:rPr>
        <w:t>Au niveau des var</w:t>
      </w:r>
      <w:r w:rsidR="003A7A62">
        <w:rPr>
          <w:rFonts w:ascii="Tahoma" w:hAnsi="Tahoma"/>
        </w:rPr>
        <w:t xml:space="preserve">iations ce sont les CCA SOLUWAN, DARKTRACE </w:t>
      </w:r>
      <w:r w:rsidRPr="008935CB">
        <w:rPr>
          <w:rFonts w:ascii="Tahoma" w:hAnsi="Tahoma"/>
        </w:rPr>
        <w:t>&amp; VITACLIM qui enregistrent les plus grosses variations soit +29k€ pour SOLUWAN</w:t>
      </w:r>
      <w:r w:rsidR="003A7A62">
        <w:rPr>
          <w:rFonts w:ascii="Tahoma" w:hAnsi="Tahoma"/>
        </w:rPr>
        <w:t>, +19k€ pour DARKTRACE</w:t>
      </w:r>
      <w:r w:rsidRPr="008935CB">
        <w:rPr>
          <w:rFonts w:ascii="Tahoma" w:hAnsi="Tahoma"/>
        </w:rPr>
        <w:t xml:space="preserve"> et +16K€ pour VITACLIM. </w:t>
      </w:r>
    </w:p>
    <w:p w:rsidR="003A7A62" w:rsidRPr="0019473B" w:rsidRDefault="003A7A62" w:rsidP="008935CB">
      <w:pPr>
        <w:jc w:val="both"/>
        <w:rPr>
          <w:rFonts w:ascii="Tahoma" w:hAnsi="Tahoma"/>
        </w:rPr>
      </w:pPr>
      <w:r w:rsidRPr="0019473B">
        <w:rPr>
          <w:rFonts w:ascii="Tahoma" w:hAnsi="Tahoma"/>
        </w:rPr>
        <w:lastRenderedPageBreak/>
        <w:t xml:space="preserve">ANOMALIE RENCONTREE : sur nos tests sur pièce, nous notons que la CCA DARKTRACE a été comptabilisée pour un montant de 23K€ au lieu de 4k€, </w:t>
      </w:r>
      <w:r w:rsidRPr="003518F7">
        <w:rPr>
          <w:rFonts w:ascii="Tahoma" w:hAnsi="Tahoma"/>
        </w:rPr>
        <w:t>ajustement -19k€</w:t>
      </w:r>
      <w:r w:rsidR="003518F7" w:rsidRPr="003518F7">
        <w:rPr>
          <w:rFonts w:ascii="Tahoma" w:hAnsi="Tahoma"/>
        </w:rPr>
        <w:t>.</w:t>
      </w:r>
    </w:p>
    <w:p w:rsidR="008935CB" w:rsidRPr="008935CB" w:rsidRDefault="008935CB" w:rsidP="008935CB">
      <w:pPr>
        <w:jc w:val="both"/>
        <w:rPr>
          <w:rFonts w:ascii="Tahoma" w:hAnsi="Tahoma"/>
        </w:rPr>
      </w:pPr>
    </w:p>
    <w:p w:rsidR="008935CB" w:rsidRPr="008935CB" w:rsidRDefault="008935CB" w:rsidP="008935CB">
      <w:pPr>
        <w:jc w:val="both"/>
        <w:rPr>
          <w:rFonts w:ascii="Tahoma" w:hAnsi="Tahoma"/>
        </w:rPr>
      </w:pPr>
      <w:r w:rsidRPr="008935CB">
        <w:rPr>
          <w:rFonts w:ascii="Tahoma" w:hAnsi="Tahoma"/>
        </w:rPr>
        <w:t>Le troisième compte de charge le plus significatif est le compte #622 pour 153k€ (9% du total des CCA N vs 2% du total des CCA N-1). Hausse entre les deux années de ces CCA car cette année comptabilisation d'un #622600 concernant les honoraires BB CONSULTING (50K€), EXELMANS (30K€) et LAUDA CAPITAL SAS (40K€).</w:t>
      </w:r>
    </w:p>
    <w:p w:rsidR="008935CB" w:rsidRDefault="008935CB" w:rsidP="008935CB">
      <w:pPr>
        <w:jc w:val="both"/>
        <w:rPr>
          <w:rFonts w:ascii="Tahoma" w:hAnsi="Tahoma"/>
        </w:rPr>
      </w:pPr>
      <w:r w:rsidRPr="008935CB">
        <w:rPr>
          <w:rFonts w:ascii="Tahoma" w:hAnsi="Tahoma"/>
        </w:rPr>
        <w:t xml:space="preserve">La CCA BB CONSULTING est comptabilisée car ce dernier effectue sa facturation au trimestre (25K€/mois </w:t>
      </w:r>
      <w:proofErr w:type="spellStart"/>
      <w:r w:rsidRPr="008935CB">
        <w:rPr>
          <w:rFonts w:ascii="Tahoma" w:hAnsi="Tahoma"/>
        </w:rPr>
        <w:t>cf</w:t>
      </w:r>
      <w:proofErr w:type="spellEnd"/>
      <w:r w:rsidRPr="008935CB">
        <w:rPr>
          <w:rFonts w:ascii="Tahoma" w:hAnsi="Tahoma"/>
        </w:rPr>
        <w:t xml:space="preserve"> F2.1).</w:t>
      </w:r>
    </w:p>
    <w:p w:rsidR="00DA01BC" w:rsidRPr="008935CB" w:rsidRDefault="00DA01BC" w:rsidP="008935CB">
      <w:pPr>
        <w:jc w:val="both"/>
        <w:rPr>
          <w:rFonts w:ascii="Tahoma" w:hAnsi="Tahoma"/>
        </w:rPr>
      </w:pPr>
      <w:r>
        <w:rPr>
          <w:rFonts w:ascii="Tahoma" w:hAnsi="Tahoma"/>
        </w:rPr>
        <w:t>Aucune anomalie rencontrée lors de nos tests sur factures sur ces CCA.</w:t>
      </w:r>
    </w:p>
    <w:p w:rsidR="008935CB" w:rsidRPr="008935CB" w:rsidRDefault="008935CB" w:rsidP="008935CB">
      <w:pPr>
        <w:jc w:val="both"/>
        <w:rPr>
          <w:rFonts w:ascii="Tahoma" w:hAnsi="Tahoma"/>
        </w:rPr>
      </w:pPr>
    </w:p>
    <w:p w:rsidR="008935CB" w:rsidRPr="008935CB" w:rsidRDefault="008935CB" w:rsidP="008935CB">
      <w:pPr>
        <w:jc w:val="both"/>
        <w:rPr>
          <w:rFonts w:ascii="Tahoma" w:hAnsi="Tahoma"/>
        </w:rPr>
      </w:pPr>
      <w:r w:rsidRPr="008935CB">
        <w:rPr>
          <w:rFonts w:ascii="Tahoma" w:hAnsi="Tahoma"/>
        </w:rPr>
        <w:t>La hausse générale des CCA s'explique également par la hausse des #614 (+22k€ soit 46% de la variation des CCA au global entre les deux exercices) - c'est la CCA SCI STARS Taxe bure</w:t>
      </w:r>
      <w:r w:rsidR="0071588C">
        <w:rPr>
          <w:rFonts w:ascii="Tahoma" w:hAnsi="Tahoma"/>
        </w:rPr>
        <w:t xml:space="preserve">au 2024 qui explique </w:t>
      </w:r>
      <w:r w:rsidRPr="008935CB">
        <w:rPr>
          <w:rFonts w:ascii="Tahoma" w:hAnsi="Tahoma"/>
        </w:rPr>
        <w:t>cette hausse à 99%.</w:t>
      </w:r>
    </w:p>
    <w:p w:rsidR="008935CB" w:rsidRPr="008935CB" w:rsidRDefault="008935CB" w:rsidP="008935CB">
      <w:pPr>
        <w:jc w:val="both"/>
        <w:rPr>
          <w:rFonts w:ascii="Tahoma" w:hAnsi="Tahoma"/>
        </w:rPr>
      </w:pPr>
      <w:r w:rsidRPr="008935CB">
        <w:rPr>
          <w:rFonts w:ascii="Tahoma" w:hAnsi="Tahoma"/>
        </w:rPr>
        <w:t>Dans une moindre mesure, la hausse s'explique également par l'ouverture de nouvelles succursales.</w:t>
      </w:r>
    </w:p>
    <w:p w:rsidR="008935CB" w:rsidRPr="008935CB" w:rsidRDefault="008935CB" w:rsidP="008935CB">
      <w:pPr>
        <w:jc w:val="both"/>
        <w:rPr>
          <w:rFonts w:ascii="Tahoma" w:hAnsi="Tahoma"/>
        </w:rPr>
      </w:pPr>
    </w:p>
    <w:p w:rsidR="008935CB" w:rsidRPr="008935CB" w:rsidRDefault="008935CB" w:rsidP="008935CB">
      <w:pPr>
        <w:jc w:val="both"/>
        <w:rPr>
          <w:rFonts w:ascii="Tahoma" w:hAnsi="Tahoma"/>
        </w:rPr>
      </w:pPr>
      <w:r w:rsidRPr="008935CB">
        <w:rPr>
          <w:rFonts w:ascii="Tahoma" w:hAnsi="Tahoma"/>
        </w:rPr>
        <w:t>Enfin, diminution des CCA #623. En N-1, le solde se composait à 73% soit 52k€ de CCA WSHOP (la société n'utilise plus cette technologie à partir de 2024 d'où l'absence de CCA cette année.</w:t>
      </w:r>
    </w:p>
    <w:p w:rsidR="004C4576" w:rsidRDefault="004C4576" w:rsidP="000B58FD">
      <w:pPr>
        <w:jc w:val="both"/>
      </w:pPr>
    </w:p>
    <w:p w:rsidR="005656EC" w:rsidRDefault="005656EC" w:rsidP="000B58FD">
      <w:pPr>
        <w:jc w:val="both"/>
        <w:rPr>
          <w:rFonts w:ascii="Tahoma" w:hAnsi="Tahoma"/>
          <w:color w:val="FF0000"/>
          <w:u w:val="single"/>
        </w:rPr>
      </w:pPr>
      <w:r w:rsidRPr="00C10A82">
        <w:rPr>
          <w:rFonts w:ascii="Tahoma" w:hAnsi="Tahoma"/>
          <w:color w:val="FF0000"/>
          <w:highlight w:val="yellow"/>
        </w:rPr>
        <w:t>SOLDE DES ANOMAL</w:t>
      </w:r>
      <w:r w:rsidR="00C10A82" w:rsidRPr="00C10A82">
        <w:rPr>
          <w:rFonts w:ascii="Tahoma" w:hAnsi="Tahoma"/>
          <w:color w:val="FF0000"/>
          <w:highlight w:val="yellow"/>
        </w:rPr>
        <w:t xml:space="preserve">IES CCA : </w:t>
      </w:r>
      <w:r w:rsidRPr="00C10A82">
        <w:rPr>
          <w:rFonts w:ascii="Tahoma" w:hAnsi="Tahoma"/>
          <w:color w:val="FF0000"/>
          <w:highlight w:val="yellow"/>
        </w:rPr>
        <w:t>-19k€</w:t>
      </w:r>
    </w:p>
    <w:p w:rsidR="005656EC" w:rsidRDefault="005656EC" w:rsidP="000B58FD">
      <w:pPr>
        <w:jc w:val="both"/>
      </w:pPr>
    </w:p>
    <w:p w:rsidR="00866052" w:rsidRDefault="00866052" w:rsidP="000B58FD">
      <w:pPr>
        <w:jc w:val="both"/>
      </w:pPr>
    </w:p>
    <w:p w:rsidR="00453A8E" w:rsidRPr="007516D8" w:rsidRDefault="00866052" w:rsidP="000B58FD">
      <w:pPr>
        <w:jc w:val="both"/>
        <w:rPr>
          <w:rFonts w:ascii="Tahoma" w:hAnsi="Tahoma"/>
          <w:b/>
          <w:i/>
        </w:rPr>
      </w:pPr>
      <w:r w:rsidRPr="00C5338A">
        <w:rPr>
          <w:rFonts w:ascii="Tahoma" w:hAnsi="Tahoma"/>
          <w:b/>
          <w:i/>
        </w:rPr>
        <w:t>Analyse des charges :</w:t>
      </w:r>
    </w:p>
    <w:p w:rsidR="00453A8E" w:rsidRDefault="00453A8E" w:rsidP="000B58FD">
      <w:pPr>
        <w:jc w:val="both"/>
      </w:pPr>
    </w:p>
    <w:p w:rsidR="0040380E" w:rsidRPr="0040380E" w:rsidRDefault="0040380E" w:rsidP="0040380E">
      <w:pPr>
        <w:jc w:val="both"/>
        <w:rPr>
          <w:rFonts w:ascii="Tahoma" w:hAnsi="Tahoma" w:cs="Tahoma"/>
        </w:rPr>
      </w:pPr>
    </w:p>
    <w:p w:rsidR="0040380E" w:rsidRPr="0040380E" w:rsidRDefault="0040380E" w:rsidP="0040380E">
      <w:pPr>
        <w:jc w:val="both"/>
        <w:rPr>
          <w:rFonts w:ascii="Tahoma" w:hAnsi="Tahoma" w:cs="Tahoma"/>
        </w:rPr>
      </w:pPr>
      <w:r w:rsidRPr="0040380E">
        <w:rPr>
          <w:rFonts w:ascii="Tahoma" w:hAnsi="Tahoma" w:cs="Tahoma"/>
        </w:rPr>
        <w:t>Les achats s'élèvent à 16 636K€ contre 14 911K€ en N-1, soit une hausse de 1 725K€ (+12%)</w:t>
      </w:r>
    </w:p>
    <w:p w:rsidR="0040380E" w:rsidRPr="0040380E" w:rsidRDefault="0040380E" w:rsidP="0040380E">
      <w:pPr>
        <w:pStyle w:val="Paragraphedeliste"/>
        <w:numPr>
          <w:ilvl w:val="0"/>
          <w:numId w:val="41"/>
        </w:numPr>
        <w:jc w:val="both"/>
        <w:rPr>
          <w:rFonts w:ascii="Tahoma" w:hAnsi="Tahoma" w:cs="Tahoma"/>
        </w:rPr>
      </w:pPr>
      <w:r w:rsidRPr="0040380E">
        <w:rPr>
          <w:rFonts w:ascii="Tahoma" w:hAnsi="Tahoma" w:cs="Tahoma"/>
        </w:rPr>
        <w:t>La hausse des achats s'explique par la hausse des achats PF import soit +1 483K€ (+13%). Cette hausse représente 86% de la variation des achats sur l'exercice.</w:t>
      </w:r>
    </w:p>
    <w:p w:rsidR="0040380E" w:rsidRPr="0040380E" w:rsidRDefault="0040380E" w:rsidP="0040380E">
      <w:pPr>
        <w:pStyle w:val="Paragraphedeliste"/>
        <w:numPr>
          <w:ilvl w:val="0"/>
          <w:numId w:val="41"/>
        </w:numPr>
        <w:jc w:val="both"/>
        <w:rPr>
          <w:rFonts w:ascii="Tahoma" w:hAnsi="Tahoma" w:cs="Tahoma"/>
        </w:rPr>
      </w:pPr>
      <w:r w:rsidRPr="0040380E">
        <w:rPr>
          <w:rFonts w:ascii="Tahoma" w:hAnsi="Tahoma" w:cs="Tahoma"/>
        </w:rPr>
        <w:t xml:space="preserve">La hausse des achats n'est pas cohérente avec </w:t>
      </w:r>
      <w:proofErr w:type="spellStart"/>
      <w:r w:rsidRPr="0040380E">
        <w:rPr>
          <w:rFonts w:ascii="Tahoma" w:hAnsi="Tahoma" w:cs="Tahoma"/>
        </w:rPr>
        <w:t>avec</w:t>
      </w:r>
      <w:proofErr w:type="spellEnd"/>
      <w:r w:rsidRPr="0040380E">
        <w:rPr>
          <w:rFonts w:ascii="Tahoma" w:hAnsi="Tahoma" w:cs="Tahoma"/>
        </w:rPr>
        <w:t xml:space="preserve"> la baisse des ventes de marchandises sur l'exercice (-26%). Cependant, lors de notre revue de la section stocks, nous avons déterminé que la hausse du CA était essentiellement liée à un effet prix.</w:t>
      </w:r>
    </w:p>
    <w:p w:rsidR="0040380E" w:rsidRDefault="0040380E" w:rsidP="000B58FD">
      <w:pPr>
        <w:jc w:val="both"/>
        <w:rPr>
          <w:rFonts w:ascii="Tahoma" w:hAnsi="Tahoma"/>
        </w:rPr>
      </w:pPr>
    </w:p>
    <w:p w:rsidR="00866052" w:rsidRDefault="0020733D" w:rsidP="000B58FD">
      <w:pPr>
        <w:jc w:val="both"/>
        <w:rPr>
          <w:rFonts w:ascii="Tahoma" w:hAnsi="Tahoma"/>
        </w:rPr>
      </w:pPr>
      <w:r>
        <w:rPr>
          <w:rFonts w:ascii="Tahoma" w:hAnsi="Tahoma"/>
        </w:rPr>
        <w:t>Au 31/01/24 les frais généraux s'élèvent à 20 563k€ contre 17 271k€ en N-1, soit une hausse de 3 292k€ (+19%).</w:t>
      </w:r>
      <w:r w:rsidR="00483F8E" w:rsidRPr="00483F8E">
        <w:rPr>
          <w:rFonts w:ascii="Tahoma" w:hAnsi="Tahoma"/>
        </w:rPr>
        <w:t xml:space="preserve"> </w:t>
      </w:r>
      <w:r w:rsidR="00483F8E">
        <w:rPr>
          <w:rFonts w:ascii="Tahoma" w:hAnsi="Tahoma"/>
        </w:rPr>
        <w:t>Les principales composantes des frais généraux concernent les postes loyers et charges locatives, les contrats de maintenance, les commissions et honoraires divers, la publicité, le transport soit 75% des frais généraux.</w:t>
      </w:r>
    </w:p>
    <w:p w:rsidR="00A70372" w:rsidRDefault="00A70372" w:rsidP="000B58FD">
      <w:pPr>
        <w:jc w:val="both"/>
        <w:rPr>
          <w:rFonts w:ascii="Tahoma" w:hAnsi="Tahoma"/>
        </w:rPr>
      </w:pPr>
    </w:p>
    <w:p w:rsidR="00A70372" w:rsidRDefault="00483F8E" w:rsidP="000B58FD">
      <w:pPr>
        <w:jc w:val="both"/>
        <w:rPr>
          <w:rFonts w:ascii="Tahoma" w:hAnsi="Tahoma"/>
        </w:rPr>
      </w:pPr>
      <w:r>
        <w:rPr>
          <w:rFonts w:ascii="Tahoma" w:hAnsi="Tahoma"/>
        </w:rPr>
        <w:t>L</w:t>
      </w:r>
      <w:r w:rsidR="0020733D">
        <w:rPr>
          <w:rFonts w:ascii="Tahoma" w:hAnsi="Tahoma"/>
        </w:rPr>
        <w:t>es principales variations concernent les charges suivantes :</w:t>
      </w:r>
    </w:p>
    <w:p w:rsidR="00A70372" w:rsidRDefault="0020733D" w:rsidP="000B58FD">
      <w:pPr>
        <w:jc w:val="both"/>
        <w:rPr>
          <w:rFonts w:ascii="Tahoma" w:hAnsi="Tahoma"/>
        </w:rPr>
      </w:pPr>
      <w:r>
        <w:rPr>
          <w:rFonts w:ascii="Tahoma" w:hAnsi="Tahoma"/>
        </w:rPr>
        <w:br/>
        <w:t>- Locations &amp; charges locatives pour 6 660k€ contre 5 921k€ en N-1 soit une</w:t>
      </w:r>
      <w:r w:rsidR="00A70372">
        <w:rPr>
          <w:rFonts w:ascii="Tahoma" w:hAnsi="Tahoma"/>
        </w:rPr>
        <w:t xml:space="preserve"> hausse de 739k€ sur l'exercice. </w:t>
      </w:r>
      <w:r>
        <w:rPr>
          <w:rFonts w:ascii="Tahoma" w:hAnsi="Tahoma"/>
        </w:rPr>
        <w:t xml:space="preserve">Expliqué par l'augmentation </w:t>
      </w:r>
      <w:r w:rsidR="00CA11D3">
        <w:rPr>
          <w:rFonts w:ascii="Tahoma" w:hAnsi="Tahoma"/>
        </w:rPr>
        <w:t>des loyers constants</w:t>
      </w:r>
      <w:r>
        <w:rPr>
          <w:rFonts w:ascii="Tahoma" w:hAnsi="Tahoma"/>
        </w:rPr>
        <w:t xml:space="preserve"> + nouvelles succursales</w:t>
      </w:r>
    </w:p>
    <w:p w:rsidR="00A70372" w:rsidRDefault="0020733D" w:rsidP="000B58FD">
      <w:pPr>
        <w:jc w:val="both"/>
        <w:rPr>
          <w:rFonts w:ascii="Tahoma" w:hAnsi="Tahoma"/>
        </w:rPr>
      </w:pPr>
      <w:r>
        <w:rPr>
          <w:rFonts w:ascii="Tahoma" w:hAnsi="Tahoma"/>
        </w:rPr>
        <w:br/>
        <w:t>- Rému</w:t>
      </w:r>
      <w:r w:rsidR="00483F8E">
        <w:rPr>
          <w:rFonts w:ascii="Tahoma" w:hAnsi="Tahoma"/>
        </w:rPr>
        <w:t>nérations intermédiaires &amp; honoraires divers</w:t>
      </w:r>
      <w:r>
        <w:rPr>
          <w:rFonts w:ascii="Tahoma" w:hAnsi="Tahoma"/>
        </w:rPr>
        <w:t xml:space="preserve"> pour 5 969k€ contre 4 056k€ en N-1 soit une hausse de 1 913k€ sur l'exercice</w:t>
      </w:r>
    </w:p>
    <w:p w:rsidR="00A70372" w:rsidRDefault="0020733D" w:rsidP="000B58FD">
      <w:pPr>
        <w:jc w:val="both"/>
        <w:rPr>
          <w:rFonts w:ascii="Tahoma" w:hAnsi="Tahoma"/>
        </w:rPr>
      </w:pPr>
      <w:r>
        <w:rPr>
          <w:rFonts w:ascii="Tahoma" w:hAnsi="Tahoma"/>
        </w:rPr>
        <w:t>Ok principalement affiliés encaissés plus nombreux</w:t>
      </w:r>
      <w:r w:rsidR="00C5338A">
        <w:rPr>
          <w:rFonts w:ascii="Tahoma" w:hAnsi="Tahoma"/>
        </w:rPr>
        <w:t xml:space="preserve"> </w:t>
      </w:r>
      <w:r w:rsidR="00C5338A" w:rsidRPr="00C5338A">
        <w:rPr>
          <w:rFonts w:ascii="Tahoma" w:hAnsi="Tahoma"/>
          <w:highlight w:val="yellow"/>
        </w:rPr>
        <w:t>(développer l’explication de l’évolution du poste 62221 pour K€ 4474)</w:t>
      </w:r>
      <w:r w:rsidR="00C5338A">
        <w:rPr>
          <w:rFonts w:ascii="Tahoma" w:hAnsi="Tahoma"/>
        </w:rPr>
        <w:t>. Le poste honoraires divers passe de K€ 133 à K€ 574 et concerne pour l’essentiel les honoraires</w:t>
      </w:r>
      <w:r>
        <w:rPr>
          <w:rFonts w:ascii="Tahoma" w:hAnsi="Tahoma"/>
        </w:rPr>
        <w:t xml:space="preserve"> BB CONSULTING</w:t>
      </w:r>
      <w:r w:rsidR="00C5338A">
        <w:rPr>
          <w:rFonts w:ascii="Tahoma" w:hAnsi="Tahoma"/>
        </w:rPr>
        <w:t xml:space="preserve"> </w:t>
      </w:r>
      <w:r w:rsidR="00C5338A" w:rsidRPr="00C5338A">
        <w:rPr>
          <w:rFonts w:ascii="Tahoma" w:hAnsi="Tahoma"/>
          <w:highlight w:val="yellow"/>
        </w:rPr>
        <w:t>(directeur général du groupe)</w:t>
      </w:r>
      <w:r>
        <w:rPr>
          <w:rFonts w:ascii="Tahoma" w:hAnsi="Tahoma"/>
        </w:rPr>
        <w:t xml:space="preserve"> pour 450k€</w:t>
      </w:r>
      <w:r w:rsidR="00483F8E">
        <w:rPr>
          <w:rFonts w:ascii="Tahoma" w:hAnsi="Tahoma"/>
        </w:rPr>
        <w:t xml:space="preserve"> </w:t>
      </w:r>
      <w:r w:rsidR="0008052F">
        <w:rPr>
          <w:rFonts w:ascii="Tahoma" w:hAnsi="Tahoma"/>
          <w:highlight w:val="yellow"/>
        </w:rPr>
        <w:t xml:space="preserve">(quid </w:t>
      </w:r>
      <w:r w:rsidR="00483F8E" w:rsidRPr="00483F8E">
        <w:rPr>
          <w:rFonts w:ascii="Tahoma" w:hAnsi="Tahoma"/>
          <w:highlight w:val="yellow"/>
        </w:rPr>
        <w:t xml:space="preserve"> convention ?)</w:t>
      </w:r>
      <w:r w:rsidRPr="00483F8E">
        <w:rPr>
          <w:rFonts w:ascii="Tahoma" w:hAnsi="Tahoma"/>
          <w:highlight w:val="yellow"/>
        </w:rPr>
        <w:t xml:space="preserve"> sur l'exercice (passage de salarié vers honoraires en 2024).</w:t>
      </w:r>
      <w:r>
        <w:rPr>
          <w:rFonts w:ascii="Tahoma" w:hAnsi="Tahoma"/>
        </w:rPr>
        <w:t xml:space="preserve"> </w:t>
      </w:r>
    </w:p>
    <w:p w:rsidR="0040380E" w:rsidRDefault="0020733D" w:rsidP="00C5338A">
      <w:pPr>
        <w:rPr>
          <w:rFonts w:ascii="Tahoma" w:hAnsi="Tahoma"/>
        </w:rPr>
      </w:pPr>
      <w:r>
        <w:rPr>
          <w:rFonts w:ascii="Tahoma" w:hAnsi="Tahoma"/>
        </w:rPr>
        <w:br/>
        <w:t xml:space="preserve">- </w:t>
      </w:r>
      <w:r w:rsidRPr="0040380E">
        <w:rPr>
          <w:rFonts w:ascii="Tahoma" w:hAnsi="Tahoma"/>
          <w:b/>
          <w:i/>
        </w:rPr>
        <w:t>Publicité, publication et RP</w:t>
      </w:r>
      <w:r>
        <w:rPr>
          <w:rFonts w:ascii="Tahoma" w:hAnsi="Tahoma"/>
        </w:rPr>
        <w:t xml:space="preserve"> pour 1 306k€ contre 1 293k€ en N-1 soit un</w:t>
      </w:r>
      <w:r w:rsidR="0040380E">
        <w:rPr>
          <w:rFonts w:ascii="Tahoma" w:hAnsi="Tahoma"/>
        </w:rPr>
        <w:t xml:space="preserve">e hausse de 13k€ sur l'exercice. </w:t>
      </w:r>
      <w:r>
        <w:rPr>
          <w:rFonts w:ascii="Tahoma" w:hAnsi="Tahoma"/>
        </w:rPr>
        <w:t>Principalement nouvel outil de fidélité SPLIO</w:t>
      </w:r>
    </w:p>
    <w:p w:rsidR="00A70372" w:rsidRDefault="0020733D" w:rsidP="00C5338A">
      <w:pPr>
        <w:rPr>
          <w:rFonts w:ascii="Tahoma" w:hAnsi="Tahoma"/>
        </w:rPr>
      </w:pPr>
      <w:r>
        <w:rPr>
          <w:rFonts w:ascii="Tahoma" w:hAnsi="Tahoma"/>
        </w:rPr>
        <w:br/>
        <w:t xml:space="preserve">- </w:t>
      </w:r>
      <w:r w:rsidRPr="0040380E">
        <w:rPr>
          <w:rFonts w:ascii="Tahoma" w:hAnsi="Tahoma"/>
          <w:b/>
          <w:i/>
        </w:rPr>
        <w:t xml:space="preserve">Transport </w:t>
      </w:r>
      <w:r w:rsidR="0040380E" w:rsidRPr="0040380E">
        <w:rPr>
          <w:rFonts w:ascii="Tahoma" w:hAnsi="Tahoma"/>
          <w:b/>
          <w:i/>
        </w:rPr>
        <w:t>achat</w:t>
      </w:r>
      <w:r w:rsidR="0040380E">
        <w:rPr>
          <w:rFonts w:ascii="Tahoma" w:hAnsi="Tahoma"/>
        </w:rPr>
        <w:t xml:space="preserve"> </w:t>
      </w:r>
      <w:r>
        <w:rPr>
          <w:rFonts w:ascii="Tahoma" w:hAnsi="Tahoma"/>
        </w:rPr>
        <w:t>pour 1 169k€ contre 1 163k€ en N-1 soit une hausse de 6k€</w:t>
      </w:r>
      <w:r w:rsidR="00A70372">
        <w:rPr>
          <w:rFonts w:ascii="Tahoma" w:hAnsi="Tahoma"/>
        </w:rPr>
        <w:t xml:space="preserve">. </w:t>
      </w:r>
      <w:r>
        <w:rPr>
          <w:rFonts w:ascii="Tahoma" w:hAnsi="Tahoma"/>
        </w:rPr>
        <w:t>Principalement transport sur achat</w:t>
      </w:r>
      <w:r w:rsidR="0040380E">
        <w:rPr>
          <w:rFonts w:ascii="Tahoma" w:hAnsi="Tahoma"/>
        </w:rPr>
        <w:t>s</w:t>
      </w:r>
      <w:r>
        <w:rPr>
          <w:rFonts w:ascii="Tahoma" w:hAnsi="Tahoma"/>
        </w:rPr>
        <w:t xml:space="preserve"> de march</w:t>
      </w:r>
      <w:r w:rsidR="0040380E">
        <w:rPr>
          <w:rFonts w:ascii="Tahoma" w:hAnsi="Tahoma"/>
        </w:rPr>
        <w:t>andises</w:t>
      </w:r>
      <w:r>
        <w:rPr>
          <w:rFonts w:ascii="Tahoma" w:hAnsi="Tahoma"/>
        </w:rPr>
        <w:t xml:space="preserve"> &amp; transport sur ventes</w:t>
      </w:r>
    </w:p>
    <w:p w:rsidR="004C4576" w:rsidRPr="00866052" w:rsidRDefault="0020733D" w:rsidP="000B58FD">
      <w:pPr>
        <w:jc w:val="both"/>
        <w:rPr>
          <w:rFonts w:ascii="Tahoma" w:hAnsi="Tahoma"/>
        </w:rPr>
      </w:pPr>
      <w:r>
        <w:rPr>
          <w:rFonts w:ascii="Tahoma" w:hAnsi="Tahoma"/>
        </w:rPr>
        <w:br/>
        <w:t xml:space="preserve">- </w:t>
      </w:r>
      <w:r w:rsidRPr="0040380E">
        <w:rPr>
          <w:rFonts w:ascii="Tahoma" w:hAnsi="Tahoma"/>
          <w:b/>
          <w:i/>
        </w:rPr>
        <w:t>Entretiens &amp; réparations</w:t>
      </w:r>
      <w:r>
        <w:rPr>
          <w:rFonts w:ascii="Tahoma" w:hAnsi="Tahoma"/>
        </w:rPr>
        <w:t xml:space="preserve"> pour 1 097k€ contre 1 128k€ en N-1 soit une baisse de 31k€ sur l'exercice</w:t>
      </w:r>
      <w:r w:rsidR="008102DF">
        <w:rPr>
          <w:rFonts w:ascii="Tahoma" w:hAnsi="Tahoma"/>
        </w:rPr>
        <w:t xml:space="preserve">. </w:t>
      </w:r>
      <w:r w:rsidRPr="00483F8E">
        <w:rPr>
          <w:rFonts w:ascii="Tahoma" w:hAnsi="Tahoma"/>
          <w:highlight w:val="yellow"/>
        </w:rPr>
        <w:t>Principalement car moins</w:t>
      </w:r>
      <w:r>
        <w:rPr>
          <w:rFonts w:ascii="Tahoma" w:hAnsi="Tahoma"/>
        </w:rPr>
        <w:t xml:space="preserve"> de gros travaux sur les nouveaux affiliés. Notons cependant la hausse d</w:t>
      </w:r>
      <w:r w:rsidR="00483F8E">
        <w:rPr>
          <w:rFonts w:ascii="Tahoma" w:hAnsi="Tahoma"/>
        </w:rPr>
        <w:t>es contrats de maintenance (développement</w:t>
      </w:r>
      <w:r>
        <w:rPr>
          <w:rFonts w:ascii="Tahoma" w:hAnsi="Tahoma"/>
        </w:rPr>
        <w:t xml:space="preserve"> de </w:t>
      </w:r>
      <w:r w:rsidRPr="00483F8E">
        <w:rPr>
          <w:rFonts w:ascii="Tahoma" w:hAnsi="Tahoma"/>
          <w:highlight w:val="yellow"/>
        </w:rPr>
        <w:t>l'</w:t>
      </w:r>
      <w:proofErr w:type="spellStart"/>
      <w:r w:rsidRPr="00483F8E">
        <w:rPr>
          <w:rFonts w:ascii="Tahoma" w:hAnsi="Tahoma"/>
          <w:highlight w:val="yellow"/>
        </w:rPr>
        <w:t>omnicanal</w:t>
      </w:r>
      <w:proofErr w:type="spellEnd"/>
      <w:r w:rsidR="00483F8E" w:rsidRPr="00483F8E">
        <w:rPr>
          <w:rFonts w:ascii="Tahoma" w:hAnsi="Tahoma"/>
          <w:highlight w:val="yellow"/>
        </w:rPr>
        <w:t> ?</w:t>
      </w:r>
      <w:r w:rsidRPr="00483F8E">
        <w:rPr>
          <w:rFonts w:ascii="Tahoma" w:hAnsi="Tahoma"/>
          <w:highlight w:val="yellow"/>
        </w:rPr>
        <w:t>:</w:t>
      </w:r>
      <w:r>
        <w:rPr>
          <w:rFonts w:ascii="Tahoma" w:hAnsi="Tahoma"/>
        </w:rPr>
        <w:t xml:space="preserve"> CEGID ERP)</w:t>
      </w:r>
    </w:p>
    <w:p w:rsidR="004C4576" w:rsidRDefault="004C4576" w:rsidP="000B58FD">
      <w:pPr>
        <w:jc w:val="both"/>
      </w:pPr>
    </w:p>
    <w:p w:rsidR="004C4576" w:rsidRDefault="0020733D" w:rsidP="000B58FD">
      <w:pPr>
        <w:jc w:val="both"/>
        <w:rPr>
          <w:rFonts w:ascii="Tahoma" w:hAnsi="Tahoma"/>
        </w:rPr>
      </w:pPr>
      <w:r w:rsidRPr="00483F8E">
        <w:rPr>
          <w:rFonts w:ascii="Tahoma" w:hAnsi="Tahoma"/>
          <w:highlight w:val="yellow"/>
        </w:rPr>
        <w:t>Analyse des principaux comptes de charges par analyse du pds de ces comptes avec le CA - ok % cohérents</w:t>
      </w:r>
      <w:r w:rsidRPr="00483F8E">
        <w:rPr>
          <w:rFonts w:ascii="Tahoma" w:hAnsi="Tahoma"/>
          <w:highlight w:val="yellow"/>
        </w:rPr>
        <w:br/>
        <w:t>Egalement, contrôle de la périodicité sur le #623120 - ok 12 mois comptabilisés</w:t>
      </w:r>
    </w:p>
    <w:p w:rsidR="0040380E" w:rsidRDefault="0040380E" w:rsidP="000B58FD">
      <w:pPr>
        <w:jc w:val="both"/>
      </w:pPr>
    </w:p>
    <w:p w:rsidR="004C4576" w:rsidRDefault="00483F8E" w:rsidP="000B58FD">
      <w:pPr>
        <w:jc w:val="both"/>
        <w:rPr>
          <w:rFonts w:ascii="Tahoma" w:hAnsi="Tahoma" w:cs="Tahoma"/>
        </w:rPr>
      </w:pPr>
      <w:r w:rsidRPr="00483F8E">
        <w:rPr>
          <w:rFonts w:ascii="Tahoma" w:hAnsi="Tahoma" w:cs="Tahoma"/>
          <w:highlight w:val="yellow"/>
        </w:rPr>
        <w:t>Compléter l’analyse des frais généraux et expliquer les diligences effectuées</w:t>
      </w:r>
    </w:p>
    <w:p w:rsidR="00B11B29" w:rsidRDefault="00B11B29" w:rsidP="000B58FD">
      <w:pPr>
        <w:jc w:val="both"/>
        <w:rPr>
          <w:rFonts w:ascii="Tahoma" w:hAnsi="Tahoma" w:cs="Tahoma"/>
          <w:highlight w:val="yellow"/>
        </w:rPr>
      </w:pPr>
      <w:r w:rsidRPr="00B11B29">
        <w:rPr>
          <w:rFonts w:ascii="Tahoma" w:hAnsi="Tahoma" w:cs="Tahoma"/>
          <w:highlight w:val="yellow"/>
        </w:rPr>
        <w:t>Compte 62312 : à quoi correspondent les factures SLIOT UP ?</w:t>
      </w:r>
    </w:p>
    <w:p w:rsidR="0040380E" w:rsidRPr="00B11B29" w:rsidRDefault="0040380E" w:rsidP="000B58FD">
      <w:pPr>
        <w:jc w:val="both"/>
        <w:rPr>
          <w:rFonts w:ascii="Tahoma" w:hAnsi="Tahoma" w:cs="Tahoma"/>
          <w:highlight w:val="yellow"/>
        </w:rPr>
      </w:pPr>
    </w:p>
    <w:p w:rsidR="00B11B29" w:rsidRDefault="00B11B29" w:rsidP="000B58FD">
      <w:pPr>
        <w:jc w:val="both"/>
        <w:rPr>
          <w:rFonts w:ascii="Tahoma" w:hAnsi="Tahoma" w:cs="Tahoma"/>
        </w:rPr>
      </w:pPr>
      <w:r w:rsidRPr="00B11B29">
        <w:rPr>
          <w:rFonts w:ascii="Tahoma" w:hAnsi="Tahoma" w:cs="Tahoma"/>
          <w:highlight w:val="yellow"/>
        </w:rPr>
        <w:t>Concernant les loyers et charges locatives : compte tenu du caractère significatif, quid travaux ? Idem pour les commissions AFFILIES</w:t>
      </w:r>
    </w:p>
    <w:p w:rsidR="0040380E" w:rsidRDefault="0040380E" w:rsidP="000B58FD">
      <w:pPr>
        <w:jc w:val="both"/>
        <w:rPr>
          <w:rFonts w:ascii="Tahoma" w:hAnsi="Tahoma" w:cs="Tahoma"/>
        </w:rPr>
      </w:pPr>
    </w:p>
    <w:p w:rsidR="00B11B29" w:rsidRDefault="00B11B29" w:rsidP="000B58FD">
      <w:pPr>
        <w:jc w:val="both"/>
        <w:rPr>
          <w:rFonts w:ascii="Tahoma" w:hAnsi="Tahoma" w:cs="Tahoma"/>
        </w:rPr>
      </w:pPr>
      <w:r w:rsidRPr="00B11B29">
        <w:rPr>
          <w:rFonts w:ascii="Tahoma" w:hAnsi="Tahoma" w:cs="Tahoma"/>
          <w:highlight w:val="yellow"/>
        </w:rPr>
        <w:t>Concernant le poste maintenance : activation possible des dépenses informatiques de conception, développement ? et quid détail de ce poste selon conclusion F2.1 ?</w:t>
      </w:r>
      <w:r>
        <w:rPr>
          <w:rFonts w:ascii="Tahoma" w:hAnsi="Tahoma" w:cs="Tahoma"/>
        </w:rPr>
        <w:t xml:space="preserve"> </w:t>
      </w:r>
    </w:p>
    <w:p w:rsidR="0040380E" w:rsidRDefault="0040380E" w:rsidP="000B58FD">
      <w:pPr>
        <w:jc w:val="both"/>
        <w:rPr>
          <w:rFonts w:ascii="Tahoma" w:hAnsi="Tahoma" w:cs="Tahoma"/>
        </w:rPr>
      </w:pPr>
    </w:p>
    <w:p w:rsidR="00E30EC2" w:rsidRDefault="00E30EC2" w:rsidP="000B58FD">
      <w:pPr>
        <w:jc w:val="both"/>
        <w:rPr>
          <w:rFonts w:ascii="Tahoma" w:hAnsi="Tahoma" w:cs="Tahoma"/>
          <w:b/>
          <w:i/>
        </w:rPr>
      </w:pPr>
    </w:p>
    <w:p w:rsidR="00866052" w:rsidRPr="00483F8E" w:rsidRDefault="00866052" w:rsidP="000B58FD">
      <w:pPr>
        <w:jc w:val="both"/>
        <w:rPr>
          <w:rFonts w:ascii="Tahoma" w:hAnsi="Tahoma" w:cs="Tahoma"/>
          <w:b/>
          <w:i/>
        </w:rPr>
      </w:pPr>
      <w:r w:rsidRPr="0040380E">
        <w:rPr>
          <w:rFonts w:ascii="Tahoma" w:hAnsi="Tahoma" w:cs="Tahoma"/>
          <w:b/>
          <w:i/>
        </w:rPr>
        <w:t>Cut Off</w:t>
      </w:r>
      <w:r w:rsidR="007E7B55" w:rsidRPr="0040380E">
        <w:rPr>
          <w:rFonts w:ascii="Tahoma" w:hAnsi="Tahoma" w:cs="Tahoma"/>
          <w:b/>
          <w:i/>
        </w:rPr>
        <w:t xml:space="preserve"> marchandises</w:t>
      </w:r>
      <w:r w:rsidRPr="0040380E">
        <w:rPr>
          <w:rFonts w:ascii="Tahoma" w:hAnsi="Tahoma" w:cs="Tahoma"/>
          <w:b/>
          <w:i/>
        </w:rPr>
        <w:t> :</w:t>
      </w:r>
    </w:p>
    <w:p w:rsidR="00866052" w:rsidRDefault="00866052" w:rsidP="000B58FD">
      <w:pPr>
        <w:jc w:val="both"/>
      </w:pPr>
    </w:p>
    <w:p w:rsidR="004C4576" w:rsidRDefault="0020733D" w:rsidP="000B58FD">
      <w:pPr>
        <w:jc w:val="both"/>
        <w:rPr>
          <w:rFonts w:ascii="Tahoma" w:hAnsi="Tahoma"/>
        </w:rPr>
      </w:pPr>
      <w:r>
        <w:rPr>
          <w:rFonts w:ascii="Tahoma" w:hAnsi="Tahoma"/>
        </w:rPr>
        <w:t xml:space="preserve">Sélection des factures les plus significatives pour nos tests de </w:t>
      </w:r>
      <w:proofErr w:type="spellStart"/>
      <w:r>
        <w:rPr>
          <w:rFonts w:ascii="Tahoma" w:hAnsi="Tahoma"/>
        </w:rPr>
        <w:t>cut</w:t>
      </w:r>
      <w:proofErr w:type="spellEnd"/>
      <w:r w:rsidR="00866052">
        <w:rPr>
          <w:rFonts w:ascii="Tahoma" w:hAnsi="Tahoma"/>
        </w:rPr>
        <w:t>-</w:t>
      </w:r>
      <w:r>
        <w:rPr>
          <w:rFonts w:ascii="Tahoma" w:hAnsi="Tahoma"/>
        </w:rPr>
        <w:t>off de janvier 2024 &amp; obtentions des tableaux de suivis de livraison auprès de Sonia (stock en transit - CUTOFF SYNTHESE) ainsi que de Danielle</w:t>
      </w:r>
      <w:r w:rsidR="00866052">
        <w:rPr>
          <w:rFonts w:ascii="Tahoma" w:hAnsi="Tahoma"/>
        </w:rPr>
        <w:t xml:space="preserve"> COHEN</w:t>
      </w:r>
      <w:r>
        <w:rPr>
          <w:rFonts w:ascii="Tahoma" w:hAnsi="Tahoma"/>
        </w:rPr>
        <w:t xml:space="preserve"> (suivi des Livraisons E24 - date ETD pour INCOTERM FOB).</w:t>
      </w:r>
      <w:r>
        <w:rPr>
          <w:rFonts w:ascii="Tahoma" w:hAnsi="Tahoma"/>
        </w:rPr>
        <w:br/>
        <w:t xml:space="preserve">3 factures ont une date de facturation sur janvier &amp; des chargements (INCOTERM FOB) post clôture - ok ces 3 factures sont bien isolées dans les stocks en transit à la clôture </w:t>
      </w:r>
      <w:r w:rsidR="00866052">
        <w:rPr>
          <w:rFonts w:ascii="Tahoma" w:hAnsi="Tahoma"/>
        </w:rPr>
        <w:t>–</w:t>
      </w:r>
      <w:r>
        <w:rPr>
          <w:rFonts w:ascii="Tahoma" w:hAnsi="Tahoma"/>
        </w:rPr>
        <w:t xml:space="preserve"> S</w:t>
      </w:r>
      <w:r w:rsidR="00866052">
        <w:rPr>
          <w:rFonts w:ascii="Tahoma" w:hAnsi="Tahoma"/>
        </w:rPr>
        <w:t>atisfaisant.</w:t>
      </w:r>
    </w:p>
    <w:p w:rsidR="00562BDE" w:rsidRDefault="00562BDE" w:rsidP="000B58FD">
      <w:pPr>
        <w:jc w:val="both"/>
        <w:rPr>
          <w:rFonts w:ascii="Tahoma" w:hAnsi="Tahoma"/>
        </w:rPr>
      </w:pPr>
    </w:p>
    <w:p w:rsidR="00562BDE" w:rsidRPr="00562BDE" w:rsidRDefault="00562BDE" w:rsidP="00562BDE">
      <w:pPr>
        <w:jc w:val="both"/>
        <w:rPr>
          <w:rFonts w:ascii="Tahoma" w:hAnsi="Tahoma"/>
        </w:rPr>
      </w:pPr>
      <w:r w:rsidRPr="00562BDE">
        <w:rPr>
          <w:rFonts w:ascii="Tahoma" w:hAnsi="Tahoma"/>
        </w:rPr>
        <w:t xml:space="preserve">Sélection des factures les plus significatives pour nos tests de </w:t>
      </w:r>
      <w:proofErr w:type="spellStart"/>
      <w:r w:rsidRPr="00562BDE">
        <w:rPr>
          <w:rFonts w:ascii="Tahoma" w:hAnsi="Tahoma"/>
        </w:rPr>
        <w:t>cut</w:t>
      </w:r>
      <w:proofErr w:type="spellEnd"/>
      <w:r>
        <w:rPr>
          <w:rFonts w:ascii="Tahoma" w:hAnsi="Tahoma"/>
        </w:rPr>
        <w:t>-</w:t>
      </w:r>
      <w:r w:rsidRPr="00562BDE">
        <w:rPr>
          <w:rFonts w:ascii="Tahoma" w:hAnsi="Tahoma"/>
        </w:rPr>
        <w:t>off de février 2024 &amp; obtention des tableaux de suivis de livraison auprès de Danielle (suivi des Livraisons E24 - dat</w:t>
      </w:r>
      <w:r>
        <w:rPr>
          <w:rFonts w:ascii="Tahoma" w:hAnsi="Tahoma"/>
        </w:rPr>
        <w:t xml:space="preserve">e ETD pour INCOTERM FOB &amp; date </w:t>
      </w:r>
      <w:r w:rsidRPr="00562BDE">
        <w:rPr>
          <w:rFonts w:ascii="Tahoma" w:hAnsi="Tahoma"/>
        </w:rPr>
        <w:t>dépôt réel pour DAP). Nous avons obtenu de manière aléatoire les bons de transporteurs signés pour certains tests (en rose sur la sélection) - ok contrôle des dates du tableau de Danielle satisfaisant.</w:t>
      </w:r>
    </w:p>
    <w:p w:rsidR="00562BDE" w:rsidRDefault="00562BDE" w:rsidP="00562BDE">
      <w:pPr>
        <w:jc w:val="both"/>
        <w:rPr>
          <w:rFonts w:ascii="Tahoma" w:hAnsi="Tahoma"/>
        </w:rPr>
      </w:pPr>
      <w:r w:rsidRPr="00562BDE">
        <w:rPr>
          <w:rFonts w:ascii="Tahoma" w:hAnsi="Tahoma"/>
        </w:rPr>
        <w:t>Ok satisfaisant sur l'exhaustivité des tests.</w:t>
      </w:r>
    </w:p>
    <w:p w:rsidR="00453A8E" w:rsidRDefault="00453A8E" w:rsidP="000B58FD">
      <w:pPr>
        <w:jc w:val="both"/>
      </w:pPr>
    </w:p>
    <w:p w:rsidR="004C4576" w:rsidRDefault="004C4576" w:rsidP="000B58FD">
      <w:pPr>
        <w:jc w:val="both"/>
      </w:pPr>
    </w:p>
    <w:p w:rsidR="004C4576" w:rsidRDefault="0020733D">
      <w:r>
        <w:rPr>
          <w:rFonts w:ascii="Tahoma"/>
          <w:b/>
        </w:rPr>
        <w:t>G.  PERSONNEL</w:t>
      </w:r>
    </w:p>
    <w:p w:rsidR="004C4576" w:rsidRDefault="004C4576"/>
    <w:p w:rsidR="00A70372" w:rsidRDefault="00A70372" w:rsidP="00A70372">
      <w:r>
        <w:rPr>
          <w:rFonts w:ascii="Tahoma"/>
          <w:u w:val="single"/>
        </w:rPr>
        <w:t>Ratios du Cycle</w:t>
      </w:r>
    </w:p>
    <w:p w:rsidR="00A70372" w:rsidRDefault="00A70372" w:rsidP="00A70372"/>
    <w:tbl>
      <w:tblPr>
        <w:tblStyle w:val="Grilledutableau"/>
        <w:tblW w:w="0" w:type="auto"/>
        <w:tblLook w:val="04A0" w:firstRow="1" w:lastRow="0" w:firstColumn="1" w:lastColumn="0" w:noHBand="0" w:noVBand="1"/>
      </w:tblPr>
      <w:tblGrid>
        <w:gridCol w:w="2551"/>
        <w:gridCol w:w="1984"/>
        <w:gridCol w:w="1984"/>
        <w:gridCol w:w="1984"/>
      </w:tblGrid>
      <w:tr w:rsidR="00A70372" w:rsidTr="004B7AB7">
        <w:tc>
          <w:tcPr>
            <w:tcW w:w="2551" w:type="dxa"/>
            <w:shd w:val="clear" w:color="auto" w:fill="C0C0C0"/>
          </w:tcPr>
          <w:p w:rsidR="00A70372" w:rsidRDefault="00A70372" w:rsidP="004B7AB7">
            <w:pPr>
              <w:jc w:val="center"/>
              <w:rPr>
                <w:rFonts w:ascii="Tahoma"/>
                <w:b/>
              </w:rPr>
            </w:pPr>
            <w:r>
              <w:rPr>
                <w:rFonts w:ascii="Tahoma"/>
                <w:b/>
              </w:rPr>
              <w:t>Ratios</w:t>
            </w:r>
          </w:p>
        </w:tc>
        <w:tc>
          <w:tcPr>
            <w:tcW w:w="1984" w:type="dxa"/>
            <w:shd w:val="clear" w:color="auto" w:fill="C0C0C0"/>
          </w:tcPr>
          <w:p w:rsidR="00A70372" w:rsidRDefault="00A70372" w:rsidP="004B7AB7">
            <w:pPr>
              <w:jc w:val="center"/>
              <w:rPr>
                <w:rFonts w:ascii="Tahoma"/>
                <w:b/>
              </w:rPr>
            </w:pPr>
            <w:r>
              <w:rPr>
                <w:rFonts w:ascii="Tahoma"/>
                <w:b/>
              </w:rPr>
              <w:t>31/01/2024</w:t>
            </w:r>
          </w:p>
        </w:tc>
        <w:tc>
          <w:tcPr>
            <w:tcW w:w="1984" w:type="dxa"/>
            <w:shd w:val="clear" w:color="auto" w:fill="C0C0C0"/>
          </w:tcPr>
          <w:p w:rsidR="00A70372" w:rsidRDefault="00A70372" w:rsidP="004B7AB7">
            <w:pPr>
              <w:jc w:val="center"/>
              <w:rPr>
                <w:rFonts w:ascii="Tahoma"/>
                <w:b/>
              </w:rPr>
            </w:pPr>
            <w:r>
              <w:rPr>
                <w:rFonts w:ascii="Tahoma"/>
                <w:b/>
              </w:rPr>
              <w:t>31/01/2023</w:t>
            </w:r>
          </w:p>
        </w:tc>
        <w:tc>
          <w:tcPr>
            <w:tcW w:w="1984" w:type="dxa"/>
            <w:shd w:val="clear" w:color="auto" w:fill="C0C0C0"/>
          </w:tcPr>
          <w:p w:rsidR="00A70372" w:rsidRDefault="00A70372" w:rsidP="004B7AB7">
            <w:pPr>
              <w:jc w:val="center"/>
              <w:rPr>
                <w:rFonts w:ascii="Tahoma"/>
                <w:b/>
              </w:rPr>
            </w:pPr>
            <w:r>
              <w:rPr>
                <w:rFonts w:ascii="Tahoma"/>
                <w:b/>
              </w:rPr>
              <w:t>Ecart</w:t>
            </w:r>
          </w:p>
        </w:tc>
      </w:tr>
      <w:tr w:rsidR="00A70372" w:rsidTr="004B7AB7">
        <w:tc>
          <w:tcPr>
            <w:tcW w:w="2551" w:type="dxa"/>
          </w:tcPr>
          <w:p w:rsidR="00A70372" w:rsidRDefault="00A70372" w:rsidP="004B7AB7">
            <w:pPr>
              <w:rPr>
                <w:rFonts w:ascii="Tahoma"/>
              </w:rPr>
            </w:pPr>
            <w:r>
              <w:rPr>
                <w:rFonts w:ascii="Tahoma"/>
              </w:rPr>
              <w:t>Dettes sociales</w:t>
            </w:r>
          </w:p>
        </w:tc>
        <w:tc>
          <w:tcPr>
            <w:tcW w:w="1984" w:type="dxa"/>
          </w:tcPr>
          <w:p w:rsidR="00A70372" w:rsidRDefault="00A70372" w:rsidP="004B7AB7">
            <w:pPr>
              <w:jc w:val="right"/>
              <w:rPr>
                <w:rFonts w:ascii="Tahoma" w:hAnsi="Tahoma"/>
              </w:rPr>
            </w:pPr>
            <w:r>
              <w:rPr>
                <w:rFonts w:ascii="Tahoma" w:hAnsi="Tahoma"/>
              </w:rPr>
              <w:t xml:space="preserve"> 2 311 785 €</w:t>
            </w:r>
          </w:p>
        </w:tc>
        <w:tc>
          <w:tcPr>
            <w:tcW w:w="1984" w:type="dxa"/>
          </w:tcPr>
          <w:p w:rsidR="00A70372" w:rsidRDefault="00A70372" w:rsidP="004B7AB7">
            <w:pPr>
              <w:jc w:val="right"/>
              <w:rPr>
                <w:rFonts w:ascii="Tahoma" w:hAnsi="Tahoma"/>
              </w:rPr>
            </w:pPr>
            <w:r>
              <w:rPr>
                <w:rFonts w:ascii="Tahoma" w:hAnsi="Tahoma"/>
              </w:rPr>
              <w:t xml:space="preserve"> 3 123 961 €</w:t>
            </w:r>
          </w:p>
        </w:tc>
        <w:tc>
          <w:tcPr>
            <w:tcW w:w="1984" w:type="dxa"/>
          </w:tcPr>
          <w:p w:rsidR="00A70372" w:rsidRDefault="00A70372" w:rsidP="004B7AB7">
            <w:pPr>
              <w:jc w:val="right"/>
              <w:rPr>
                <w:rFonts w:ascii="Tahoma" w:hAnsi="Tahoma"/>
              </w:rPr>
            </w:pPr>
            <w:r>
              <w:rPr>
                <w:rFonts w:ascii="Tahoma" w:hAnsi="Tahoma"/>
              </w:rPr>
              <w:t xml:space="preserve">  -812 176 €</w:t>
            </w:r>
          </w:p>
        </w:tc>
      </w:tr>
      <w:tr w:rsidR="00A70372" w:rsidTr="004B7AB7">
        <w:tc>
          <w:tcPr>
            <w:tcW w:w="2551" w:type="dxa"/>
          </w:tcPr>
          <w:p w:rsidR="00A70372" w:rsidRDefault="00A70372" w:rsidP="004B7AB7">
            <w:pPr>
              <w:rPr>
                <w:rFonts w:ascii="Tahoma"/>
              </w:rPr>
            </w:pPr>
            <w:r>
              <w:rPr>
                <w:rFonts w:ascii="Tahoma"/>
              </w:rPr>
              <w:t>Charges de personnel</w:t>
            </w:r>
          </w:p>
        </w:tc>
        <w:tc>
          <w:tcPr>
            <w:tcW w:w="1984" w:type="dxa"/>
          </w:tcPr>
          <w:p w:rsidR="00A70372" w:rsidRDefault="00A70372" w:rsidP="004B7AB7">
            <w:pPr>
              <w:jc w:val="right"/>
              <w:rPr>
                <w:rFonts w:ascii="Tahoma" w:hAnsi="Tahoma"/>
              </w:rPr>
            </w:pPr>
            <w:r>
              <w:rPr>
                <w:rFonts w:ascii="Tahoma" w:hAnsi="Tahoma"/>
              </w:rPr>
              <w:t>12 170 943 €</w:t>
            </w:r>
          </w:p>
        </w:tc>
        <w:tc>
          <w:tcPr>
            <w:tcW w:w="1984" w:type="dxa"/>
          </w:tcPr>
          <w:p w:rsidR="00A70372" w:rsidRDefault="00A70372" w:rsidP="004B7AB7">
            <w:pPr>
              <w:jc w:val="right"/>
              <w:rPr>
                <w:rFonts w:ascii="Tahoma" w:hAnsi="Tahoma"/>
              </w:rPr>
            </w:pPr>
            <w:r>
              <w:rPr>
                <w:rFonts w:ascii="Tahoma" w:hAnsi="Tahoma"/>
              </w:rPr>
              <w:t>12 294 132 €</w:t>
            </w:r>
          </w:p>
        </w:tc>
        <w:tc>
          <w:tcPr>
            <w:tcW w:w="1984" w:type="dxa"/>
          </w:tcPr>
          <w:p w:rsidR="00A70372" w:rsidRDefault="00A70372" w:rsidP="004B7AB7">
            <w:pPr>
              <w:jc w:val="right"/>
              <w:rPr>
                <w:rFonts w:ascii="Tahoma" w:hAnsi="Tahoma"/>
              </w:rPr>
            </w:pPr>
            <w:r>
              <w:rPr>
                <w:rFonts w:ascii="Tahoma" w:hAnsi="Tahoma"/>
              </w:rPr>
              <w:t xml:space="preserve">  -123 188 €</w:t>
            </w:r>
          </w:p>
        </w:tc>
      </w:tr>
      <w:tr w:rsidR="00A70372" w:rsidTr="004B7AB7">
        <w:tc>
          <w:tcPr>
            <w:tcW w:w="2551" w:type="dxa"/>
          </w:tcPr>
          <w:p w:rsidR="00A70372" w:rsidRDefault="00A70372" w:rsidP="004B7AB7">
            <w:pPr>
              <w:rPr>
                <w:rFonts w:ascii="Tahoma"/>
              </w:rPr>
            </w:pPr>
            <w:r>
              <w:rPr>
                <w:rFonts w:ascii="Tahoma"/>
              </w:rPr>
              <w:t>Poids des frais de personnel</w:t>
            </w:r>
          </w:p>
        </w:tc>
        <w:tc>
          <w:tcPr>
            <w:tcW w:w="1984" w:type="dxa"/>
          </w:tcPr>
          <w:p w:rsidR="00A70372" w:rsidRDefault="00A70372" w:rsidP="004B7AB7">
            <w:pPr>
              <w:jc w:val="right"/>
              <w:rPr>
                <w:rFonts w:ascii="Tahoma"/>
              </w:rPr>
            </w:pPr>
            <w:r>
              <w:rPr>
                <w:rFonts w:ascii="Tahoma"/>
              </w:rPr>
              <w:t xml:space="preserve">     21,99 %</w:t>
            </w:r>
          </w:p>
        </w:tc>
        <w:tc>
          <w:tcPr>
            <w:tcW w:w="1984" w:type="dxa"/>
          </w:tcPr>
          <w:p w:rsidR="00A70372" w:rsidRDefault="00A70372" w:rsidP="004B7AB7">
            <w:pPr>
              <w:jc w:val="right"/>
              <w:rPr>
                <w:rFonts w:ascii="Tahoma"/>
              </w:rPr>
            </w:pPr>
            <w:r>
              <w:rPr>
                <w:rFonts w:ascii="Tahoma"/>
              </w:rPr>
              <w:t xml:space="preserve">     23,23 %</w:t>
            </w:r>
          </w:p>
        </w:tc>
        <w:tc>
          <w:tcPr>
            <w:tcW w:w="1984" w:type="dxa"/>
          </w:tcPr>
          <w:p w:rsidR="00A70372" w:rsidRDefault="00A70372" w:rsidP="004B7AB7">
            <w:pPr>
              <w:jc w:val="right"/>
              <w:rPr>
                <w:rFonts w:ascii="Tahoma"/>
              </w:rPr>
            </w:pPr>
            <w:r>
              <w:rPr>
                <w:rFonts w:ascii="Tahoma"/>
              </w:rPr>
              <w:t xml:space="preserve">     -1,25 %</w:t>
            </w:r>
          </w:p>
        </w:tc>
      </w:tr>
    </w:tbl>
    <w:p w:rsidR="00A70372" w:rsidRDefault="00A70372" w:rsidP="00A70372"/>
    <w:p w:rsidR="00A70372" w:rsidRDefault="00A70372">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865"/>
        <w:gridCol w:w="1648"/>
        <w:gridCol w:w="1648"/>
        <w:gridCol w:w="1483"/>
        <w:gridCol w:w="1134"/>
      </w:tblGrid>
      <w:tr w:rsidR="004C4576">
        <w:tc>
          <w:tcPr>
            <w:tcW w:w="3402" w:type="dxa"/>
            <w:shd w:val="clear" w:color="auto" w:fill="C0C0C0"/>
          </w:tcPr>
          <w:p w:rsidR="004C4576" w:rsidRDefault="0020733D">
            <w:pPr>
              <w:jc w:val="center"/>
              <w:rPr>
                <w:rFonts w:ascii="Tahoma"/>
                <w:b/>
              </w:rPr>
            </w:pPr>
            <w:r>
              <w:rPr>
                <w:rFonts w:ascii="Tahoma"/>
                <w:b/>
              </w:rPr>
              <w:t>Bilan</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Créances sociales</w:t>
            </w:r>
          </w:p>
        </w:tc>
        <w:tc>
          <w:tcPr>
            <w:tcW w:w="1701" w:type="dxa"/>
          </w:tcPr>
          <w:p w:rsidR="004C4576" w:rsidRDefault="0020733D">
            <w:pPr>
              <w:jc w:val="right"/>
              <w:rPr>
                <w:rFonts w:ascii="Tahoma"/>
              </w:rPr>
            </w:pPr>
            <w:r>
              <w:rPr>
                <w:rFonts w:ascii="Tahoma"/>
              </w:rPr>
              <w:t>26 464</w:t>
            </w:r>
          </w:p>
        </w:tc>
        <w:tc>
          <w:tcPr>
            <w:tcW w:w="1701" w:type="dxa"/>
          </w:tcPr>
          <w:p w:rsidR="004C4576" w:rsidRDefault="0020733D">
            <w:pPr>
              <w:jc w:val="right"/>
              <w:rPr>
                <w:rFonts w:ascii="Tahoma"/>
              </w:rPr>
            </w:pPr>
            <w:r>
              <w:rPr>
                <w:rFonts w:ascii="Tahoma"/>
              </w:rPr>
              <w:t>33 760</w:t>
            </w:r>
          </w:p>
        </w:tc>
        <w:tc>
          <w:tcPr>
            <w:tcW w:w="1701" w:type="dxa"/>
          </w:tcPr>
          <w:p w:rsidR="004C4576" w:rsidRDefault="0020733D">
            <w:pPr>
              <w:jc w:val="right"/>
              <w:rPr>
                <w:rFonts w:ascii="Tahoma"/>
              </w:rPr>
            </w:pPr>
            <w:r>
              <w:rPr>
                <w:rFonts w:ascii="Tahoma"/>
              </w:rPr>
              <w:t>-7 296</w:t>
            </w:r>
          </w:p>
        </w:tc>
        <w:tc>
          <w:tcPr>
            <w:tcW w:w="1134" w:type="dxa"/>
          </w:tcPr>
          <w:p w:rsidR="004C4576" w:rsidRDefault="0020733D">
            <w:pPr>
              <w:jc w:val="right"/>
              <w:rPr>
                <w:rFonts w:ascii="Tahoma"/>
              </w:rPr>
            </w:pPr>
            <w:r>
              <w:rPr>
                <w:rFonts w:ascii="Tahoma"/>
              </w:rPr>
              <w:t>-21,61 %</w:t>
            </w:r>
          </w:p>
        </w:tc>
      </w:tr>
      <w:tr w:rsidR="004C4576">
        <w:tc>
          <w:tcPr>
            <w:tcW w:w="3402" w:type="dxa"/>
          </w:tcPr>
          <w:p w:rsidR="004C4576" w:rsidRDefault="0020733D">
            <w:pPr>
              <w:rPr>
                <w:rFonts w:ascii="Tahoma"/>
              </w:rPr>
            </w:pPr>
            <w:r>
              <w:rPr>
                <w:rFonts w:ascii="Tahoma"/>
              </w:rPr>
              <w:t>Dettes sociales</w:t>
            </w:r>
          </w:p>
        </w:tc>
        <w:tc>
          <w:tcPr>
            <w:tcW w:w="1701" w:type="dxa"/>
          </w:tcPr>
          <w:p w:rsidR="004C4576" w:rsidRDefault="0020733D">
            <w:pPr>
              <w:jc w:val="right"/>
              <w:rPr>
                <w:rFonts w:ascii="Tahoma"/>
              </w:rPr>
            </w:pPr>
            <w:r>
              <w:rPr>
                <w:rFonts w:ascii="Tahoma"/>
              </w:rPr>
              <w:t>2 338 250</w:t>
            </w:r>
          </w:p>
        </w:tc>
        <w:tc>
          <w:tcPr>
            <w:tcW w:w="1701" w:type="dxa"/>
          </w:tcPr>
          <w:p w:rsidR="004C4576" w:rsidRDefault="0020733D">
            <w:pPr>
              <w:jc w:val="right"/>
              <w:rPr>
                <w:rFonts w:ascii="Tahoma"/>
              </w:rPr>
            </w:pPr>
            <w:r>
              <w:rPr>
                <w:rFonts w:ascii="Tahoma"/>
              </w:rPr>
              <w:t>3 157 721</w:t>
            </w:r>
          </w:p>
        </w:tc>
        <w:tc>
          <w:tcPr>
            <w:tcW w:w="1701" w:type="dxa"/>
          </w:tcPr>
          <w:p w:rsidR="004C4576" w:rsidRDefault="0020733D">
            <w:pPr>
              <w:jc w:val="right"/>
              <w:rPr>
                <w:rFonts w:ascii="Tahoma"/>
              </w:rPr>
            </w:pPr>
            <w:r>
              <w:rPr>
                <w:rFonts w:ascii="Tahoma"/>
              </w:rPr>
              <w:t>-819 471</w:t>
            </w:r>
          </w:p>
        </w:tc>
        <w:tc>
          <w:tcPr>
            <w:tcW w:w="1134" w:type="dxa"/>
          </w:tcPr>
          <w:p w:rsidR="004C4576" w:rsidRDefault="0020733D">
            <w:pPr>
              <w:jc w:val="right"/>
              <w:rPr>
                <w:rFonts w:ascii="Tahoma"/>
              </w:rPr>
            </w:pPr>
            <w:r>
              <w:rPr>
                <w:rFonts w:ascii="Tahoma"/>
              </w:rPr>
              <w:t>-25,95 %</w:t>
            </w:r>
          </w:p>
        </w:tc>
      </w:tr>
    </w:tbl>
    <w:p w:rsidR="004C4576" w:rsidRDefault="004C4576"/>
    <w:tbl>
      <w:tblPr>
        <w:tblStyle w:val="Grilledutableau"/>
        <w:tblW w:w="0" w:type="auto"/>
        <w:tblLook w:val="04A0" w:firstRow="1" w:lastRow="0" w:firstColumn="1" w:lastColumn="0" w:noHBand="0" w:noVBand="1"/>
      </w:tblPr>
      <w:tblGrid>
        <w:gridCol w:w="2890"/>
        <w:gridCol w:w="1644"/>
        <w:gridCol w:w="1644"/>
        <w:gridCol w:w="1466"/>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Salaires et traitements</w:t>
            </w:r>
          </w:p>
        </w:tc>
        <w:tc>
          <w:tcPr>
            <w:tcW w:w="1701" w:type="dxa"/>
          </w:tcPr>
          <w:p w:rsidR="004C4576" w:rsidRDefault="0020733D">
            <w:pPr>
              <w:jc w:val="right"/>
              <w:rPr>
                <w:rFonts w:ascii="Tahoma"/>
              </w:rPr>
            </w:pPr>
            <w:r>
              <w:rPr>
                <w:rFonts w:ascii="Tahoma"/>
              </w:rPr>
              <w:t>9 326 398</w:t>
            </w:r>
          </w:p>
        </w:tc>
        <w:tc>
          <w:tcPr>
            <w:tcW w:w="1701" w:type="dxa"/>
          </w:tcPr>
          <w:p w:rsidR="004C4576" w:rsidRDefault="0020733D">
            <w:pPr>
              <w:jc w:val="right"/>
              <w:rPr>
                <w:rFonts w:ascii="Tahoma"/>
              </w:rPr>
            </w:pPr>
            <w:r>
              <w:rPr>
                <w:rFonts w:ascii="Tahoma"/>
              </w:rPr>
              <w:t>9 272 201</w:t>
            </w:r>
          </w:p>
        </w:tc>
        <w:tc>
          <w:tcPr>
            <w:tcW w:w="1701" w:type="dxa"/>
          </w:tcPr>
          <w:p w:rsidR="004C4576" w:rsidRDefault="0020733D">
            <w:pPr>
              <w:jc w:val="right"/>
              <w:rPr>
                <w:rFonts w:ascii="Tahoma"/>
              </w:rPr>
            </w:pPr>
            <w:r>
              <w:rPr>
                <w:rFonts w:ascii="Tahoma"/>
              </w:rPr>
              <w:t>54 197</w:t>
            </w:r>
          </w:p>
        </w:tc>
        <w:tc>
          <w:tcPr>
            <w:tcW w:w="1134" w:type="dxa"/>
          </w:tcPr>
          <w:p w:rsidR="004C4576" w:rsidRDefault="0020733D">
            <w:pPr>
              <w:jc w:val="right"/>
              <w:rPr>
                <w:rFonts w:ascii="Tahoma"/>
              </w:rPr>
            </w:pPr>
            <w:r>
              <w:rPr>
                <w:rFonts w:ascii="Tahoma"/>
              </w:rPr>
              <w:t>0,58 %</w:t>
            </w:r>
          </w:p>
        </w:tc>
      </w:tr>
      <w:tr w:rsidR="004C4576">
        <w:tc>
          <w:tcPr>
            <w:tcW w:w="3402" w:type="dxa"/>
          </w:tcPr>
          <w:p w:rsidR="004C4576" w:rsidRDefault="0020733D">
            <w:pPr>
              <w:rPr>
                <w:rFonts w:ascii="Tahoma"/>
              </w:rPr>
            </w:pPr>
            <w:r>
              <w:rPr>
                <w:rFonts w:ascii="Tahoma"/>
              </w:rPr>
              <w:t>Charges sociales</w:t>
            </w:r>
          </w:p>
        </w:tc>
        <w:tc>
          <w:tcPr>
            <w:tcW w:w="1701" w:type="dxa"/>
          </w:tcPr>
          <w:p w:rsidR="004C4576" w:rsidRDefault="0020733D">
            <w:pPr>
              <w:jc w:val="right"/>
              <w:rPr>
                <w:rFonts w:ascii="Tahoma"/>
              </w:rPr>
            </w:pPr>
            <w:r>
              <w:rPr>
                <w:rFonts w:ascii="Tahoma"/>
              </w:rPr>
              <w:t>2 844 546</w:t>
            </w:r>
          </w:p>
        </w:tc>
        <w:tc>
          <w:tcPr>
            <w:tcW w:w="1701" w:type="dxa"/>
          </w:tcPr>
          <w:p w:rsidR="004C4576" w:rsidRDefault="0020733D">
            <w:pPr>
              <w:jc w:val="right"/>
              <w:rPr>
                <w:rFonts w:ascii="Tahoma"/>
              </w:rPr>
            </w:pPr>
            <w:r>
              <w:rPr>
                <w:rFonts w:ascii="Tahoma"/>
              </w:rPr>
              <w:t>3 021 931</w:t>
            </w:r>
          </w:p>
        </w:tc>
        <w:tc>
          <w:tcPr>
            <w:tcW w:w="1701" w:type="dxa"/>
          </w:tcPr>
          <w:p w:rsidR="004C4576" w:rsidRDefault="0020733D">
            <w:pPr>
              <w:jc w:val="right"/>
              <w:rPr>
                <w:rFonts w:ascii="Tahoma"/>
              </w:rPr>
            </w:pPr>
            <w:r>
              <w:rPr>
                <w:rFonts w:ascii="Tahoma"/>
              </w:rPr>
              <w:t>-177 385</w:t>
            </w:r>
          </w:p>
        </w:tc>
        <w:tc>
          <w:tcPr>
            <w:tcW w:w="1134" w:type="dxa"/>
          </w:tcPr>
          <w:p w:rsidR="004C4576" w:rsidRDefault="0020733D">
            <w:pPr>
              <w:jc w:val="right"/>
              <w:rPr>
                <w:rFonts w:ascii="Tahoma"/>
              </w:rPr>
            </w:pPr>
            <w:r>
              <w:rPr>
                <w:rFonts w:ascii="Tahoma"/>
              </w:rPr>
              <w:t>-5,87 %</w:t>
            </w:r>
          </w:p>
        </w:tc>
      </w:tr>
      <w:tr w:rsidR="004C4576">
        <w:tc>
          <w:tcPr>
            <w:tcW w:w="3402" w:type="dxa"/>
          </w:tcPr>
          <w:p w:rsidR="004C4576" w:rsidRDefault="0020733D">
            <w:pPr>
              <w:rPr>
                <w:rFonts w:ascii="Tahoma" w:hAnsi="Tahoma"/>
              </w:rPr>
            </w:pPr>
            <w:r>
              <w:rPr>
                <w:rFonts w:ascii="Tahoma" w:hAnsi="Tahoma"/>
              </w:rPr>
              <w:t>Participation des salariés</w:t>
            </w:r>
          </w:p>
        </w:tc>
        <w:tc>
          <w:tcPr>
            <w:tcW w:w="1701" w:type="dxa"/>
          </w:tcPr>
          <w:p w:rsidR="004C4576" w:rsidRDefault="0020733D">
            <w:pPr>
              <w:jc w:val="right"/>
              <w:rPr>
                <w:rFonts w:ascii="Tahoma"/>
              </w:rPr>
            </w:pPr>
            <w:r>
              <w:rPr>
                <w:rFonts w:ascii="Tahoma"/>
              </w:rPr>
              <w:t>494 705</w:t>
            </w:r>
          </w:p>
        </w:tc>
        <w:tc>
          <w:tcPr>
            <w:tcW w:w="1701" w:type="dxa"/>
          </w:tcPr>
          <w:p w:rsidR="004C4576" w:rsidRDefault="0020733D">
            <w:pPr>
              <w:jc w:val="right"/>
              <w:rPr>
                <w:rFonts w:ascii="Tahoma"/>
              </w:rPr>
            </w:pPr>
            <w:r>
              <w:rPr>
                <w:rFonts w:ascii="Tahoma"/>
              </w:rPr>
              <w:t>752 712</w:t>
            </w:r>
          </w:p>
        </w:tc>
        <w:tc>
          <w:tcPr>
            <w:tcW w:w="1701" w:type="dxa"/>
          </w:tcPr>
          <w:p w:rsidR="004C4576" w:rsidRDefault="0020733D">
            <w:pPr>
              <w:jc w:val="right"/>
              <w:rPr>
                <w:rFonts w:ascii="Tahoma"/>
              </w:rPr>
            </w:pPr>
            <w:r>
              <w:rPr>
                <w:rFonts w:ascii="Tahoma"/>
              </w:rPr>
              <w:t>-258 007</w:t>
            </w:r>
          </w:p>
        </w:tc>
        <w:tc>
          <w:tcPr>
            <w:tcW w:w="1134" w:type="dxa"/>
          </w:tcPr>
          <w:p w:rsidR="004C4576" w:rsidRDefault="0020733D">
            <w:pPr>
              <w:jc w:val="right"/>
              <w:rPr>
                <w:rFonts w:ascii="Tahoma"/>
              </w:rPr>
            </w:pPr>
            <w:r>
              <w:rPr>
                <w:rFonts w:ascii="Tahoma"/>
              </w:rPr>
              <w:t>-34,28 %</w:t>
            </w:r>
          </w:p>
        </w:tc>
      </w:tr>
    </w:tbl>
    <w:p w:rsidR="004C4576" w:rsidRDefault="004C4576"/>
    <w:p w:rsidR="00A65D5E" w:rsidRDefault="00A65D5E" w:rsidP="00755003">
      <w:pPr>
        <w:jc w:val="both"/>
        <w:rPr>
          <w:rFonts w:ascii="Tahoma" w:hAnsi="Tahoma"/>
          <w:b/>
          <w:i/>
        </w:rPr>
      </w:pPr>
      <w:r>
        <w:rPr>
          <w:rFonts w:ascii="Tahoma" w:hAnsi="Tahoma"/>
          <w:b/>
          <w:i/>
        </w:rPr>
        <w:t>Il est important de préciser que la société a fait l’objet d’un contrôle URSSAF au titre des exercices 2020 à 2022 et que le montant du redressement s’est élevé à K€ 17. Compte tenu des résultats de ce contrôle qui s’est bien déroulé, nous avons allégé nos diligences sur le cycle et plus particulièrement sur les salaires et cotisations sociales.</w:t>
      </w:r>
    </w:p>
    <w:p w:rsidR="00A65D5E" w:rsidRDefault="00A65D5E" w:rsidP="00755003">
      <w:pPr>
        <w:jc w:val="both"/>
        <w:rPr>
          <w:rFonts w:ascii="Tahoma" w:hAnsi="Tahoma"/>
          <w:b/>
          <w:i/>
        </w:rPr>
      </w:pPr>
    </w:p>
    <w:p w:rsidR="00A65D5E" w:rsidRDefault="00A65D5E" w:rsidP="00755003">
      <w:pPr>
        <w:jc w:val="both"/>
        <w:rPr>
          <w:rFonts w:ascii="Tahoma" w:hAnsi="Tahoma"/>
          <w:b/>
          <w:i/>
        </w:rPr>
      </w:pPr>
    </w:p>
    <w:p w:rsidR="00755003" w:rsidRPr="00755003" w:rsidRDefault="00755003" w:rsidP="00755003">
      <w:pPr>
        <w:jc w:val="both"/>
        <w:rPr>
          <w:rFonts w:ascii="Tahoma" w:hAnsi="Tahoma"/>
          <w:b/>
          <w:i/>
        </w:rPr>
      </w:pPr>
      <w:r>
        <w:rPr>
          <w:rFonts w:ascii="Tahoma" w:hAnsi="Tahoma"/>
          <w:b/>
          <w:i/>
        </w:rPr>
        <w:t>Comptes Personnel au Bilan :</w:t>
      </w:r>
    </w:p>
    <w:p w:rsidR="00755003" w:rsidRDefault="00755003" w:rsidP="00A70372">
      <w:pPr>
        <w:jc w:val="both"/>
        <w:rPr>
          <w:rFonts w:ascii="Tahoma" w:hAnsi="Tahoma"/>
        </w:rPr>
      </w:pPr>
    </w:p>
    <w:p w:rsidR="00D9155A" w:rsidRDefault="00D9155A" w:rsidP="00A70372">
      <w:pPr>
        <w:jc w:val="both"/>
        <w:rPr>
          <w:rFonts w:ascii="Tahoma" w:hAnsi="Tahoma"/>
        </w:rPr>
      </w:pPr>
      <w:r>
        <w:rPr>
          <w:rFonts w:ascii="Tahoma" w:hAnsi="Tahoma"/>
        </w:rPr>
        <w:t>Au global les dettes sociales s’élèvent à 2 312K€ contre 3 124K€ en N-1, soit une baisse de 812K€. Plus précisément :</w:t>
      </w:r>
    </w:p>
    <w:p w:rsidR="00D9155A" w:rsidRDefault="00D9155A" w:rsidP="00A70372">
      <w:pPr>
        <w:jc w:val="both"/>
        <w:rPr>
          <w:rFonts w:ascii="Tahoma" w:hAnsi="Tahoma"/>
        </w:rPr>
      </w:pPr>
    </w:p>
    <w:p w:rsidR="00F42C23" w:rsidRPr="00D9155A" w:rsidRDefault="0020733D" w:rsidP="00D9155A">
      <w:pPr>
        <w:pStyle w:val="Paragraphedeliste"/>
        <w:numPr>
          <w:ilvl w:val="0"/>
          <w:numId w:val="22"/>
        </w:numPr>
        <w:jc w:val="both"/>
        <w:rPr>
          <w:rFonts w:ascii="Tahoma" w:hAnsi="Tahoma"/>
        </w:rPr>
      </w:pPr>
      <w:r w:rsidRPr="00D9155A">
        <w:rPr>
          <w:rFonts w:ascii="Tahoma" w:hAnsi="Tahoma"/>
        </w:rPr>
        <w:t>Au 31/01/24, le total Actif des comptes de personnel s'élève à 26k€ contre 34k€</w:t>
      </w:r>
      <w:r w:rsidR="00F42C23" w:rsidRPr="00D9155A">
        <w:rPr>
          <w:rFonts w:ascii="Tahoma" w:hAnsi="Tahoma"/>
        </w:rPr>
        <w:t xml:space="preserve"> en N-1, soit une baisse de 7k€.</w:t>
      </w:r>
    </w:p>
    <w:p w:rsidR="00F42C23" w:rsidRDefault="00F42C23" w:rsidP="00A70372">
      <w:pPr>
        <w:jc w:val="both"/>
        <w:rPr>
          <w:rFonts w:ascii="Tahoma" w:hAnsi="Tahoma"/>
        </w:rPr>
      </w:pPr>
    </w:p>
    <w:p w:rsidR="00F42C23" w:rsidRDefault="0020733D" w:rsidP="00A70372">
      <w:pPr>
        <w:jc w:val="both"/>
        <w:rPr>
          <w:rFonts w:ascii="Tahoma" w:hAnsi="Tahoma"/>
        </w:rPr>
      </w:pPr>
      <w:r>
        <w:rPr>
          <w:rFonts w:ascii="Tahoma" w:hAnsi="Tahoma"/>
        </w:rPr>
        <w:t>Ces comptes se composent de :</w:t>
      </w:r>
    </w:p>
    <w:p w:rsidR="00F42C23" w:rsidRDefault="0020733D" w:rsidP="00A70372">
      <w:pPr>
        <w:jc w:val="both"/>
        <w:rPr>
          <w:rFonts w:ascii="Tahoma" w:hAnsi="Tahoma"/>
        </w:rPr>
      </w:pPr>
      <w:r>
        <w:rPr>
          <w:rFonts w:ascii="Tahoma" w:hAnsi="Tahoma"/>
        </w:rPr>
        <w:t>- Formation continue pour 17k€ (idem N-1) - ok co</w:t>
      </w:r>
      <w:r w:rsidR="00F42C23">
        <w:rPr>
          <w:rFonts w:ascii="Tahoma" w:hAnsi="Tahoma"/>
        </w:rPr>
        <w:t>hérent entre les deux exercices</w:t>
      </w:r>
    </w:p>
    <w:p w:rsidR="00A70372" w:rsidRDefault="0020733D" w:rsidP="00A70372">
      <w:pPr>
        <w:jc w:val="both"/>
        <w:rPr>
          <w:rFonts w:ascii="Tahoma" w:hAnsi="Tahoma"/>
        </w:rPr>
      </w:pPr>
      <w:r>
        <w:rPr>
          <w:rFonts w:ascii="Tahoma" w:hAnsi="Tahoma"/>
        </w:rPr>
        <w:t>- De prêts au personnel pour 4k€ vs 3k€ en N-1 - ok cohérent entre les deux exercices</w:t>
      </w:r>
      <w:r w:rsidR="00D9155A">
        <w:rPr>
          <w:rFonts w:ascii="Tahoma" w:hAnsi="Tahoma"/>
        </w:rPr>
        <w:t>. Les prêts au personnel concernent bien du personnel présent à la clôture.</w:t>
      </w:r>
    </w:p>
    <w:p w:rsidR="00A70372" w:rsidRDefault="0020733D" w:rsidP="00A70372">
      <w:pPr>
        <w:jc w:val="both"/>
        <w:rPr>
          <w:rFonts w:ascii="Tahoma" w:hAnsi="Tahoma"/>
        </w:rPr>
      </w:pPr>
      <w:r>
        <w:rPr>
          <w:rFonts w:ascii="Tahoma" w:hAnsi="Tahoma"/>
        </w:rPr>
        <w:t>- D'avance sur frais déplacement pour 5k€ vs 13k€ en N-1, soit une baisse de 8k€</w:t>
      </w:r>
      <w:r w:rsidR="00D9155A">
        <w:rPr>
          <w:rFonts w:ascii="Tahoma" w:hAnsi="Tahoma"/>
        </w:rPr>
        <w:t xml:space="preserve"> - principal poste responsable de la variation des comptes de personnel à l’actif</w:t>
      </w:r>
    </w:p>
    <w:p w:rsidR="00F42C23" w:rsidRDefault="0020733D" w:rsidP="00D9155A">
      <w:pPr>
        <w:pStyle w:val="Paragraphedeliste"/>
        <w:jc w:val="both"/>
        <w:rPr>
          <w:rFonts w:ascii="Tahoma" w:hAnsi="Tahoma"/>
        </w:rPr>
      </w:pPr>
      <w:r>
        <w:rPr>
          <w:rFonts w:ascii="Tahoma" w:hAnsi="Tahoma"/>
        </w:rPr>
        <w:br/>
      </w:r>
      <w:r w:rsidR="00D9155A">
        <w:rPr>
          <w:rFonts w:ascii="Tahoma" w:hAnsi="Tahoma"/>
        </w:rPr>
        <w:t xml:space="preserve">- </w:t>
      </w:r>
      <w:r>
        <w:rPr>
          <w:rFonts w:ascii="Tahoma" w:hAnsi="Tahoma"/>
        </w:rPr>
        <w:t>Au 31/01/24, le total Passif des comptes de personnel s'élève à 2 338 k€ contre 3 158k€ en N-1, soit une baisse de 819k€</w:t>
      </w:r>
    </w:p>
    <w:p w:rsidR="00F42C23" w:rsidRDefault="00F42C23" w:rsidP="00A70372">
      <w:pPr>
        <w:jc w:val="both"/>
        <w:rPr>
          <w:rFonts w:ascii="Tahoma" w:hAnsi="Tahoma"/>
        </w:rPr>
      </w:pPr>
    </w:p>
    <w:p w:rsidR="00F42C23" w:rsidRDefault="0020733D" w:rsidP="00A70372">
      <w:pPr>
        <w:jc w:val="both"/>
        <w:rPr>
          <w:rFonts w:ascii="Tahoma" w:hAnsi="Tahoma"/>
        </w:rPr>
      </w:pPr>
      <w:r>
        <w:rPr>
          <w:rFonts w:ascii="Tahoma" w:hAnsi="Tahoma"/>
        </w:rPr>
        <w:t>Ces comptes se composent de :</w:t>
      </w:r>
    </w:p>
    <w:p w:rsidR="00F42C23" w:rsidRDefault="0020733D" w:rsidP="00A70372">
      <w:pPr>
        <w:jc w:val="both"/>
        <w:rPr>
          <w:rFonts w:ascii="Tahoma" w:hAnsi="Tahoma"/>
        </w:rPr>
      </w:pPr>
      <w:r>
        <w:rPr>
          <w:rFonts w:ascii="Tahoma" w:hAnsi="Tahoma"/>
        </w:rPr>
        <w:t xml:space="preserve">- </w:t>
      </w:r>
      <w:r w:rsidRPr="00F42C23">
        <w:rPr>
          <w:rFonts w:ascii="Tahoma" w:hAnsi="Tahoma"/>
          <w:b/>
          <w:i/>
        </w:rPr>
        <w:t>Personnel - Charges à payer &amp; Pr</w:t>
      </w:r>
      <w:r w:rsidR="000B7287">
        <w:rPr>
          <w:rFonts w:ascii="Tahoma" w:hAnsi="Tahoma"/>
          <w:b/>
          <w:i/>
        </w:rPr>
        <w:t>o</w:t>
      </w:r>
      <w:r w:rsidRPr="00F42C23">
        <w:rPr>
          <w:rFonts w:ascii="Tahoma" w:hAnsi="Tahoma"/>
          <w:b/>
          <w:i/>
        </w:rPr>
        <w:t>d</w:t>
      </w:r>
      <w:r w:rsidR="000B7287">
        <w:rPr>
          <w:rFonts w:ascii="Tahoma" w:hAnsi="Tahoma"/>
          <w:b/>
          <w:i/>
        </w:rPr>
        <w:t>ui</w:t>
      </w:r>
      <w:r w:rsidRPr="00F42C23">
        <w:rPr>
          <w:rFonts w:ascii="Tahoma" w:hAnsi="Tahoma"/>
          <w:b/>
          <w:i/>
        </w:rPr>
        <w:t>ts à</w:t>
      </w:r>
      <w:r>
        <w:rPr>
          <w:rFonts w:ascii="Tahoma" w:hAnsi="Tahoma"/>
        </w:rPr>
        <w:t xml:space="preserve"> recevoir pour </w:t>
      </w:r>
      <w:r w:rsidRPr="000B7287">
        <w:rPr>
          <w:rFonts w:ascii="Tahoma" w:hAnsi="Tahoma"/>
          <w:highlight w:val="yellow"/>
        </w:rPr>
        <w:t>1 261k€</w:t>
      </w:r>
      <w:r>
        <w:rPr>
          <w:rFonts w:ascii="Tahoma" w:hAnsi="Tahoma"/>
        </w:rPr>
        <w:t xml:space="preserve"> contre </w:t>
      </w:r>
      <w:r w:rsidRPr="000B7287">
        <w:rPr>
          <w:rFonts w:ascii="Tahoma" w:hAnsi="Tahoma"/>
          <w:highlight w:val="yellow"/>
        </w:rPr>
        <w:t>1 845k€</w:t>
      </w:r>
      <w:r>
        <w:rPr>
          <w:rFonts w:ascii="Tahoma" w:hAnsi="Tahoma"/>
        </w:rPr>
        <w:t xml:space="preserve"> en N-1, soit une baisse de </w:t>
      </w:r>
      <w:r w:rsidRPr="000B7287">
        <w:rPr>
          <w:rFonts w:ascii="Tahoma" w:hAnsi="Tahoma"/>
          <w:highlight w:val="yellow"/>
        </w:rPr>
        <w:t>584k€.</w:t>
      </w:r>
      <w:r>
        <w:rPr>
          <w:rFonts w:ascii="Tahoma" w:hAnsi="Tahoma"/>
        </w:rPr>
        <w:t xml:space="preserve"> Cette baisse s'explique principalement car en N-1 une prime </w:t>
      </w:r>
      <w:r w:rsidRPr="000B7287">
        <w:rPr>
          <w:rFonts w:ascii="Tahoma" w:hAnsi="Tahoma"/>
          <w:highlight w:val="yellow"/>
        </w:rPr>
        <w:t>LT</w:t>
      </w:r>
      <w:r>
        <w:rPr>
          <w:rFonts w:ascii="Tahoma" w:hAnsi="Tahoma"/>
        </w:rPr>
        <w:t xml:space="preserve"> avait été comptabilisée pour 451k€.</w:t>
      </w:r>
      <w:r w:rsidR="000B7287">
        <w:rPr>
          <w:rFonts w:ascii="Tahoma" w:hAnsi="Tahoma"/>
        </w:rPr>
        <w:t xml:space="preserve"> Au titre de l’exercice précédent, Monsieur LETRILLART, </w:t>
      </w:r>
      <w:r w:rsidR="002F778A" w:rsidRPr="002F778A">
        <w:rPr>
          <w:rFonts w:ascii="Tahoma" w:hAnsi="Tahoma"/>
          <w:highlight w:val="yellow"/>
        </w:rPr>
        <w:t>préciser sa qualité</w:t>
      </w:r>
      <w:r w:rsidR="000B7287">
        <w:rPr>
          <w:rFonts w:ascii="Tahoma" w:hAnsi="Tahoma"/>
        </w:rPr>
        <w:t xml:space="preserve"> a bénéficié d’une prime liée à l’évolution des EBITDA soit K€ 451. Pour la clôture des comptes 31/03/2024, les conditions n’étant pas respectées, aucune prime ne lui sera versée.</w:t>
      </w:r>
    </w:p>
    <w:p w:rsidR="00F42C23" w:rsidRDefault="0020733D" w:rsidP="00A70372">
      <w:pPr>
        <w:jc w:val="both"/>
        <w:rPr>
          <w:rFonts w:ascii="Tahoma" w:hAnsi="Tahoma"/>
        </w:rPr>
      </w:pPr>
      <w:r>
        <w:rPr>
          <w:rFonts w:ascii="Tahoma" w:hAnsi="Tahoma"/>
        </w:rPr>
        <w:t>Notons également que la participation des salariés a été comptabilisée pour un montant de 495k€ - calcul effectué par EC (cf. G2.6)</w:t>
      </w:r>
      <w:r w:rsidR="000B7287">
        <w:rPr>
          <w:rFonts w:ascii="Tahoma" w:hAnsi="Tahoma"/>
        </w:rPr>
        <w:t xml:space="preserve"> contre K€ 752 en N-1.</w:t>
      </w:r>
    </w:p>
    <w:p w:rsidR="00F42C23" w:rsidRDefault="0020733D" w:rsidP="00A70372">
      <w:pPr>
        <w:jc w:val="both"/>
        <w:rPr>
          <w:rFonts w:ascii="Tahoma" w:hAnsi="Tahoma"/>
        </w:rPr>
      </w:pPr>
      <w:r>
        <w:rPr>
          <w:rFonts w:ascii="Tahoma" w:hAnsi="Tahoma"/>
        </w:rPr>
        <w:br/>
        <w:t xml:space="preserve">- </w:t>
      </w:r>
      <w:r w:rsidRPr="00F42C23">
        <w:rPr>
          <w:rFonts w:ascii="Tahoma" w:hAnsi="Tahoma"/>
          <w:b/>
          <w:i/>
        </w:rPr>
        <w:t>Organismes sociaux</w:t>
      </w:r>
      <w:r>
        <w:rPr>
          <w:rFonts w:ascii="Tahoma" w:hAnsi="Tahoma"/>
        </w:rPr>
        <w:t xml:space="preserve"> pour </w:t>
      </w:r>
      <w:r w:rsidRPr="000B7287">
        <w:rPr>
          <w:rFonts w:ascii="Tahoma" w:hAnsi="Tahoma"/>
          <w:highlight w:val="yellow"/>
        </w:rPr>
        <w:t>517k€</w:t>
      </w:r>
      <w:r>
        <w:rPr>
          <w:rFonts w:ascii="Tahoma" w:hAnsi="Tahoma"/>
        </w:rPr>
        <w:t xml:space="preserve"> contre </w:t>
      </w:r>
      <w:r w:rsidRPr="000B7287">
        <w:rPr>
          <w:rFonts w:ascii="Tahoma" w:hAnsi="Tahoma"/>
          <w:highlight w:val="yellow"/>
        </w:rPr>
        <w:t>742k€</w:t>
      </w:r>
      <w:r>
        <w:rPr>
          <w:rFonts w:ascii="Tahoma" w:hAnsi="Tahoma"/>
        </w:rPr>
        <w:t xml:space="preserve"> en N-</w:t>
      </w:r>
      <w:r w:rsidR="00F42C23">
        <w:rPr>
          <w:rFonts w:ascii="Tahoma" w:hAnsi="Tahoma"/>
        </w:rPr>
        <w:t>1 soit</w:t>
      </w:r>
      <w:r>
        <w:rPr>
          <w:rFonts w:ascii="Tahoma" w:hAnsi="Tahoma"/>
        </w:rPr>
        <w:t xml:space="preserve"> un</w:t>
      </w:r>
      <w:r w:rsidR="00755003">
        <w:rPr>
          <w:rFonts w:ascii="Tahoma" w:hAnsi="Tahoma"/>
        </w:rPr>
        <w:t xml:space="preserve">e baisse de 225k€. Le </w:t>
      </w:r>
      <w:r>
        <w:rPr>
          <w:rFonts w:ascii="Tahoma" w:hAnsi="Tahoma"/>
        </w:rPr>
        <w:t>compte responsable de cette diminution est le compte organismes sociaux à</w:t>
      </w:r>
      <w:r w:rsidR="00F42C23">
        <w:rPr>
          <w:rFonts w:ascii="Tahoma" w:hAnsi="Tahoma"/>
        </w:rPr>
        <w:t xml:space="preserve"> payer pour une baisse de 209k€. </w:t>
      </w:r>
      <w:r>
        <w:rPr>
          <w:rFonts w:ascii="Tahoma" w:hAnsi="Tahoma"/>
        </w:rPr>
        <w:t>Le plus gros poste Organismes sociaux concerne les charges sur CP pour 249k€ vs 226k€ en N-1, soit une hausse de 22k€.</w:t>
      </w:r>
    </w:p>
    <w:p w:rsidR="00F42C23" w:rsidRDefault="00F42C23" w:rsidP="00A70372">
      <w:pPr>
        <w:jc w:val="both"/>
        <w:rPr>
          <w:rFonts w:ascii="Tahoma" w:hAnsi="Tahoma"/>
        </w:rPr>
      </w:pPr>
      <w:r>
        <w:rPr>
          <w:rFonts w:ascii="Tahoma" w:hAnsi="Tahoma"/>
        </w:rPr>
        <w:t xml:space="preserve"> </w:t>
      </w:r>
      <w:r w:rsidR="0020733D">
        <w:rPr>
          <w:rFonts w:ascii="Tahoma" w:hAnsi="Tahoma"/>
        </w:rPr>
        <w:t xml:space="preserve">- URSSAF &amp; autres organismes sociaux pour 468k€ contre 501k€ en N-1, soit une baisse de 33k€ - cadrage </w:t>
      </w:r>
      <w:proofErr w:type="spellStart"/>
      <w:r w:rsidR="0020733D" w:rsidRPr="00744DF4">
        <w:rPr>
          <w:rFonts w:ascii="Tahoma" w:hAnsi="Tahoma"/>
          <w:highlight w:val="yellow"/>
        </w:rPr>
        <w:t>cf</w:t>
      </w:r>
      <w:proofErr w:type="spellEnd"/>
      <w:r w:rsidR="0020733D" w:rsidRPr="00744DF4">
        <w:rPr>
          <w:rFonts w:ascii="Tahoma" w:hAnsi="Tahoma"/>
          <w:highlight w:val="yellow"/>
        </w:rPr>
        <w:t xml:space="preserve"> G1.2</w:t>
      </w:r>
      <w:r w:rsidRPr="00744DF4">
        <w:rPr>
          <w:rFonts w:ascii="Tahoma" w:hAnsi="Tahoma"/>
          <w:highlight w:val="yellow"/>
        </w:rPr>
        <w:t>.</w:t>
      </w:r>
      <w:r w:rsidR="00744DF4" w:rsidRPr="00744DF4">
        <w:rPr>
          <w:rFonts w:ascii="Tahoma" w:hAnsi="Tahoma"/>
          <w:highlight w:val="yellow"/>
        </w:rPr>
        <w:t> ?</w:t>
      </w:r>
      <w:r w:rsidR="00744DF4">
        <w:rPr>
          <w:rFonts w:ascii="Tahoma" w:hAnsi="Tahoma"/>
        </w:rPr>
        <w:t xml:space="preserve"> dont </w:t>
      </w:r>
      <w:r w:rsidR="0020733D">
        <w:rPr>
          <w:rFonts w:ascii="Tahoma" w:hAnsi="Tahoma"/>
        </w:rPr>
        <w:t>URSSAF pour 318k€ (68% du poste) contre 306k€ en N-1 soit une hausse de 12k€.</w:t>
      </w:r>
    </w:p>
    <w:p w:rsidR="00755003" w:rsidRDefault="00744DF4" w:rsidP="00A70372">
      <w:pPr>
        <w:jc w:val="both"/>
        <w:rPr>
          <w:rFonts w:ascii="Tahoma" w:hAnsi="Tahoma"/>
        </w:rPr>
      </w:pPr>
      <w:r>
        <w:rPr>
          <w:rFonts w:ascii="Tahoma" w:hAnsi="Tahoma"/>
        </w:rPr>
        <w:t>- B</w:t>
      </w:r>
      <w:r w:rsidR="00755003">
        <w:rPr>
          <w:rFonts w:ascii="Tahoma" w:hAnsi="Tahoma"/>
        </w:rPr>
        <w:t>aisse de la mutuelle santé salarié (-57K€)</w:t>
      </w:r>
      <w:r>
        <w:rPr>
          <w:rFonts w:ascii="Tahoma" w:hAnsi="Tahoma"/>
        </w:rPr>
        <w:t xml:space="preserve"> </w:t>
      </w:r>
      <w:r w:rsidRPr="00744DF4">
        <w:rPr>
          <w:rFonts w:ascii="Tahoma" w:hAnsi="Tahoma"/>
          <w:highlight w:val="yellow"/>
        </w:rPr>
        <w:t>pourquoi</w:t>
      </w:r>
      <w:r>
        <w:rPr>
          <w:rFonts w:ascii="Tahoma" w:hAnsi="Tahoma"/>
        </w:rPr>
        <w:t xml:space="preserve"> </w:t>
      </w:r>
    </w:p>
    <w:p w:rsidR="00F42C23" w:rsidRDefault="0020733D" w:rsidP="00A70372">
      <w:pPr>
        <w:jc w:val="both"/>
        <w:rPr>
          <w:rFonts w:ascii="Tahoma" w:hAnsi="Tahoma"/>
        </w:rPr>
      </w:pPr>
      <w:r>
        <w:rPr>
          <w:rFonts w:ascii="Tahoma" w:hAnsi="Tahoma"/>
        </w:rPr>
        <w:t xml:space="preserve">- </w:t>
      </w:r>
      <w:r w:rsidRPr="00744DF4">
        <w:rPr>
          <w:rFonts w:ascii="Tahoma" w:hAnsi="Tahoma"/>
          <w:highlight w:val="yellow"/>
        </w:rPr>
        <w:t xml:space="preserve">Rémunérations </w:t>
      </w:r>
      <w:r w:rsidR="00755003" w:rsidRPr="00744DF4">
        <w:rPr>
          <w:rFonts w:ascii="Tahoma" w:hAnsi="Tahoma"/>
          <w:highlight w:val="yellow"/>
        </w:rPr>
        <w:t>dues</w:t>
      </w:r>
      <w:r w:rsidRPr="00744DF4">
        <w:rPr>
          <w:rFonts w:ascii="Tahoma" w:hAnsi="Tahoma"/>
          <w:highlight w:val="yellow"/>
        </w:rPr>
        <w:t xml:space="preserve"> pour 39k€ vs 20k€ en N-1, soit une hausse de 19k€ - post clôture montant de 13k€ non encore apuré (lié au litige </w:t>
      </w:r>
      <w:proofErr w:type="spellStart"/>
      <w:r w:rsidRPr="00744DF4">
        <w:rPr>
          <w:rFonts w:ascii="Tahoma" w:hAnsi="Tahoma"/>
          <w:highlight w:val="yellow"/>
        </w:rPr>
        <w:t>prud</w:t>
      </w:r>
      <w:proofErr w:type="spellEnd"/>
      <w:r w:rsidRPr="00744DF4">
        <w:rPr>
          <w:rFonts w:ascii="Tahoma" w:hAnsi="Tahoma"/>
          <w:highlight w:val="yellow"/>
        </w:rPr>
        <w:t xml:space="preserve"> homme Piot cf</w:t>
      </w:r>
      <w:r w:rsidR="00755003" w:rsidRPr="00744DF4">
        <w:rPr>
          <w:rFonts w:ascii="Tahoma" w:hAnsi="Tahoma"/>
          <w:highlight w:val="yellow"/>
        </w:rPr>
        <w:t>.</w:t>
      </w:r>
      <w:r w:rsidRPr="00744DF4">
        <w:rPr>
          <w:rFonts w:ascii="Tahoma" w:hAnsi="Tahoma"/>
          <w:highlight w:val="yellow"/>
        </w:rPr>
        <w:t xml:space="preserve"> cycle Provision)</w:t>
      </w:r>
    </w:p>
    <w:p w:rsidR="00F42C23" w:rsidRPr="00744DF4" w:rsidRDefault="0020733D" w:rsidP="00A70372">
      <w:pPr>
        <w:jc w:val="both"/>
        <w:rPr>
          <w:rFonts w:ascii="Tahoma" w:hAnsi="Tahoma"/>
          <w:highlight w:val="yellow"/>
        </w:rPr>
      </w:pPr>
      <w:r w:rsidRPr="00744DF4">
        <w:rPr>
          <w:rFonts w:ascii="Tahoma" w:hAnsi="Tahoma"/>
          <w:highlight w:val="yellow"/>
        </w:rPr>
        <w:t xml:space="preserve">- CE pour 43k€ vs 41k€ en N-1, ok cohérent N-1 i.e. 12 mois * 3k€ - </w:t>
      </w:r>
      <w:proofErr w:type="spellStart"/>
      <w:r w:rsidRPr="00744DF4">
        <w:rPr>
          <w:rFonts w:ascii="Tahoma" w:hAnsi="Tahoma"/>
          <w:highlight w:val="yellow"/>
        </w:rPr>
        <w:t>cf</w:t>
      </w:r>
      <w:proofErr w:type="spellEnd"/>
      <w:r w:rsidRPr="00744DF4">
        <w:rPr>
          <w:rFonts w:ascii="Tahoma" w:hAnsi="Tahoma"/>
          <w:highlight w:val="yellow"/>
        </w:rPr>
        <w:t xml:space="preserve"> G2.3</w:t>
      </w:r>
    </w:p>
    <w:p w:rsidR="004C4576" w:rsidRPr="00F42C23" w:rsidRDefault="0020733D" w:rsidP="00A70372">
      <w:pPr>
        <w:jc w:val="both"/>
        <w:rPr>
          <w:rFonts w:ascii="Tahoma" w:hAnsi="Tahoma"/>
        </w:rPr>
      </w:pPr>
      <w:r w:rsidRPr="00744DF4">
        <w:rPr>
          <w:rFonts w:ascii="Tahoma" w:hAnsi="Tahoma"/>
          <w:highlight w:val="yellow"/>
        </w:rPr>
        <w:t>- d'avances sur indemnités sociales pour 11k€ vs 8k€ en N-1, soit une hausse de 3k€ - ok apurement post clôture satisfaisant</w:t>
      </w:r>
    </w:p>
    <w:p w:rsidR="004C4576" w:rsidRDefault="004C4576" w:rsidP="00A70372">
      <w:pPr>
        <w:jc w:val="both"/>
      </w:pPr>
    </w:p>
    <w:p w:rsidR="004C4576" w:rsidRDefault="0020733D" w:rsidP="00A70372">
      <w:pPr>
        <w:jc w:val="both"/>
        <w:rPr>
          <w:rFonts w:ascii="Tahoma" w:hAnsi="Tahoma"/>
        </w:rPr>
      </w:pPr>
      <w:r w:rsidRPr="00744DF4">
        <w:rPr>
          <w:rFonts w:ascii="Tahoma" w:hAnsi="Tahoma"/>
          <w:highlight w:val="yellow"/>
        </w:rPr>
        <w:t>Cadrage des justif</w:t>
      </w:r>
      <w:r w:rsidR="00D9155A" w:rsidRPr="00744DF4">
        <w:rPr>
          <w:rFonts w:ascii="Tahoma" w:hAnsi="Tahoma"/>
          <w:highlight w:val="yellow"/>
        </w:rPr>
        <w:t>icatif</w:t>
      </w:r>
      <w:r w:rsidRPr="00744DF4">
        <w:rPr>
          <w:rFonts w:ascii="Tahoma" w:hAnsi="Tahoma"/>
          <w:highlight w:val="yellow"/>
        </w:rPr>
        <w:t>s de charges sociales à payer vs compta SATISFAISANT</w:t>
      </w:r>
      <w:r w:rsidR="00744DF4" w:rsidRPr="00744DF4">
        <w:rPr>
          <w:rFonts w:ascii="Tahoma" w:hAnsi="Tahoma"/>
          <w:highlight w:val="yellow"/>
        </w:rPr>
        <w:t xml:space="preserve"> Où sont les contrôles</w:t>
      </w:r>
    </w:p>
    <w:p w:rsidR="00755003" w:rsidRDefault="00755003" w:rsidP="00A70372">
      <w:pPr>
        <w:jc w:val="both"/>
        <w:rPr>
          <w:rFonts w:ascii="Tahoma" w:hAnsi="Tahoma"/>
        </w:rPr>
      </w:pPr>
    </w:p>
    <w:p w:rsidR="00755003" w:rsidRPr="00755003" w:rsidRDefault="00744DF4" w:rsidP="00A70372">
      <w:pPr>
        <w:jc w:val="both"/>
        <w:rPr>
          <w:rFonts w:ascii="Tahoma" w:hAnsi="Tahoma"/>
          <w:b/>
          <w:i/>
        </w:rPr>
      </w:pPr>
      <w:r>
        <w:rPr>
          <w:rFonts w:ascii="Tahoma" w:hAnsi="Tahoma"/>
          <w:b/>
          <w:i/>
        </w:rPr>
        <w:t>Comptes Personnel au compte de résultat</w:t>
      </w:r>
      <w:r w:rsidR="00755003">
        <w:rPr>
          <w:rFonts w:ascii="Tahoma" w:hAnsi="Tahoma"/>
          <w:b/>
          <w:i/>
        </w:rPr>
        <w:t> :</w:t>
      </w:r>
    </w:p>
    <w:p w:rsidR="004C4576" w:rsidRDefault="004C4576" w:rsidP="00A70372">
      <w:pPr>
        <w:jc w:val="both"/>
      </w:pPr>
    </w:p>
    <w:p w:rsidR="00F42C23" w:rsidRDefault="0020733D" w:rsidP="00A70372">
      <w:pPr>
        <w:jc w:val="both"/>
        <w:rPr>
          <w:rFonts w:ascii="Tahoma" w:hAnsi="Tahoma"/>
        </w:rPr>
      </w:pPr>
      <w:r>
        <w:rPr>
          <w:rFonts w:ascii="Tahoma" w:hAnsi="Tahoma"/>
        </w:rPr>
        <w:t>Au 31/01/24, les rémunérations &amp; CS s'élèvent à 12 171k€ contre 12 294k€ en N-1 soit une baisse de 123k€.</w:t>
      </w:r>
    </w:p>
    <w:p w:rsidR="00F42C23" w:rsidRDefault="0020733D" w:rsidP="00A70372">
      <w:pPr>
        <w:jc w:val="both"/>
        <w:rPr>
          <w:rFonts w:ascii="Tahoma" w:hAnsi="Tahoma"/>
        </w:rPr>
      </w:pPr>
      <w:r>
        <w:rPr>
          <w:rFonts w:ascii="Tahoma" w:hAnsi="Tahoma"/>
        </w:rPr>
        <w:t>Cette variation s'explique principalement par :</w:t>
      </w:r>
    </w:p>
    <w:p w:rsidR="00F42C23" w:rsidRDefault="0020733D" w:rsidP="00A70372">
      <w:pPr>
        <w:jc w:val="both"/>
        <w:rPr>
          <w:rFonts w:ascii="Tahoma" w:hAnsi="Tahoma"/>
        </w:rPr>
      </w:pPr>
      <w:r>
        <w:rPr>
          <w:rFonts w:ascii="Tahoma" w:hAnsi="Tahoma"/>
        </w:rPr>
        <w:t>- La baisse des primes &amp; CS sur primes -831k€ : majoritairement dû à l'extourne de la prime LT 07/23</w:t>
      </w:r>
      <w:r>
        <w:rPr>
          <w:rFonts w:ascii="Tahoma" w:hAnsi="Tahoma"/>
        </w:rPr>
        <w:br/>
        <w:t>- La hausse des salaires pour 407k€ (8 484k€ contre 8 077k€ en N-1). OK 12 mois de salaires &amp; recla</w:t>
      </w:r>
      <w:r w:rsidR="00F42C23">
        <w:rPr>
          <w:rFonts w:ascii="Tahoma" w:hAnsi="Tahoma"/>
        </w:rPr>
        <w:t>ssement de la prime LT de 451k€</w:t>
      </w:r>
    </w:p>
    <w:p w:rsidR="004C4576" w:rsidRDefault="0020733D" w:rsidP="00A70372">
      <w:pPr>
        <w:jc w:val="both"/>
        <w:rPr>
          <w:rFonts w:ascii="Tahoma" w:hAnsi="Tahoma"/>
        </w:rPr>
      </w:pPr>
      <w:r>
        <w:rPr>
          <w:rFonts w:ascii="Tahoma" w:hAnsi="Tahoma"/>
        </w:rPr>
        <w:t xml:space="preserve">- Hausse de la provision CP &amp; CS sur CP +232k€ </w:t>
      </w:r>
    </w:p>
    <w:p w:rsidR="00F42C23" w:rsidRDefault="00F42C23" w:rsidP="00A70372">
      <w:pPr>
        <w:jc w:val="both"/>
        <w:rPr>
          <w:rFonts w:ascii="Tahoma" w:hAnsi="Tahoma"/>
        </w:rPr>
      </w:pPr>
    </w:p>
    <w:p w:rsidR="00F42C23" w:rsidRPr="00F42C23" w:rsidRDefault="00F42C23" w:rsidP="00A70372">
      <w:pPr>
        <w:jc w:val="both"/>
        <w:rPr>
          <w:b/>
          <w:i/>
        </w:rPr>
      </w:pPr>
      <w:r w:rsidRPr="00F42C23">
        <w:rPr>
          <w:rFonts w:ascii="Tahoma" w:hAnsi="Tahoma"/>
          <w:b/>
          <w:i/>
        </w:rPr>
        <w:t xml:space="preserve">Analyse du taux de charge et </w:t>
      </w:r>
      <w:proofErr w:type="spellStart"/>
      <w:r w:rsidRPr="00F42C23">
        <w:rPr>
          <w:rFonts w:ascii="Tahoma" w:hAnsi="Tahoma"/>
          <w:b/>
          <w:i/>
        </w:rPr>
        <w:t>rappro</w:t>
      </w:r>
      <w:proofErr w:type="spellEnd"/>
      <w:r w:rsidRPr="00F42C23">
        <w:rPr>
          <w:rFonts w:ascii="Tahoma" w:hAnsi="Tahoma"/>
          <w:b/>
          <w:i/>
        </w:rPr>
        <w:t xml:space="preserve"> DSN/Compta :</w:t>
      </w:r>
    </w:p>
    <w:p w:rsidR="004C4576" w:rsidRDefault="004C4576" w:rsidP="00A70372">
      <w:pPr>
        <w:jc w:val="both"/>
      </w:pPr>
    </w:p>
    <w:p w:rsidR="00F42C23" w:rsidRDefault="00F42C23" w:rsidP="00F42C23">
      <w:pPr>
        <w:jc w:val="both"/>
      </w:pPr>
      <w:r>
        <w:rPr>
          <w:rFonts w:ascii="Tahoma" w:hAnsi="Tahoma"/>
        </w:rPr>
        <w:lastRenderedPageBreak/>
        <w:t>Au 31/01/24 le taux de charges sociales calculé est de 31% idem N-1</w:t>
      </w:r>
      <w:r>
        <w:rPr>
          <w:rFonts w:ascii="Tahoma" w:hAnsi="Tahoma"/>
        </w:rPr>
        <w:br/>
        <w:t>Ok cohérent entre les deux exercices, satisfaisant</w:t>
      </w:r>
    </w:p>
    <w:p w:rsidR="00F42C23" w:rsidRDefault="00F42C23" w:rsidP="00A70372">
      <w:pPr>
        <w:jc w:val="both"/>
        <w:rPr>
          <w:rFonts w:ascii="Tahoma" w:hAnsi="Tahoma"/>
        </w:rPr>
      </w:pPr>
    </w:p>
    <w:p w:rsidR="008102DF" w:rsidRDefault="008102DF" w:rsidP="00744DF4">
      <w:pPr>
        <w:rPr>
          <w:rFonts w:ascii="Tahoma" w:hAnsi="Tahoma"/>
        </w:rPr>
      </w:pPr>
      <w:r>
        <w:rPr>
          <w:rFonts w:ascii="Tahoma" w:hAnsi="Tahoma"/>
        </w:rPr>
        <w:t>Exploitation</w:t>
      </w:r>
      <w:r w:rsidR="0020733D">
        <w:rPr>
          <w:rFonts w:ascii="Tahoma" w:hAnsi="Tahoma"/>
        </w:rPr>
        <w:t xml:space="preserve"> du rappro</w:t>
      </w:r>
      <w:r w:rsidR="00744DF4">
        <w:rPr>
          <w:rFonts w:ascii="Tahoma" w:hAnsi="Tahoma"/>
        </w:rPr>
        <w:t>chement</w:t>
      </w:r>
      <w:r w:rsidR="0020733D">
        <w:rPr>
          <w:rFonts w:ascii="Tahoma" w:hAnsi="Tahoma"/>
        </w:rPr>
        <w:t xml:space="preserve"> DSN effectué par le</w:t>
      </w:r>
      <w:r>
        <w:rPr>
          <w:rFonts w:ascii="Tahoma" w:hAnsi="Tahoma"/>
        </w:rPr>
        <w:t xml:space="preserve"> client &amp; contrôle des montants.</w:t>
      </w:r>
    </w:p>
    <w:p w:rsidR="004C4576" w:rsidRDefault="008102DF" w:rsidP="00744DF4">
      <w:r>
        <w:rPr>
          <w:rFonts w:ascii="Tahoma" w:hAnsi="Tahoma"/>
        </w:rPr>
        <w:t xml:space="preserve">Rapprochement </w:t>
      </w:r>
      <w:r w:rsidRPr="008102DF">
        <w:rPr>
          <w:rFonts w:ascii="Tahoma" w:hAnsi="Tahoma"/>
        </w:rPr>
        <w:t>DADS/</w:t>
      </w:r>
      <w:r w:rsidR="00744DF4" w:rsidRPr="008102DF">
        <w:rPr>
          <w:rFonts w:ascii="Tahoma" w:hAnsi="Tahoma"/>
        </w:rPr>
        <w:t xml:space="preserve">LP </w:t>
      </w:r>
      <w:r w:rsidRPr="008102DF">
        <w:rPr>
          <w:rFonts w:ascii="Tahoma" w:hAnsi="Tahoma"/>
        </w:rPr>
        <w:t>est satisfaisant</w:t>
      </w:r>
      <w:r>
        <w:rPr>
          <w:rFonts w:ascii="Tahoma" w:hAnsi="Tahoma"/>
        </w:rPr>
        <w:t>.</w:t>
      </w:r>
    </w:p>
    <w:p w:rsidR="004C4576" w:rsidRDefault="004C4576" w:rsidP="00A70372">
      <w:pPr>
        <w:jc w:val="both"/>
      </w:pPr>
    </w:p>
    <w:p w:rsidR="004C4576" w:rsidRDefault="00A70372" w:rsidP="00A70372">
      <w:pPr>
        <w:jc w:val="both"/>
        <w:rPr>
          <w:rFonts w:ascii="Tahoma" w:hAnsi="Tahoma"/>
        </w:rPr>
      </w:pPr>
      <w:r>
        <w:rPr>
          <w:rFonts w:ascii="Tahoma" w:hAnsi="Tahoma"/>
        </w:rPr>
        <w:t>L</w:t>
      </w:r>
      <w:r w:rsidR="0020733D">
        <w:rPr>
          <w:rFonts w:ascii="Tahoma" w:hAnsi="Tahoma"/>
        </w:rPr>
        <w:t>a provision CSE (0,45% au total) concorde avec l'état récapitulatif des charges sociales</w:t>
      </w:r>
    </w:p>
    <w:p w:rsidR="00A65D5E" w:rsidRDefault="00A65D5E" w:rsidP="00CA11D3">
      <w:pPr>
        <w:jc w:val="both"/>
        <w:rPr>
          <w:rFonts w:ascii="Tahoma" w:hAnsi="Tahoma"/>
        </w:rPr>
      </w:pPr>
    </w:p>
    <w:p w:rsidR="00F42C23" w:rsidRDefault="00F42C23" w:rsidP="00A70372">
      <w:pPr>
        <w:jc w:val="both"/>
        <w:rPr>
          <w:rFonts w:ascii="Tahoma" w:hAnsi="Tahoma"/>
        </w:rPr>
      </w:pPr>
    </w:p>
    <w:p w:rsidR="00F42C23" w:rsidRDefault="00F42C23" w:rsidP="00F42C23">
      <w:pPr>
        <w:jc w:val="both"/>
        <w:rPr>
          <w:rFonts w:ascii="Tahoma" w:hAnsi="Tahoma"/>
          <w:b/>
          <w:i/>
        </w:rPr>
      </w:pPr>
      <w:r>
        <w:rPr>
          <w:rFonts w:ascii="Tahoma" w:hAnsi="Tahoma"/>
          <w:b/>
          <w:i/>
        </w:rPr>
        <w:t>Provision pour congés payés :</w:t>
      </w:r>
    </w:p>
    <w:p w:rsidR="00755003" w:rsidRPr="00F42C23" w:rsidRDefault="00755003" w:rsidP="00F42C23">
      <w:pPr>
        <w:jc w:val="both"/>
        <w:rPr>
          <w:b/>
          <w:i/>
        </w:rPr>
      </w:pPr>
    </w:p>
    <w:p w:rsidR="00755003" w:rsidRPr="00755003" w:rsidRDefault="00755003" w:rsidP="00755003">
      <w:pPr>
        <w:jc w:val="both"/>
        <w:rPr>
          <w:rFonts w:ascii="Tahoma" w:hAnsi="Tahoma"/>
        </w:rPr>
      </w:pPr>
      <w:r w:rsidRPr="00755003">
        <w:rPr>
          <w:rFonts w:ascii="Tahoma" w:hAnsi="Tahoma"/>
        </w:rPr>
        <w:t xml:space="preserve">Cadrage du calcul CP avec </w:t>
      </w:r>
      <w:r>
        <w:rPr>
          <w:rFonts w:ascii="Tahoma" w:hAnsi="Tahoma"/>
        </w:rPr>
        <w:t xml:space="preserve">la </w:t>
      </w:r>
      <w:r w:rsidRPr="00755003">
        <w:rPr>
          <w:rFonts w:ascii="Tahoma" w:hAnsi="Tahoma"/>
        </w:rPr>
        <w:t>compta</w:t>
      </w:r>
      <w:r>
        <w:rPr>
          <w:rFonts w:ascii="Tahoma" w:hAnsi="Tahoma"/>
        </w:rPr>
        <w:t>bilité</w:t>
      </w:r>
      <w:r w:rsidRPr="00755003">
        <w:rPr>
          <w:rFonts w:ascii="Tahoma" w:hAnsi="Tahoma"/>
        </w:rPr>
        <w:t xml:space="preserve"> satisfaisant =&gt; </w:t>
      </w:r>
      <w:r w:rsidRPr="00744DF4">
        <w:rPr>
          <w:rFonts w:ascii="Tahoma" w:hAnsi="Tahoma"/>
          <w:highlight w:val="yellow"/>
        </w:rPr>
        <w:t xml:space="preserve">tests sur bulletins réalisés sur les 5 plus grosses provisions CP effectué, </w:t>
      </w:r>
      <w:r w:rsidR="00CA11D3" w:rsidRPr="00744DF4">
        <w:rPr>
          <w:rFonts w:ascii="Tahoma" w:hAnsi="Tahoma"/>
          <w:highlight w:val="yellow"/>
        </w:rPr>
        <w:t>contrôle satisfaisant</w:t>
      </w:r>
      <w:r w:rsidRPr="00744DF4">
        <w:rPr>
          <w:rFonts w:ascii="Tahoma" w:hAnsi="Tahoma"/>
          <w:highlight w:val="yellow"/>
        </w:rPr>
        <w:t xml:space="preserve">. </w:t>
      </w:r>
      <w:r w:rsidR="00744DF4" w:rsidRPr="00744DF4">
        <w:rPr>
          <w:rFonts w:ascii="Tahoma" w:hAnsi="Tahoma"/>
          <w:highlight w:val="yellow"/>
        </w:rPr>
        <w:t>Où</w:t>
      </w:r>
    </w:p>
    <w:p w:rsidR="00755003" w:rsidRDefault="00755003" w:rsidP="00755003">
      <w:pPr>
        <w:jc w:val="both"/>
        <w:rPr>
          <w:rFonts w:ascii="Tahoma" w:hAnsi="Tahoma"/>
        </w:rPr>
      </w:pPr>
    </w:p>
    <w:p w:rsidR="00A65D5E" w:rsidRDefault="00A65D5E" w:rsidP="00A70372">
      <w:pPr>
        <w:jc w:val="both"/>
        <w:rPr>
          <w:rFonts w:ascii="Tahoma" w:hAnsi="Tahoma"/>
          <w:b/>
          <w:i/>
        </w:rPr>
      </w:pPr>
    </w:p>
    <w:p w:rsidR="00F42C23" w:rsidRPr="00F42C23" w:rsidRDefault="00F42C23" w:rsidP="00A70372">
      <w:pPr>
        <w:jc w:val="both"/>
        <w:rPr>
          <w:b/>
          <w:i/>
        </w:rPr>
      </w:pPr>
      <w:r w:rsidRPr="00F42C23">
        <w:rPr>
          <w:rFonts w:ascii="Tahoma" w:hAnsi="Tahoma"/>
          <w:b/>
          <w:i/>
        </w:rPr>
        <w:t>Analyse de la participation :</w:t>
      </w:r>
    </w:p>
    <w:p w:rsidR="004C4576" w:rsidRDefault="004C4576" w:rsidP="00A70372">
      <w:pPr>
        <w:jc w:val="both"/>
      </w:pPr>
    </w:p>
    <w:p w:rsidR="004C4576" w:rsidRDefault="0020733D" w:rsidP="00A70372">
      <w:pPr>
        <w:jc w:val="both"/>
        <w:rPr>
          <w:rFonts w:ascii="Tahoma" w:hAnsi="Tahoma"/>
        </w:rPr>
      </w:pPr>
      <w:r>
        <w:rPr>
          <w:rFonts w:ascii="Tahoma" w:hAnsi="Tahoma"/>
        </w:rPr>
        <w:t xml:space="preserve">Obtention du calcul </w:t>
      </w:r>
      <w:r w:rsidR="00F42C23">
        <w:rPr>
          <w:rFonts w:ascii="Tahoma" w:hAnsi="Tahoma"/>
        </w:rPr>
        <w:t>de la participation effectuée</w:t>
      </w:r>
      <w:r>
        <w:rPr>
          <w:rFonts w:ascii="Tahoma" w:hAnsi="Tahoma"/>
        </w:rPr>
        <w:t xml:space="preserve"> par l'EC &amp; contrôle des montants</w:t>
      </w:r>
      <w:r w:rsidR="00CA11D3">
        <w:rPr>
          <w:rFonts w:ascii="Tahoma" w:hAnsi="Tahoma"/>
        </w:rPr>
        <w:t xml:space="preserve">. Calcul de la participation satisfaisant. </w:t>
      </w:r>
      <w:r w:rsidR="00A65D5E" w:rsidRPr="00A65D5E">
        <w:rPr>
          <w:rFonts w:ascii="Tahoma" w:hAnsi="Tahoma"/>
          <w:highlight w:val="yellow"/>
        </w:rPr>
        <w:t>Quid détail ?</w:t>
      </w:r>
    </w:p>
    <w:p w:rsidR="00CA11D3" w:rsidRDefault="00CA11D3" w:rsidP="00A70372">
      <w:pPr>
        <w:jc w:val="both"/>
      </w:pPr>
    </w:p>
    <w:p w:rsidR="004C4576" w:rsidRDefault="00957AAE">
      <w:pPr>
        <w:rPr>
          <w:rFonts w:ascii="Tahoma" w:hAnsi="Tahoma" w:cs="Tahoma"/>
          <w:b/>
          <w:i/>
        </w:rPr>
      </w:pPr>
      <w:r w:rsidRPr="00957AAE">
        <w:rPr>
          <w:rFonts w:ascii="Tahoma" w:hAnsi="Tahoma" w:cs="Tahoma"/>
          <w:b/>
          <w:i/>
        </w:rPr>
        <w:t>Autre</w:t>
      </w:r>
      <w:r w:rsidR="001C0D00">
        <w:rPr>
          <w:rFonts w:ascii="Tahoma" w:hAnsi="Tahoma" w:cs="Tahoma"/>
          <w:b/>
          <w:i/>
        </w:rPr>
        <w:t>s</w:t>
      </w:r>
      <w:r w:rsidRPr="00957AAE">
        <w:rPr>
          <w:rFonts w:ascii="Tahoma" w:hAnsi="Tahoma" w:cs="Tahoma"/>
          <w:b/>
          <w:i/>
        </w:rPr>
        <w:t xml:space="preserve"> point</w:t>
      </w:r>
      <w:r w:rsidR="001C0D00">
        <w:rPr>
          <w:rFonts w:ascii="Tahoma" w:hAnsi="Tahoma" w:cs="Tahoma"/>
          <w:b/>
          <w:i/>
        </w:rPr>
        <w:t>s</w:t>
      </w:r>
      <w:r w:rsidRPr="00957AAE">
        <w:rPr>
          <w:rFonts w:ascii="Tahoma" w:hAnsi="Tahoma" w:cs="Tahoma"/>
          <w:b/>
          <w:i/>
        </w:rPr>
        <w:t xml:space="preserve"> : </w:t>
      </w:r>
    </w:p>
    <w:p w:rsidR="00957AAE" w:rsidRDefault="00957AAE">
      <w:pPr>
        <w:rPr>
          <w:rFonts w:ascii="Tahoma" w:hAnsi="Tahoma" w:cs="Tahoma"/>
          <w:b/>
          <w:i/>
        </w:rPr>
      </w:pPr>
    </w:p>
    <w:p w:rsidR="00957AAE" w:rsidRDefault="00957AAE" w:rsidP="00957AAE">
      <w:pPr>
        <w:jc w:val="both"/>
        <w:rPr>
          <w:rFonts w:ascii="Tahoma" w:hAnsi="Tahoma" w:cs="Tahoma"/>
        </w:rPr>
      </w:pPr>
      <w:r w:rsidRPr="00957AAE">
        <w:rPr>
          <w:rFonts w:ascii="Tahoma" w:hAnsi="Tahoma" w:cs="Tahoma"/>
        </w:rPr>
        <w:t>Dans le cadre des décisions de la Cour de cassation</w:t>
      </w:r>
      <w:r>
        <w:rPr>
          <w:rFonts w:ascii="Tahoma" w:hAnsi="Tahoma" w:cs="Tahoma"/>
        </w:rPr>
        <w:t xml:space="preserve"> du septembre 2023 relatifs au contexte des congés payés dus en cas d’arrêt de travail</w:t>
      </w:r>
      <w:r w:rsidRPr="00957AAE">
        <w:rPr>
          <w:rFonts w:ascii="Tahoma" w:hAnsi="Tahoma" w:cs="Tahoma"/>
        </w:rPr>
        <w:t>, nous avons été amené à analyser l’</w:t>
      </w:r>
      <w:r>
        <w:rPr>
          <w:rFonts w:ascii="Tahoma" w:hAnsi="Tahoma" w:cs="Tahoma"/>
        </w:rPr>
        <w:t>impact sur les comptes. Au préalable, nous précisons que la société GINGER n’a pas intégré dans ses comptes les conséquences financières. A notre demande, ils ont procédé à l’évaluation (confère rubrique G60.000 Analyse évolution législative sur CP) laquelle nous amène à un ajustement des provisions pour risques (absence de communication auprès des salariés)</w:t>
      </w:r>
      <w:r w:rsidR="00EF2E59">
        <w:rPr>
          <w:rFonts w:ascii="Tahoma" w:hAnsi="Tahoma" w:cs="Tahoma"/>
        </w:rPr>
        <w:t xml:space="preserve"> de € 131 287 </w:t>
      </w:r>
      <w:r w:rsidR="006A4F5A">
        <w:rPr>
          <w:rFonts w:ascii="Tahoma" w:hAnsi="Tahoma" w:cs="Tahoma"/>
        </w:rPr>
        <w:t>(remontée en ajustement</w:t>
      </w:r>
      <w:r w:rsidR="00EF2E59">
        <w:rPr>
          <w:rFonts w:ascii="Tahoma" w:hAnsi="Tahoma" w:cs="Tahoma"/>
        </w:rPr>
        <w:t>).</w:t>
      </w:r>
    </w:p>
    <w:p w:rsidR="008102DF" w:rsidRDefault="008102DF" w:rsidP="00957AAE">
      <w:pPr>
        <w:jc w:val="both"/>
        <w:rPr>
          <w:rFonts w:ascii="Tahoma" w:hAnsi="Tahoma" w:cs="Tahoma"/>
        </w:rPr>
      </w:pPr>
      <w:r w:rsidRPr="00976E25">
        <w:rPr>
          <w:rFonts w:ascii="Tahoma"/>
        </w:rPr>
        <w:tab/>
      </w:r>
      <w:r w:rsidRPr="008C7D15">
        <w:rPr>
          <w:rFonts w:ascii="Tahoma" w:hAnsi="Tahoma"/>
          <w:b/>
          <w:color w:val="FF0000"/>
        </w:rPr>
        <w:t>Impact sur l</w:t>
      </w:r>
      <w:r>
        <w:rPr>
          <w:rFonts w:ascii="Tahoma" w:hAnsi="Tahoma"/>
          <w:b/>
          <w:color w:val="FF0000"/>
        </w:rPr>
        <w:t xml:space="preserve">e résultat </w:t>
      </w:r>
      <w:r w:rsidRPr="008C7D15">
        <w:rPr>
          <w:rFonts w:ascii="Tahoma" w:hAnsi="Tahoma"/>
          <w:b/>
          <w:color w:val="FF0000"/>
        </w:rPr>
        <w:t>: -</w:t>
      </w:r>
      <w:r>
        <w:rPr>
          <w:rFonts w:ascii="Tahoma" w:hAnsi="Tahoma"/>
          <w:b/>
          <w:color w:val="FF0000"/>
        </w:rPr>
        <w:t xml:space="preserve"> 131 </w:t>
      </w:r>
      <w:r w:rsidRPr="008C7D15">
        <w:rPr>
          <w:rFonts w:ascii="Tahoma" w:hAnsi="Tahoma"/>
          <w:b/>
          <w:color w:val="FF0000"/>
        </w:rPr>
        <w:t>K€</w:t>
      </w:r>
    </w:p>
    <w:p w:rsidR="00EF2E59" w:rsidRDefault="00EF2E59" w:rsidP="00957AAE">
      <w:pPr>
        <w:jc w:val="both"/>
        <w:rPr>
          <w:rFonts w:ascii="Tahoma" w:hAnsi="Tahoma" w:cs="Tahoma"/>
        </w:rPr>
      </w:pPr>
    </w:p>
    <w:p w:rsidR="001C0D00" w:rsidRDefault="001C0D00" w:rsidP="00957AAE">
      <w:pPr>
        <w:jc w:val="both"/>
        <w:rPr>
          <w:rFonts w:ascii="Tahoma" w:hAnsi="Tahoma" w:cs="Tahoma"/>
        </w:rPr>
      </w:pPr>
      <w:r w:rsidRPr="001C0D00">
        <w:rPr>
          <w:rFonts w:ascii="Tahoma" w:hAnsi="Tahoma" w:cs="Tahoma"/>
          <w:highlight w:val="yellow"/>
        </w:rPr>
        <w:t>Dans le cadre de la crise du COVID, la société devait obtenir des aides URSSAF pour un montant de K€ 296. Suite au contrôle URSSAF, les conditions requises n’étaient pas remplies. La créance a donc été annulée en charge exceptionnelle ; notons que par prudence, cette créance de K€ 296 était dépréciée. En conséquence, une reprise de dépréciation a également été actée dans les comptes. Cette opération est donc sans impact sur le résultat de l’exercice.</w:t>
      </w:r>
    </w:p>
    <w:p w:rsidR="00EF2E59" w:rsidRPr="00957AAE" w:rsidRDefault="00EF2E59" w:rsidP="00957AAE">
      <w:pPr>
        <w:jc w:val="both"/>
        <w:rPr>
          <w:rFonts w:ascii="Tahoma" w:hAnsi="Tahoma" w:cs="Tahoma"/>
        </w:rPr>
      </w:pPr>
    </w:p>
    <w:p w:rsidR="004C4576" w:rsidRDefault="0020733D">
      <w:r w:rsidRPr="006A4F5A">
        <w:rPr>
          <w:rFonts w:ascii="Tahoma"/>
          <w:b/>
        </w:rPr>
        <w:t>H.  EMPRUNTS</w:t>
      </w:r>
    </w:p>
    <w:p w:rsidR="004C4576" w:rsidRDefault="004C4576"/>
    <w:p w:rsidR="00A83F04" w:rsidRDefault="00A83F04" w:rsidP="00A83F04"/>
    <w:p w:rsidR="00A83F04" w:rsidRDefault="00A83F04" w:rsidP="00A83F04">
      <w:r>
        <w:rPr>
          <w:rFonts w:ascii="Tahoma"/>
          <w:u w:val="single"/>
        </w:rPr>
        <w:t>Ratios du Cycle</w:t>
      </w:r>
    </w:p>
    <w:p w:rsidR="00A83F04" w:rsidRDefault="00A83F04" w:rsidP="00A83F04"/>
    <w:p w:rsidR="00A83F04" w:rsidRDefault="00A83F04" w:rsidP="00A83F04"/>
    <w:tbl>
      <w:tblPr>
        <w:tblStyle w:val="Grilledutableau"/>
        <w:tblW w:w="0" w:type="auto"/>
        <w:tblLook w:val="04A0" w:firstRow="1" w:lastRow="0" w:firstColumn="1" w:lastColumn="0" w:noHBand="0" w:noVBand="1"/>
      </w:tblPr>
      <w:tblGrid>
        <w:gridCol w:w="2551"/>
        <w:gridCol w:w="1984"/>
        <w:gridCol w:w="1984"/>
        <w:gridCol w:w="1984"/>
      </w:tblGrid>
      <w:tr w:rsidR="00A83F04" w:rsidTr="004B7AB7">
        <w:tc>
          <w:tcPr>
            <w:tcW w:w="2551" w:type="dxa"/>
            <w:shd w:val="clear" w:color="auto" w:fill="C0C0C0"/>
          </w:tcPr>
          <w:p w:rsidR="00A83F04" w:rsidRDefault="00A83F04" w:rsidP="004B7AB7">
            <w:pPr>
              <w:jc w:val="center"/>
              <w:rPr>
                <w:rFonts w:ascii="Tahoma"/>
                <w:b/>
              </w:rPr>
            </w:pPr>
            <w:r>
              <w:rPr>
                <w:rFonts w:ascii="Tahoma"/>
                <w:b/>
              </w:rPr>
              <w:t>Ratios</w:t>
            </w:r>
          </w:p>
        </w:tc>
        <w:tc>
          <w:tcPr>
            <w:tcW w:w="1984" w:type="dxa"/>
            <w:shd w:val="clear" w:color="auto" w:fill="C0C0C0"/>
          </w:tcPr>
          <w:p w:rsidR="00A83F04" w:rsidRDefault="00A83F04" w:rsidP="004B7AB7">
            <w:pPr>
              <w:jc w:val="center"/>
              <w:rPr>
                <w:rFonts w:ascii="Tahoma"/>
                <w:b/>
              </w:rPr>
            </w:pPr>
            <w:r>
              <w:rPr>
                <w:rFonts w:ascii="Tahoma"/>
                <w:b/>
              </w:rPr>
              <w:t>31/01/2024</w:t>
            </w:r>
          </w:p>
        </w:tc>
        <w:tc>
          <w:tcPr>
            <w:tcW w:w="1984" w:type="dxa"/>
            <w:shd w:val="clear" w:color="auto" w:fill="C0C0C0"/>
          </w:tcPr>
          <w:p w:rsidR="00A83F04" w:rsidRDefault="00A83F04" w:rsidP="004B7AB7">
            <w:pPr>
              <w:jc w:val="center"/>
              <w:rPr>
                <w:rFonts w:ascii="Tahoma"/>
                <w:b/>
              </w:rPr>
            </w:pPr>
            <w:r>
              <w:rPr>
                <w:rFonts w:ascii="Tahoma"/>
                <w:b/>
              </w:rPr>
              <w:t>31/01/2023</w:t>
            </w:r>
          </w:p>
        </w:tc>
        <w:tc>
          <w:tcPr>
            <w:tcW w:w="1984" w:type="dxa"/>
            <w:shd w:val="clear" w:color="auto" w:fill="C0C0C0"/>
          </w:tcPr>
          <w:p w:rsidR="00A83F04" w:rsidRDefault="00A83F04" w:rsidP="004B7AB7">
            <w:pPr>
              <w:jc w:val="center"/>
              <w:rPr>
                <w:rFonts w:ascii="Tahoma"/>
                <w:b/>
              </w:rPr>
            </w:pPr>
            <w:r>
              <w:rPr>
                <w:rFonts w:ascii="Tahoma"/>
                <w:b/>
              </w:rPr>
              <w:t>Ecart</w:t>
            </w:r>
          </w:p>
        </w:tc>
      </w:tr>
      <w:tr w:rsidR="00A83F04" w:rsidTr="004B7AB7">
        <w:tc>
          <w:tcPr>
            <w:tcW w:w="2551" w:type="dxa"/>
          </w:tcPr>
          <w:p w:rsidR="00A83F04" w:rsidRDefault="00A83F04" w:rsidP="004B7AB7">
            <w:pPr>
              <w:rPr>
                <w:rFonts w:ascii="Tahoma"/>
              </w:rPr>
            </w:pPr>
            <w:r>
              <w:rPr>
                <w:rFonts w:ascii="Tahoma"/>
              </w:rPr>
              <w:t>Emprunts</w:t>
            </w:r>
          </w:p>
        </w:tc>
        <w:tc>
          <w:tcPr>
            <w:tcW w:w="1984" w:type="dxa"/>
          </w:tcPr>
          <w:p w:rsidR="00A83F04" w:rsidRDefault="00A83F04" w:rsidP="004B7AB7">
            <w:pPr>
              <w:jc w:val="right"/>
              <w:rPr>
                <w:rFonts w:ascii="Tahoma" w:hAnsi="Tahoma"/>
              </w:rPr>
            </w:pPr>
            <w:r>
              <w:rPr>
                <w:rFonts w:ascii="Tahoma" w:hAnsi="Tahoma"/>
              </w:rPr>
              <w:t xml:space="preserve"> 5 290 240 €</w:t>
            </w:r>
          </w:p>
        </w:tc>
        <w:tc>
          <w:tcPr>
            <w:tcW w:w="1984" w:type="dxa"/>
          </w:tcPr>
          <w:p w:rsidR="00A83F04" w:rsidRDefault="00A83F04" w:rsidP="004B7AB7">
            <w:pPr>
              <w:jc w:val="right"/>
              <w:rPr>
                <w:rFonts w:ascii="Tahoma" w:hAnsi="Tahoma"/>
              </w:rPr>
            </w:pPr>
            <w:r>
              <w:rPr>
                <w:rFonts w:ascii="Tahoma" w:hAnsi="Tahoma"/>
              </w:rPr>
              <w:t xml:space="preserve"> 7 926 047 €</w:t>
            </w:r>
          </w:p>
        </w:tc>
        <w:tc>
          <w:tcPr>
            <w:tcW w:w="1984" w:type="dxa"/>
          </w:tcPr>
          <w:p w:rsidR="00A83F04" w:rsidRDefault="00A83F04" w:rsidP="004B7AB7">
            <w:pPr>
              <w:jc w:val="right"/>
              <w:rPr>
                <w:rFonts w:ascii="Tahoma" w:hAnsi="Tahoma"/>
              </w:rPr>
            </w:pPr>
            <w:r>
              <w:rPr>
                <w:rFonts w:ascii="Tahoma" w:hAnsi="Tahoma"/>
              </w:rPr>
              <w:t>-2 635 807 €</w:t>
            </w:r>
          </w:p>
        </w:tc>
      </w:tr>
      <w:tr w:rsidR="00A83F04" w:rsidTr="004B7AB7">
        <w:tc>
          <w:tcPr>
            <w:tcW w:w="2551" w:type="dxa"/>
          </w:tcPr>
          <w:p w:rsidR="00A83F04" w:rsidRDefault="00A83F04" w:rsidP="004B7AB7">
            <w:pPr>
              <w:rPr>
                <w:rFonts w:ascii="Tahoma"/>
              </w:rPr>
            </w:pPr>
            <w:r>
              <w:rPr>
                <w:rFonts w:ascii="Tahoma"/>
              </w:rPr>
              <w:t xml:space="preserve">Charges </w:t>
            </w:r>
            <w:proofErr w:type="spellStart"/>
            <w:r>
              <w:rPr>
                <w:rFonts w:ascii="Tahoma"/>
              </w:rPr>
              <w:t>interets</w:t>
            </w:r>
            <w:proofErr w:type="spellEnd"/>
            <w:r>
              <w:rPr>
                <w:rFonts w:ascii="Tahoma"/>
              </w:rPr>
              <w:t xml:space="preserve"> sur emprunts</w:t>
            </w:r>
          </w:p>
        </w:tc>
        <w:tc>
          <w:tcPr>
            <w:tcW w:w="1984" w:type="dxa"/>
          </w:tcPr>
          <w:p w:rsidR="00A83F04" w:rsidRDefault="00A83F04" w:rsidP="004B7AB7">
            <w:pPr>
              <w:jc w:val="right"/>
              <w:rPr>
                <w:rFonts w:ascii="Tahoma" w:hAnsi="Tahoma"/>
              </w:rPr>
            </w:pPr>
            <w:r>
              <w:rPr>
                <w:rFonts w:ascii="Tahoma" w:hAnsi="Tahoma"/>
              </w:rPr>
              <w:t xml:space="preserve">   132 933 €</w:t>
            </w:r>
          </w:p>
        </w:tc>
        <w:tc>
          <w:tcPr>
            <w:tcW w:w="1984" w:type="dxa"/>
          </w:tcPr>
          <w:p w:rsidR="00A83F04" w:rsidRDefault="00A83F04" w:rsidP="004B7AB7">
            <w:pPr>
              <w:jc w:val="right"/>
              <w:rPr>
                <w:rFonts w:ascii="Tahoma" w:hAnsi="Tahoma"/>
              </w:rPr>
            </w:pPr>
            <w:r>
              <w:rPr>
                <w:rFonts w:ascii="Tahoma" w:hAnsi="Tahoma"/>
              </w:rPr>
              <w:t xml:space="preserve">   160 479 €</w:t>
            </w:r>
          </w:p>
        </w:tc>
        <w:tc>
          <w:tcPr>
            <w:tcW w:w="1984" w:type="dxa"/>
          </w:tcPr>
          <w:p w:rsidR="00A83F04" w:rsidRDefault="00A83F04" w:rsidP="004B7AB7">
            <w:pPr>
              <w:jc w:val="right"/>
              <w:rPr>
                <w:rFonts w:ascii="Tahoma" w:hAnsi="Tahoma"/>
              </w:rPr>
            </w:pPr>
            <w:r>
              <w:rPr>
                <w:rFonts w:ascii="Tahoma" w:hAnsi="Tahoma"/>
              </w:rPr>
              <w:t xml:space="preserve">   -27 546 €</w:t>
            </w:r>
          </w:p>
        </w:tc>
      </w:tr>
      <w:tr w:rsidR="00A83F04" w:rsidTr="004B7AB7">
        <w:tc>
          <w:tcPr>
            <w:tcW w:w="2551" w:type="dxa"/>
          </w:tcPr>
          <w:p w:rsidR="00A83F04" w:rsidRDefault="00A83F04" w:rsidP="004B7AB7">
            <w:pPr>
              <w:rPr>
                <w:rFonts w:ascii="Tahoma"/>
              </w:rPr>
            </w:pPr>
            <w:r>
              <w:rPr>
                <w:rFonts w:ascii="Tahoma"/>
              </w:rPr>
              <w:t xml:space="preserve">% dettes / </w:t>
            </w:r>
            <w:proofErr w:type="spellStart"/>
            <w:r>
              <w:rPr>
                <w:rFonts w:ascii="Tahoma"/>
              </w:rPr>
              <w:t>Kpropres</w:t>
            </w:r>
            <w:proofErr w:type="spellEnd"/>
          </w:p>
        </w:tc>
        <w:tc>
          <w:tcPr>
            <w:tcW w:w="1984" w:type="dxa"/>
          </w:tcPr>
          <w:p w:rsidR="00A83F04" w:rsidRDefault="00A83F04" w:rsidP="004B7AB7">
            <w:pPr>
              <w:jc w:val="right"/>
              <w:rPr>
                <w:rFonts w:ascii="Tahoma"/>
              </w:rPr>
            </w:pPr>
            <w:r>
              <w:rPr>
                <w:rFonts w:ascii="Tahoma"/>
              </w:rPr>
              <w:t xml:space="preserve">     41,92 %</w:t>
            </w:r>
          </w:p>
        </w:tc>
        <w:tc>
          <w:tcPr>
            <w:tcW w:w="1984" w:type="dxa"/>
          </w:tcPr>
          <w:p w:rsidR="00A83F04" w:rsidRDefault="00A83F04" w:rsidP="004B7AB7">
            <w:pPr>
              <w:jc w:val="right"/>
              <w:rPr>
                <w:rFonts w:ascii="Tahoma"/>
              </w:rPr>
            </w:pPr>
            <w:r>
              <w:rPr>
                <w:rFonts w:ascii="Tahoma"/>
              </w:rPr>
              <w:t xml:space="preserve">     75,76 %</w:t>
            </w:r>
          </w:p>
        </w:tc>
        <w:tc>
          <w:tcPr>
            <w:tcW w:w="1984" w:type="dxa"/>
          </w:tcPr>
          <w:p w:rsidR="00A83F04" w:rsidRDefault="00A83F04" w:rsidP="004B7AB7">
            <w:pPr>
              <w:jc w:val="right"/>
              <w:rPr>
                <w:rFonts w:ascii="Tahoma"/>
              </w:rPr>
            </w:pPr>
            <w:r>
              <w:rPr>
                <w:rFonts w:ascii="Tahoma"/>
              </w:rPr>
              <w:t xml:space="preserve">    -33,84 %</w:t>
            </w:r>
          </w:p>
        </w:tc>
      </w:tr>
    </w:tbl>
    <w:p w:rsidR="00A83F04" w:rsidRDefault="00A83F04" w:rsidP="00A83F04"/>
    <w:p w:rsidR="00A83F04" w:rsidRDefault="00A83F04" w:rsidP="00A83F04">
      <w:r>
        <w:rPr>
          <w:rFonts w:ascii="Tahoma"/>
          <w:u w:val="single"/>
        </w:rPr>
        <w:t>Conclusion :</w:t>
      </w:r>
    </w:p>
    <w:p w:rsidR="00A83F04" w:rsidRDefault="00A83F04" w:rsidP="00A83F04"/>
    <w:p w:rsidR="00A83F04" w:rsidRPr="00A83F04" w:rsidRDefault="00A83F04" w:rsidP="00A83F04">
      <w:pPr>
        <w:jc w:val="both"/>
        <w:rPr>
          <w:rFonts w:ascii="Tahoma" w:hAnsi="Tahoma"/>
        </w:rPr>
      </w:pPr>
      <w:r>
        <w:rPr>
          <w:rFonts w:ascii="Tahoma" w:hAnsi="Tahoma"/>
        </w:rPr>
        <w:t xml:space="preserve">Remboursement sur la période de 2 633 k€. </w:t>
      </w:r>
    </w:p>
    <w:p w:rsidR="00A83F04" w:rsidRPr="00A83F04" w:rsidRDefault="00A83F04" w:rsidP="00A83F04">
      <w:pPr>
        <w:jc w:val="both"/>
        <w:rPr>
          <w:rFonts w:ascii="Tahoma" w:hAnsi="Tahoma"/>
        </w:rPr>
      </w:pPr>
      <w:r w:rsidRPr="00A83F04">
        <w:rPr>
          <w:rFonts w:ascii="Tahoma" w:hAnsi="Tahoma"/>
        </w:rPr>
        <w:t xml:space="preserve">Le % de dettes/ </w:t>
      </w:r>
      <w:proofErr w:type="spellStart"/>
      <w:r w:rsidRPr="00A83F04">
        <w:rPr>
          <w:rFonts w:ascii="Tahoma" w:hAnsi="Tahoma"/>
        </w:rPr>
        <w:t>Kpropres</w:t>
      </w:r>
      <w:proofErr w:type="spellEnd"/>
      <w:r w:rsidRPr="00A83F04">
        <w:rPr>
          <w:rFonts w:ascii="Tahoma" w:hAnsi="Tahoma"/>
        </w:rPr>
        <w:t xml:space="preserve"> a diminué car la société a remboursé 2 633 k€ et n’a pas souscrit d’emprunts sur la période. La dégradation de la trésorerie s’explique en partie par cela. L</w:t>
      </w:r>
      <w:r>
        <w:rPr>
          <w:rFonts w:ascii="Tahoma" w:hAnsi="Tahoma"/>
        </w:rPr>
        <w:t>a souscription de nouveaux</w:t>
      </w:r>
      <w:r w:rsidRPr="00A83F04">
        <w:rPr>
          <w:rFonts w:ascii="Tahoma" w:hAnsi="Tahoma"/>
        </w:rPr>
        <w:t xml:space="preserve"> emprunts pour financer les acquisition</w:t>
      </w:r>
      <w:r>
        <w:rPr>
          <w:rFonts w:ascii="Tahoma" w:hAnsi="Tahoma"/>
        </w:rPr>
        <w:t>s</w:t>
      </w:r>
      <w:r w:rsidRPr="00A83F04">
        <w:rPr>
          <w:rFonts w:ascii="Tahoma" w:hAnsi="Tahoma"/>
        </w:rPr>
        <w:t xml:space="preserve"> n’est </w:t>
      </w:r>
      <w:r w:rsidR="00755003" w:rsidRPr="00A83F04">
        <w:rPr>
          <w:rFonts w:ascii="Tahoma" w:hAnsi="Tahoma"/>
        </w:rPr>
        <w:t>intervenue</w:t>
      </w:r>
      <w:r w:rsidRPr="00A83F04">
        <w:rPr>
          <w:rFonts w:ascii="Tahoma" w:hAnsi="Tahoma"/>
        </w:rPr>
        <w:t xml:space="preserve"> que post-clôture. </w:t>
      </w:r>
    </w:p>
    <w:p w:rsidR="004C4576" w:rsidRDefault="004C4576"/>
    <w:p w:rsidR="004C4576" w:rsidRDefault="0020733D">
      <w:pPr>
        <w:rPr>
          <w:rFonts w:ascii="Tahoma" w:hAnsi="Tahoma"/>
        </w:rPr>
      </w:pPr>
      <w:r>
        <w:rPr>
          <w:rFonts w:ascii="Tahoma" w:hAnsi="Tahoma"/>
        </w:rPr>
        <w:t xml:space="preserve">Au 31/01/24 les emprunts s'élèvent à </w:t>
      </w:r>
      <w:r w:rsidR="00755003">
        <w:rPr>
          <w:rFonts w:ascii="Tahoma" w:hAnsi="Tahoma"/>
        </w:rPr>
        <w:t>5 286 K€</w:t>
      </w:r>
      <w:r>
        <w:rPr>
          <w:rFonts w:ascii="Tahoma" w:hAnsi="Tahoma"/>
        </w:rPr>
        <w:t xml:space="preserve"> </w:t>
      </w:r>
      <w:r w:rsidR="00755003">
        <w:rPr>
          <w:rFonts w:ascii="Tahoma" w:hAnsi="Tahoma"/>
        </w:rPr>
        <w:t xml:space="preserve">(9 emprunts) </w:t>
      </w:r>
      <w:r>
        <w:rPr>
          <w:rFonts w:ascii="Tahoma" w:hAnsi="Tahoma"/>
        </w:rPr>
        <w:t>vs 7 919k€ en N-1 (soit une diminution de 2 634k€)</w:t>
      </w:r>
      <w:r w:rsidR="00755003">
        <w:rPr>
          <w:rFonts w:ascii="Tahoma" w:hAnsi="Tahoma"/>
        </w:rPr>
        <w:t>.</w:t>
      </w:r>
      <w:r>
        <w:rPr>
          <w:rFonts w:ascii="Tahoma" w:hAnsi="Tahoma"/>
        </w:rPr>
        <w:br/>
        <w:t>=&gt; OK pas de nouveaux emprunts sur l'exercice et 4 emprunts totalement amortis à la clôture</w:t>
      </w:r>
      <w:r w:rsidR="00755003">
        <w:rPr>
          <w:rFonts w:ascii="Tahoma" w:hAnsi="Tahoma"/>
        </w:rPr>
        <w:t xml:space="preserve"> </w:t>
      </w:r>
      <w:r w:rsidR="00755003">
        <w:rPr>
          <w:rFonts w:ascii="Tahoma" w:hAnsi="Tahoma"/>
        </w:rPr>
        <w:lastRenderedPageBreak/>
        <w:t>(BNP PARIS, CIC ENGHIEN, CIC CASTRES et CIC POISSIONNIERE)</w:t>
      </w:r>
      <w:r w:rsidR="00E42AB6">
        <w:rPr>
          <w:rFonts w:ascii="Tahoma" w:hAnsi="Tahoma"/>
        </w:rPr>
        <w:t>.</w:t>
      </w:r>
      <w:r w:rsidR="00C420C9">
        <w:rPr>
          <w:rFonts w:ascii="Tahoma" w:hAnsi="Tahoma"/>
        </w:rPr>
        <w:br/>
        <w:t>Au 31/01/24</w:t>
      </w:r>
      <w:r>
        <w:rPr>
          <w:rFonts w:ascii="Tahoma" w:hAnsi="Tahoma"/>
        </w:rPr>
        <w:t xml:space="preserve"> les intérêts courus sur emprunts s'élèvent à 5k€ vs 7k€ </w:t>
      </w:r>
      <w:r w:rsidR="00E42AB6">
        <w:rPr>
          <w:rFonts w:ascii="Tahoma" w:hAnsi="Tahoma"/>
        </w:rPr>
        <w:t>en N-1, soit une baisse  de 2k€.</w:t>
      </w:r>
    </w:p>
    <w:p w:rsidR="00E42AB6" w:rsidRDefault="00E42AB6">
      <w:pPr>
        <w:rPr>
          <w:rFonts w:ascii="Tahoma" w:hAnsi="Tahoma"/>
        </w:rPr>
      </w:pPr>
    </w:p>
    <w:p w:rsidR="004C4576" w:rsidRDefault="00E42AB6">
      <w:pPr>
        <w:rPr>
          <w:rFonts w:ascii="Tahoma" w:hAnsi="Tahoma"/>
        </w:rPr>
      </w:pPr>
      <w:r>
        <w:rPr>
          <w:rFonts w:ascii="Tahoma" w:hAnsi="Tahoma"/>
        </w:rPr>
        <w:t>Le capital restant dû des emprunts à la clôture cadre avec les échéanciers</w:t>
      </w:r>
      <w:r w:rsidR="00C420C9">
        <w:rPr>
          <w:rFonts w:ascii="Tahoma" w:hAnsi="Tahoma"/>
        </w:rPr>
        <w:t xml:space="preserve"> </w:t>
      </w:r>
      <w:r w:rsidR="00C420C9" w:rsidRPr="00C420C9">
        <w:rPr>
          <w:rFonts w:ascii="Tahoma" w:hAnsi="Tahoma"/>
          <w:highlight w:val="yellow"/>
        </w:rPr>
        <w:t>(avons-nous les échéanciers ?</w:t>
      </w:r>
      <w:r w:rsidR="00C420C9">
        <w:rPr>
          <w:rFonts w:ascii="Tahoma" w:hAnsi="Tahoma"/>
          <w:highlight w:val="yellow"/>
        </w:rPr>
        <w:t xml:space="preserve"> et où est la FT de cadrage</w:t>
      </w:r>
      <w:r w:rsidR="00C420C9" w:rsidRPr="00C420C9">
        <w:rPr>
          <w:rFonts w:ascii="Tahoma" w:hAnsi="Tahoma"/>
          <w:highlight w:val="yellow"/>
        </w:rPr>
        <w:t>)</w:t>
      </w:r>
      <w:r>
        <w:rPr>
          <w:rFonts w:ascii="Tahoma" w:hAnsi="Tahoma"/>
        </w:rPr>
        <w:t xml:space="preserve"> &amp; réponses de confirmations bancaires. Idem pour les intérêts courus sur emprunts.</w:t>
      </w:r>
      <w:r>
        <w:rPr>
          <w:rFonts w:ascii="Tahoma" w:hAnsi="Tahoma"/>
        </w:rPr>
        <w:br/>
      </w:r>
    </w:p>
    <w:p w:rsidR="00666EAC" w:rsidRDefault="00666EAC">
      <w:pPr>
        <w:rPr>
          <w:rFonts w:ascii="Tahoma" w:hAnsi="Tahoma"/>
        </w:rPr>
      </w:pPr>
    </w:p>
    <w:p w:rsidR="00666EAC" w:rsidRDefault="00666EAC">
      <w:pPr>
        <w:rPr>
          <w:rFonts w:ascii="Tahoma" w:hAnsi="Tahoma"/>
        </w:rPr>
      </w:pPr>
    </w:p>
    <w:p w:rsidR="00666EAC" w:rsidRDefault="00666EAC">
      <w:pPr>
        <w:rPr>
          <w:rFonts w:ascii="Tahoma" w:hAnsi="Tahoma"/>
        </w:rPr>
      </w:pPr>
    </w:p>
    <w:p w:rsidR="00666EAC" w:rsidRDefault="00666EAC">
      <w:pPr>
        <w:rPr>
          <w:rFonts w:ascii="Tahoma" w:hAnsi="Tahoma"/>
        </w:rPr>
      </w:pPr>
    </w:p>
    <w:p w:rsidR="00666EAC" w:rsidRDefault="00666EAC">
      <w:pPr>
        <w:rPr>
          <w:rFonts w:ascii="Tahoma" w:hAnsi="Tahoma"/>
        </w:rPr>
      </w:pPr>
    </w:p>
    <w:p w:rsidR="00666EAC" w:rsidRPr="00E42AB6" w:rsidRDefault="00666EAC">
      <w:pPr>
        <w:rPr>
          <w:rFonts w:ascii="Tahoma" w:hAnsi="Tahoma"/>
        </w:rPr>
      </w:pPr>
    </w:p>
    <w:p w:rsidR="004C4576" w:rsidRDefault="0020733D">
      <w:r>
        <w:rPr>
          <w:rFonts w:ascii="Tahoma"/>
          <w:b/>
        </w:rPr>
        <w:t>I.  CAPITAUX PROPRES</w:t>
      </w:r>
    </w:p>
    <w:p w:rsidR="004C4576" w:rsidRDefault="004C4576"/>
    <w:p w:rsidR="00A83F04" w:rsidRDefault="00A83F04" w:rsidP="00A83F04"/>
    <w:p w:rsidR="00A83F04" w:rsidRDefault="00A83F04" w:rsidP="00A83F04">
      <w:r>
        <w:rPr>
          <w:rFonts w:ascii="Tahoma"/>
          <w:u w:val="single"/>
        </w:rPr>
        <w:t>Ratios du Cycle</w:t>
      </w:r>
    </w:p>
    <w:p w:rsidR="00A83F04" w:rsidRDefault="00A83F04" w:rsidP="00A83F04"/>
    <w:p w:rsidR="00A83F04" w:rsidRDefault="00A83F04" w:rsidP="00A83F04"/>
    <w:tbl>
      <w:tblPr>
        <w:tblStyle w:val="Grilledutableau"/>
        <w:tblW w:w="0" w:type="auto"/>
        <w:tblLook w:val="04A0" w:firstRow="1" w:lastRow="0" w:firstColumn="1" w:lastColumn="0" w:noHBand="0" w:noVBand="1"/>
      </w:tblPr>
      <w:tblGrid>
        <w:gridCol w:w="2551"/>
        <w:gridCol w:w="1984"/>
        <w:gridCol w:w="1984"/>
        <w:gridCol w:w="1984"/>
      </w:tblGrid>
      <w:tr w:rsidR="00A83F04" w:rsidTr="004B7AB7">
        <w:tc>
          <w:tcPr>
            <w:tcW w:w="2551" w:type="dxa"/>
            <w:shd w:val="clear" w:color="auto" w:fill="C0C0C0"/>
          </w:tcPr>
          <w:p w:rsidR="00A83F04" w:rsidRDefault="00A83F04" w:rsidP="004B7AB7">
            <w:pPr>
              <w:jc w:val="center"/>
              <w:rPr>
                <w:rFonts w:ascii="Tahoma"/>
                <w:b/>
              </w:rPr>
            </w:pPr>
            <w:r>
              <w:rPr>
                <w:rFonts w:ascii="Tahoma"/>
                <w:b/>
              </w:rPr>
              <w:t>Ratios</w:t>
            </w:r>
          </w:p>
        </w:tc>
        <w:tc>
          <w:tcPr>
            <w:tcW w:w="1984" w:type="dxa"/>
            <w:shd w:val="clear" w:color="auto" w:fill="C0C0C0"/>
          </w:tcPr>
          <w:p w:rsidR="00A83F04" w:rsidRDefault="00A83F04" w:rsidP="004B7AB7">
            <w:pPr>
              <w:jc w:val="center"/>
              <w:rPr>
                <w:rFonts w:ascii="Tahoma"/>
                <w:b/>
              </w:rPr>
            </w:pPr>
            <w:r>
              <w:rPr>
                <w:rFonts w:ascii="Tahoma"/>
                <w:b/>
              </w:rPr>
              <w:t>31/01/2024</w:t>
            </w:r>
          </w:p>
        </w:tc>
        <w:tc>
          <w:tcPr>
            <w:tcW w:w="1984" w:type="dxa"/>
            <w:shd w:val="clear" w:color="auto" w:fill="C0C0C0"/>
          </w:tcPr>
          <w:p w:rsidR="00A83F04" w:rsidRDefault="00A83F04" w:rsidP="004B7AB7">
            <w:pPr>
              <w:jc w:val="center"/>
              <w:rPr>
                <w:rFonts w:ascii="Tahoma"/>
                <w:b/>
              </w:rPr>
            </w:pPr>
            <w:r>
              <w:rPr>
                <w:rFonts w:ascii="Tahoma"/>
                <w:b/>
              </w:rPr>
              <w:t>31/01/2023</w:t>
            </w:r>
          </w:p>
        </w:tc>
        <w:tc>
          <w:tcPr>
            <w:tcW w:w="1984" w:type="dxa"/>
            <w:shd w:val="clear" w:color="auto" w:fill="C0C0C0"/>
          </w:tcPr>
          <w:p w:rsidR="00A83F04" w:rsidRDefault="00A83F04" w:rsidP="004B7AB7">
            <w:pPr>
              <w:jc w:val="center"/>
              <w:rPr>
                <w:rFonts w:ascii="Tahoma"/>
                <w:b/>
              </w:rPr>
            </w:pPr>
            <w:r>
              <w:rPr>
                <w:rFonts w:ascii="Tahoma"/>
                <w:b/>
              </w:rPr>
              <w:t>Ecart</w:t>
            </w:r>
          </w:p>
        </w:tc>
      </w:tr>
      <w:tr w:rsidR="00A83F04" w:rsidTr="004B7AB7">
        <w:tc>
          <w:tcPr>
            <w:tcW w:w="2551" w:type="dxa"/>
          </w:tcPr>
          <w:p w:rsidR="00A83F04" w:rsidRDefault="00A83F04" w:rsidP="004B7AB7">
            <w:pPr>
              <w:rPr>
                <w:rFonts w:ascii="Tahoma"/>
              </w:rPr>
            </w:pPr>
            <w:r>
              <w:rPr>
                <w:rFonts w:ascii="Tahoma"/>
              </w:rPr>
              <w:t>Capitaux propres</w:t>
            </w:r>
          </w:p>
        </w:tc>
        <w:tc>
          <w:tcPr>
            <w:tcW w:w="1984" w:type="dxa"/>
          </w:tcPr>
          <w:p w:rsidR="00A83F04" w:rsidRDefault="00A83F04" w:rsidP="004B7AB7">
            <w:pPr>
              <w:jc w:val="right"/>
              <w:rPr>
                <w:rFonts w:ascii="Tahoma" w:hAnsi="Tahoma"/>
              </w:rPr>
            </w:pPr>
            <w:r>
              <w:rPr>
                <w:rFonts w:ascii="Tahoma" w:hAnsi="Tahoma"/>
              </w:rPr>
              <w:t>12 618 561 €</w:t>
            </w:r>
          </w:p>
        </w:tc>
        <w:tc>
          <w:tcPr>
            <w:tcW w:w="1984" w:type="dxa"/>
          </w:tcPr>
          <w:p w:rsidR="00A83F04" w:rsidRDefault="00A83F04" w:rsidP="004B7AB7">
            <w:pPr>
              <w:jc w:val="right"/>
              <w:rPr>
                <w:rFonts w:ascii="Tahoma" w:hAnsi="Tahoma"/>
              </w:rPr>
            </w:pPr>
            <w:r>
              <w:rPr>
                <w:rFonts w:ascii="Tahoma" w:hAnsi="Tahoma"/>
              </w:rPr>
              <w:t>10 461 885 €</w:t>
            </w:r>
          </w:p>
        </w:tc>
        <w:tc>
          <w:tcPr>
            <w:tcW w:w="1984" w:type="dxa"/>
          </w:tcPr>
          <w:p w:rsidR="00A83F04" w:rsidRDefault="00A83F04" w:rsidP="004B7AB7">
            <w:pPr>
              <w:jc w:val="right"/>
              <w:rPr>
                <w:rFonts w:ascii="Tahoma" w:hAnsi="Tahoma"/>
              </w:rPr>
            </w:pPr>
            <w:r>
              <w:rPr>
                <w:rFonts w:ascii="Tahoma" w:hAnsi="Tahoma"/>
              </w:rPr>
              <w:t xml:space="preserve"> 2 156 676 €</w:t>
            </w:r>
          </w:p>
        </w:tc>
      </w:tr>
      <w:tr w:rsidR="00A83F04" w:rsidTr="004B7AB7">
        <w:tc>
          <w:tcPr>
            <w:tcW w:w="2551" w:type="dxa"/>
          </w:tcPr>
          <w:p w:rsidR="00A83F04" w:rsidRDefault="00A83F04" w:rsidP="004B7AB7">
            <w:pPr>
              <w:rPr>
                <w:rFonts w:ascii="Tahoma"/>
              </w:rPr>
            </w:pPr>
            <w:r>
              <w:rPr>
                <w:rFonts w:ascii="Tahoma"/>
              </w:rPr>
              <w:t>Fond de roulement</w:t>
            </w:r>
          </w:p>
        </w:tc>
        <w:tc>
          <w:tcPr>
            <w:tcW w:w="1984" w:type="dxa"/>
          </w:tcPr>
          <w:p w:rsidR="00A83F04" w:rsidRDefault="00A83F04" w:rsidP="004B7AB7">
            <w:pPr>
              <w:jc w:val="right"/>
              <w:rPr>
                <w:rFonts w:ascii="Tahoma" w:hAnsi="Tahoma"/>
              </w:rPr>
            </w:pPr>
            <w:r>
              <w:rPr>
                <w:rFonts w:ascii="Tahoma" w:hAnsi="Tahoma"/>
              </w:rPr>
              <w:t xml:space="preserve"> 2 857 362 €</w:t>
            </w:r>
          </w:p>
        </w:tc>
        <w:tc>
          <w:tcPr>
            <w:tcW w:w="1984" w:type="dxa"/>
          </w:tcPr>
          <w:p w:rsidR="00A83F04" w:rsidRDefault="00A83F04" w:rsidP="004B7AB7">
            <w:pPr>
              <w:jc w:val="right"/>
              <w:rPr>
                <w:rFonts w:ascii="Tahoma" w:hAnsi="Tahoma"/>
              </w:rPr>
            </w:pPr>
            <w:r>
              <w:rPr>
                <w:rFonts w:ascii="Tahoma" w:hAnsi="Tahoma"/>
              </w:rPr>
              <w:t xml:space="preserve"> 4 819 555 €</w:t>
            </w:r>
          </w:p>
        </w:tc>
        <w:tc>
          <w:tcPr>
            <w:tcW w:w="1984" w:type="dxa"/>
          </w:tcPr>
          <w:p w:rsidR="00A83F04" w:rsidRDefault="00A83F04" w:rsidP="004B7AB7">
            <w:pPr>
              <w:jc w:val="right"/>
              <w:rPr>
                <w:rFonts w:ascii="Tahoma" w:hAnsi="Tahoma"/>
              </w:rPr>
            </w:pPr>
            <w:r>
              <w:rPr>
                <w:rFonts w:ascii="Tahoma" w:hAnsi="Tahoma"/>
              </w:rPr>
              <w:t>-1 962 193 €</w:t>
            </w:r>
          </w:p>
        </w:tc>
      </w:tr>
    </w:tbl>
    <w:p w:rsidR="00A83F04" w:rsidRDefault="00A83F04" w:rsidP="00A83F04"/>
    <w:p w:rsidR="00A83F04" w:rsidRDefault="00A83F04" w:rsidP="00A83F04">
      <w:r>
        <w:rPr>
          <w:rFonts w:ascii="Tahoma"/>
          <w:u w:val="single"/>
        </w:rPr>
        <w:t>Conclusion :</w:t>
      </w:r>
    </w:p>
    <w:p w:rsidR="00A83F04" w:rsidRDefault="00A83F04" w:rsidP="00A83F04"/>
    <w:p w:rsidR="00A83F04" w:rsidRDefault="00A83F04" w:rsidP="00A83F04">
      <w:r>
        <w:rPr>
          <w:rFonts w:ascii="Tahoma" w:hAnsi="Tahoma"/>
        </w:rPr>
        <w:t xml:space="preserve">Le Résultat du 31/01/2023 a été affecté pour 2 156 k€ en Autres réserves et pour 1 500 k€ versé au titre de dividendes aux associés. </w:t>
      </w:r>
    </w:p>
    <w:p w:rsidR="00A83F04" w:rsidRDefault="00A83F04">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931"/>
        <w:gridCol w:w="1637"/>
        <w:gridCol w:w="1637"/>
        <w:gridCol w:w="1439"/>
        <w:gridCol w:w="1134"/>
      </w:tblGrid>
      <w:tr w:rsidR="004C4576">
        <w:tc>
          <w:tcPr>
            <w:tcW w:w="3402" w:type="dxa"/>
            <w:shd w:val="clear" w:color="auto" w:fill="C0C0C0"/>
          </w:tcPr>
          <w:p w:rsidR="004C4576" w:rsidRDefault="0020733D">
            <w:pPr>
              <w:jc w:val="center"/>
              <w:rPr>
                <w:rFonts w:ascii="Tahoma"/>
                <w:b/>
              </w:rPr>
            </w:pPr>
            <w:r>
              <w:rPr>
                <w:rFonts w:ascii="Tahoma"/>
                <w:b/>
              </w:rPr>
              <w:t>Bilan</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Capitaux propres (hors résultat)</w:t>
            </w:r>
          </w:p>
        </w:tc>
        <w:tc>
          <w:tcPr>
            <w:tcW w:w="1701" w:type="dxa"/>
          </w:tcPr>
          <w:p w:rsidR="004C4576" w:rsidRDefault="0020733D">
            <w:pPr>
              <w:jc w:val="right"/>
              <w:rPr>
                <w:rFonts w:ascii="Tahoma"/>
              </w:rPr>
            </w:pPr>
            <w:r>
              <w:rPr>
                <w:rFonts w:ascii="Tahoma"/>
              </w:rPr>
              <w:t>12 618 561</w:t>
            </w:r>
          </w:p>
        </w:tc>
        <w:tc>
          <w:tcPr>
            <w:tcW w:w="1701" w:type="dxa"/>
          </w:tcPr>
          <w:p w:rsidR="004C4576" w:rsidRDefault="0020733D">
            <w:pPr>
              <w:jc w:val="right"/>
              <w:rPr>
                <w:rFonts w:ascii="Tahoma"/>
              </w:rPr>
            </w:pPr>
            <w:r>
              <w:rPr>
                <w:rFonts w:ascii="Tahoma"/>
              </w:rPr>
              <w:t>10 461 885</w:t>
            </w:r>
          </w:p>
        </w:tc>
        <w:tc>
          <w:tcPr>
            <w:tcW w:w="1701" w:type="dxa"/>
          </w:tcPr>
          <w:p w:rsidR="004C4576" w:rsidRDefault="0020733D">
            <w:pPr>
              <w:jc w:val="right"/>
              <w:rPr>
                <w:rFonts w:ascii="Tahoma"/>
              </w:rPr>
            </w:pPr>
            <w:r>
              <w:rPr>
                <w:rFonts w:ascii="Tahoma"/>
              </w:rPr>
              <w:t>2 156 676</w:t>
            </w:r>
          </w:p>
        </w:tc>
        <w:tc>
          <w:tcPr>
            <w:tcW w:w="1134" w:type="dxa"/>
          </w:tcPr>
          <w:p w:rsidR="004C4576" w:rsidRDefault="0020733D">
            <w:pPr>
              <w:jc w:val="right"/>
              <w:rPr>
                <w:rFonts w:ascii="Tahoma"/>
              </w:rPr>
            </w:pPr>
            <w:r>
              <w:rPr>
                <w:rFonts w:ascii="Tahoma"/>
              </w:rPr>
              <w:t>20,61 %</w:t>
            </w:r>
          </w:p>
        </w:tc>
      </w:tr>
      <w:tr w:rsidR="004C4576">
        <w:tc>
          <w:tcPr>
            <w:tcW w:w="3402" w:type="dxa"/>
          </w:tcPr>
          <w:p w:rsidR="004C4576" w:rsidRDefault="0020733D">
            <w:pPr>
              <w:rPr>
                <w:rFonts w:ascii="Tahoma"/>
              </w:rPr>
            </w:pPr>
            <w:r>
              <w:rPr>
                <w:rFonts w:ascii="Tahoma"/>
              </w:rPr>
              <w:t>Subventions d'investissement</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bl>
    <w:p w:rsidR="004C4576" w:rsidRDefault="004C4576"/>
    <w:tbl>
      <w:tblPr>
        <w:tblStyle w:val="Grilledutableau"/>
        <w:tblW w:w="0" w:type="auto"/>
        <w:tblLook w:val="04A0" w:firstRow="1" w:lastRow="0" w:firstColumn="1" w:lastColumn="0" w:noHBand="0" w:noVBand="1"/>
      </w:tblPr>
      <w:tblGrid>
        <w:gridCol w:w="2869"/>
        <w:gridCol w:w="1647"/>
        <w:gridCol w:w="1647"/>
        <w:gridCol w:w="1481"/>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Résultat de l'exercice</w:t>
            </w:r>
          </w:p>
        </w:tc>
        <w:tc>
          <w:tcPr>
            <w:tcW w:w="1701" w:type="dxa"/>
          </w:tcPr>
          <w:p w:rsidR="004C4576" w:rsidRDefault="0020733D">
            <w:pPr>
              <w:jc w:val="right"/>
              <w:rPr>
                <w:rFonts w:ascii="Tahoma"/>
              </w:rPr>
            </w:pPr>
            <w:r>
              <w:rPr>
                <w:rFonts w:ascii="Tahoma"/>
              </w:rPr>
              <w:t>2 942 820</w:t>
            </w:r>
          </w:p>
        </w:tc>
        <w:tc>
          <w:tcPr>
            <w:tcW w:w="1701" w:type="dxa"/>
          </w:tcPr>
          <w:p w:rsidR="004C4576" w:rsidRDefault="0020733D">
            <w:pPr>
              <w:jc w:val="right"/>
              <w:rPr>
                <w:rFonts w:ascii="Tahoma"/>
              </w:rPr>
            </w:pPr>
            <w:r>
              <w:rPr>
                <w:rFonts w:ascii="Tahoma"/>
              </w:rPr>
              <w:t>3 656 676</w:t>
            </w:r>
          </w:p>
        </w:tc>
        <w:tc>
          <w:tcPr>
            <w:tcW w:w="1701" w:type="dxa"/>
          </w:tcPr>
          <w:p w:rsidR="004C4576" w:rsidRDefault="0020733D">
            <w:pPr>
              <w:jc w:val="right"/>
              <w:rPr>
                <w:rFonts w:ascii="Tahoma"/>
              </w:rPr>
            </w:pPr>
            <w:r>
              <w:rPr>
                <w:rFonts w:ascii="Tahoma"/>
              </w:rPr>
              <w:t>-713 856</w:t>
            </w:r>
          </w:p>
        </w:tc>
        <w:tc>
          <w:tcPr>
            <w:tcW w:w="1134" w:type="dxa"/>
          </w:tcPr>
          <w:p w:rsidR="004C4576" w:rsidRDefault="0020733D">
            <w:pPr>
              <w:jc w:val="right"/>
              <w:rPr>
                <w:rFonts w:ascii="Tahoma"/>
              </w:rPr>
            </w:pPr>
            <w:r>
              <w:rPr>
                <w:rFonts w:ascii="Tahoma"/>
              </w:rPr>
              <w:t>-19,52 %</w:t>
            </w:r>
          </w:p>
        </w:tc>
      </w:tr>
    </w:tbl>
    <w:p w:rsidR="004C4576" w:rsidRDefault="004C4576"/>
    <w:p w:rsidR="00866052" w:rsidRDefault="0020733D" w:rsidP="00866052">
      <w:pPr>
        <w:jc w:val="both"/>
        <w:rPr>
          <w:rFonts w:ascii="Tahoma" w:hAnsi="Tahoma"/>
        </w:rPr>
      </w:pPr>
      <w:r>
        <w:rPr>
          <w:rFonts w:ascii="Tahoma" w:hAnsi="Tahoma"/>
        </w:rPr>
        <w:t>Affectation du résultat N-1 qui faisait état d'un bénéfice de 3 657k€ conforme au PV d'AG du 30/06/23, soit :</w:t>
      </w:r>
    </w:p>
    <w:p w:rsidR="00866052" w:rsidRDefault="0020733D" w:rsidP="00866052">
      <w:pPr>
        <w:jc w:val="both"/>
        <w:rPr>
          <w:rFonts w:ascii="Tahoma" w:hAnsi="Tahoma"/>
        </w:rPr>
      </w:pPr>
      <w:r>
        <w:rPr>
          <w:rFonts w:ascii="Tahoma" w:hAnsi="Tahoma"/>
        </w:rPr>
        <w:t>- 1 500k</w:t>
      </w:r>
      <w:r w:rsidR="00866052">
        <w:rPr>
          <w:rFonts w:ascii="Tahoma" w:hAnsi="Tahoma"/>
        </w:rPr>
        <w:t>€ en distribution de dividendes</w:t>
      </w:r>
    </w:p>
    <w:p w:rsidR="00866052" w:rsidRDefault="0020733D" w:rsidP="00866052">
      <w:pPr>
        <w:jc w:val="both"/>
        <w:rPr>
          <w:rFonts w:ascii="Tahoma" w:hAnsi="Tahoma"/>
        </w:rPr>
      </w:pPr>
      <w:r>
        <w:rPr>
          <w:rFonts w:ascii="Tahoma" w:hAnsi="Tahoma"/>
        </w:rPr>
        <w:t>- 2 157k€ en autres réserves</w:t>
      </w:r>
    </w:p>
    <w:p w:rsidR="00866052" w:rsidRDefault="0020733D" w:rsidP="00866052">
      <w:pPr>
        <w:jc w:val="both"/>
        <w:rPr>
          <w:rFonts w:ascii="Tahoma" w:hAnsi="Tahoma"/>
        </w:rPr>
      </w:pPr>
      <w:r>
        <w:rPr>
          <w:rFonts w:ascii="Tahoma" w:hAnsi="Tahoma"/>
        </w:rPr>
        <w:t>Notons toutefois que la RL n'est pas dotée à hauteur de 10% du capital social, en effet, suite à l'augmentation de capital passée, le complément de R</w:t>
      </w:r>
      <w:r w:rsidR="00866052">
        <w:rPr>
          <w:rFonts w:ascii="Tahoma" w:hAnsi="Tahoma"/>
        </w:rPr>
        <w:t>L à doter n'a pas été effectué.</w:t>
      </w:r>
    </w:p>
    <w:p w:rsidR="004C4576" w:rsidRDefault="0020733D" w:rsidP="00866052">
      <w:pPr>
        <w:jc w:val="both"/>
      </w:pPr>
      <w:r>
        <w:rPr>
          <w:rFonts w:ascii="Tahoma" w:hAnsi="Tahoma"/>
        </w:rPr>
        <w:t xml:space="preserve">Il manque 2K€ de RL </w:t>
      </w:r>
    </w:p>
    <w:p w:rsidR="004C4576" w:rsidRDefault="0020733D" w:rsidP="00866052">
      <w:pPr>
        <w:jc w:val="both"/>
        <w:rPr>
          <w:rFonts w:ascii="Tahoma" w:hAnsi="Tahoma"/>
          <w:color w:val="FF0000"/>
        </w:rPr>
      </w:pPr>
      <w:r w:rsidRPr="00866052">
        <w:rPr>
          <w:rFonts w:ascii="Tahoma" w:hAnsi="Tahoma"/>
          <w:color w:val="FF0000"/>
        </w:rPr>
        <w:t>Impact sur la présentation : -2K€</w:t>
      </w:r>
      <w:r w:rsidR="00866052">
        <w:rPr>
          <w:rFonts w:ascii="Tahoma" w:hAnsi="Tahoma"/>
          <w:color w:val="FF0000"/>
        </w:rPr>
        <w:t> </w:t>
      </w:r>
      <w:r w:rsidR="00866052" w:rsidRPr="00B3691F">
        <w:rPr>
          <w:rFonts w:ascii="Tahoma" w:hAnsi="Tahoma"/>
        </w:rPr>
        <w:t>- ANOMALIE A REMONTER AU CLIENT</w:t>
      </w:r>
    </w:p>
    <w:p w:rsidR="00866052" w:rsidRDefault="00866052" w:rsidP="00866052">
      <w:pPr>
        <w:jc w:val="both"/>
      </w:pPr>
    </w:p>
    <w:p w:rsidR="004C4576" w:rsidRDefault="0020733D" w:rsidP="00866052">
      <w:pPr>
        <w:jc w:val="both"/>
        <w:rPr>
          <w:rFonts w:ascii="Tahoma" w:hAnsi="Tahoma"/>
        </w:rPr>
      </w:pPr>
      <w:r>
        <w:rPr>
          <w:rFonts w:ascii="Tahoma" w:hAnsi="Tahoma"/>
        </w:rPr>
        <w:t>Comme en N-1 distribution de dividendes pour un total de 1 500K€ - ok PV AG 30/06/23</w:t>
      </w:r>
      <w:r>
        <w:rPr>
          <w:rFonts w:ascii="Tahoma" w:hAnsi="Tahoma"/>
        </w:rPr>
        <w:br/>
        <w:t>Contrôle du dividende net versé in</w:t>
      </w:r>
      <w:r w:rsidR="00CA11D3">
        <w:rPr>
          <w:rFonts w:ascii="Tahoma" w:hAnsi="Tahoma"/>
        </w:rPr>
        <w:t>-</w:t>
      </w:r>
      <w:r>
        <w:rPr>
          <w:rFonts w:ascii="Tahoma" w:hAnsi="Tahoma"/>
        </w:rPr>
        <w:t xml:space="preserve">fine aux associés, après retraitement de la Flat </w:t>
      </w:r>
      <w:proofErr w:type="spellStart"/>
      <w:r>
        <w:rPr>
          <w:rFonts w:ascii="Tahoma" w:hAnsi="Tahoma"/>
        </w:rPr>
        <w:t>tax</w:t>
      </w:r>
      <w:proofErr w:type="spellEnd"/>
      <w:r>
        <w:rPr>
          <w:rFonts w:ascii="Tahoma" w:hAnsi="Tahoma"/>
        </w:rPr>
        <w:t xml:space="preserve"> satisfaisant</w:t>
      </w:r>
      <w:r w:rsidR="00866052">
        <w:rPr>
          <w:rFonts w:ascii="Tahoma" w:hAnsi="Tahoma"/>
        </w:rPr>
        <w:t>.</w:t>
      </w:r>
    </w:p>
    <w:p w:rsidR="00866052" w:rsidRDefault="00866052"/>
    <w:p w:rsidR="004C4576" w:rsidRDefault="004C4576"/>
    <w:p w:rsidR="004C4576" w:rsidRDefault="0020733D">
      <w:r>
        <w:rPr>
          <w:rFonts w:ascii="Tahoma"/>
          <w:b/>
        </w:rPr>
        <w:t>J.  DEVISES</w:t>
      </w:r>
    </w:p>
    <w:p w:rsidR="004C4576" w:rsidRDefault="004C4576"/>
    <w:p w:rsidR="004C4576" w:rsidRDefault="002E0B43">
      <w:r>
        <w:rPr>
          <w:rFonts w:ascii="Tahoma" w:hAnsi="Tahoma"/>
        </w:rPr>
        <w:t>Confère commentaires cycle provision pour risque et autres produits et charges</w:t>
      </w:r>
      <w:r w:rsidR="00B543E9">
        <w:rPr>
          <w:rFonts w:ascii="Tahoma" w:hAnsi="Tahoma"/>
        </w:rPr>
        <w:t xml:space="preserve">. </w:t>
      </w:r>
    </w:p>
    <w:p w:rsidR="00E42AB6" w:rsidRDefault="00E42AB6"/>
    <w:p w:rsidR="004C4576" w:rsidRDefault="0020733D">
      <w:r>
        <w:rPr>
          <w:rFonts w:ascii="Tahoma"/>
          <w:b/>
        </w:rPr>
        <w:t>K.  FISCALITE</w:t>
      </w:r>
    </w:p>
    <w:p w:rsidR="004C4576" w:rsidRDefault="004C4576"/>
    <w:p w:rsidR="00A83F04" w:rsidRDefault="00A83F04" w:rsidP="00A83F04"/>
    <w:p w:rsidR="00A83F04" w:rsidRDefault="00A83F04" w:rsidP="00A83F04"/>
    <w:p w:rsidR="00A83F04" w:rsidRDefault="00A83F04" w:rsidP="00A83F04">
      <w:r>
        <w:rPr>
          <w:rFonts w:ascii="Tahoma"/>
          <w:u w:val="single"/>
        </w:rPr>
        <w:t>Ratios du Cycle</w:t>
      </w:r>
    </w:p>
    <w:p w:rsidR="00A83F04" w:rsidRDefault="00A83F04" w:rsidP="00A83F04"/>
    <w:p w:rsidR="00A83F04" w:rsidRDefault="00A83F04" w:rsidP="00A83F04"/>
    <w:tbl>
      <w:tblPr>
        <w:tblStyle w:val="Grilledutableau"/>
        <w:tblW w:w="0" w:type="auto"/>
        <w:tblLook w:val="04A0" w:firstRow="1" w:lastRow="0" w:firstColumn="1" w:lastColumn="0" w:noHBand="0" w:noVBand="1"/>
      </w:tblPr>
      <w:tblGrid>
        <w:gridCol w:w="2551"/>
        <w:gridCol w:w="1984"/>
        <w:gridCol w:w="1984"/>
        <w:gridCol w:w="1984"/>
      </w:tblGrid>
      <w:tr w:rsidR="00A83F04" w:rsidTr="004B7AB7">
        <w:tc>
          <w:tcPr>
            <w:tcW w:w="2551" w:type="dxa"/>
            <w:shd w:val="clear" w:color="auto" w:fill="C0C0C0"/>
          </w:tcPr>
          <w:p w:rsidR="00A83F04" w:rsidRDefault="00A83F04" w:rsidP="004B7AB7">
            <w:pPr>
              <w:jc w:val="center"/>
              <w:rPr>
                <w:rFonts w:ascii="Tahoma"/>
                <w:b/>
              </w:rPr>
            </w:pPr>
            <w:r>
              <w:rPr>
                <w:rFonts w:ascii="Tahoma"/>
                <w:b/>
              </w:rPr>
              <w:t>Ratios</w:t>
            </w:r>
          </w:p>
        </w:tc>
        <w:tc>
          <w:tcPr>
            <w:tcW w:w="1984" w:type="dxa"/>
            <w:shd w:val="clear" w:color="auto" w:fill="C0C0C0"/>
          </w:tcPr>
          <w:p w:rsidR="00A83F04" w:rsidRDefault="00A83F04" w:rsidP="004B7AB7">
            <w:pPr>
              <w:jc w:val="center"/>
              <w:rPr>
                <w:rFonts w:ascii="Tahoma"/>
                <w:b/>
              </w:rPr>
            </w:pPr>
            <w:r>
              <w:rPr>
                <w:rFonts w:ascii="Tahoma"/>
                <w:b/>
              </w:rPr>
              <w:t>31/01/2024</w:t>
            </w:r>
          </w:p>
        </w:tc>
        <w:tc>
          <w:tcPr>
            <w:tcW w:w="1984" w:type="dxa"/>
            <w:shd w:val="clear" w:color="auto" w:fill="C0C0C0"/>
          </w:tcPr>
          <w:p w:rsidR="00A83F04" w:rsidRDefault="00A83F04" w:rsidP="004B7AB7">
            <w:pPr>
              <w:jc w:val="center"/>
              <w:rPr>
                <w:rFonts w:ascii="Tahoma"/>
                <w:b/>
              </w:rPr>
            </w:pPr>
            <w:r>
              <w:rPr>
                <w:rFonts w:ascii="Tahoma"/>
                <w:b/>
              </w:rPr>
              <w:t>31/01/2023</w:t>
            </w:r>
          </w:p>
        </w:tc>
        <w:tc>
          <w:tcPr>
            <w:tcW w:w="1984" w:type="dxa"/>
            <w:shd w:val="clear" w:color="auto" w:fill="C0C0C0"/>
          </w:tcPr>
          <w:p w:rsidR="00A83F04" w:rsidRDefault="00A83F04" w:rsidP="004B7AB7">
            <w:pPr>
              <w:jc w:val="center"/>
              <w:rPr>
                <w:rFonts w:ascii="Tahoma"/>
                <w:b/>
              </w:rPr>
            </w:pPr>
            <w:r>
              <w:rPr>
                <w:rFonts w:ascii="Tahoma"/>
                <w:b/>
              </w:rPr>
              <w:t>Ecart</w:t>
            </w:r>
          </w:p>
        </w:tc>
      </w:tr>
      <w:tr w:rsidR="00A83F04" w:rsidTr="004B7AB7">
        <w:tc>
          <w:tcPr>
            <w:tcW w:w="2551" w:type="dxa"/>
          </w:tcPr>
          <w:p w:rsidR="00A83F04" w:rsidRDefault="00A83F04" w:rsidP="004B7AB7">
            <w:pPr>
              <w:rPr>
                <w:rFonts w:ascii="Tahoma"/>
              </w:rPr>
            </w:pPr>
            <w:r>
              <w:rPr>
                <w:rFonts w:ascii="Tahoma"/>
              </w:rPr>
              <w:t>Dettes fiscales</w:t>
            </w:r>
            <w:r w:rsidR="004876DD">
              <w:rPr>
                <w:rFonts w:ascii="Tahoma"/>
              </w:rPr>
              <w:t xml:space="preserve"> nettes</w:t>
            </w:r>
          </w:p>
        </w:tc>
        <w:tc>
          <w:tcPr>
            <w:tcW w:w="1984" w:type="dxa"/>
          </w:tcPr>
          <w:p w:rsidR="00A83F04" w:rsidRDefault="00A83F04" w:rsidP="004B7AB7">
            <w:pPr>
              <w:jc w:val="right"/>
              <w:rPr>
                <w:rFonts w:ascii="Tahoma" w:hAnsi="Tahoma"/>
              </w:rPr>
            </w:pPr>
            <w:r>
              <w:rPr>
                <w:rFonts w:ascii="Tahoma" w:hAnsi="Tahoma"/>
              </w:rPr>
              <w:t xml:space="preserve">   241 037 €</w:t>
            </w:r>
          </w:p>
        </w:tc>
        <w:tc>
          <w:tcPr>
            <w:tcW w:w="1984" w:type="dxa"/>
          </w:tcPr>
          <w:p w:rsidR="00A83F04" w:rsidRDefault="00A83F04" w:rsidP="004B7AB7">
            <w:pPr>
              <w:jc w:val="right"/>
              <w:rPr>
                <w:rFonts w:ascii="Tahoma" w:hAnsi="Tahoma"/>
              </w:rPr>
            </w:pPr>
            <w:r>
              <w:rPr>
                <w:rFonts w:ascii="Tahoma" w:hAnsi="Tahoma"/>
              </w:rPr>
              <w:t xml:space="preserve"> 1 790 466 €</w:t>
            </w:r>
          </w:p>
        </w:tc>
        <w:tc>
          <w:tcPr>
            <w:tcW w:w="1984" w:type="dxa"/>
          </w:tcPr>
          <w:p w:rsidR="00A83F04" w:rsidRDefault="00A83F04" w:rsidP="004B7AB7">
            <w:pPr>
              <w:jc w:val="right"/>
              <w:rPr>
                <w:rFonts w:ascii="Tahoma" w:hAnsi="Tahoma"/>
              </w:rPr>
            </w:pPr>
            <w:r>
              <w:rPr>
                <w:rFonts w:ascii="Tahoma" w:hAnsi="Tahoma"/>
              </w:rPr>
              <w:t>-1 549 428 €</w:t>
            </w:r>
          </w:p>
        </w:tc>
      </w:tr>
      <w:tr w:rsidR="00A83F04" w:rsidTr="004B7AB7">
        <w:tc>
          <w:tcPr>
            <w:tcW w:w="2551" w:type="dxa"/>
          </w:tcPr>
          <w:p w:rsidR="00A83F04" w:rsidRDefault="00A83F04" w:rsidP="004B7AB7">
            <w:pPr>
              <w:rPr>
                <w:rFonts w:ascii="Tahoma"/>
              </w:rPr>
            </w:pPr>
            <w:r>
              <w:rPr>
                <w:rFonts w:ascii="Tahoma"/>
              </w:rPr>
              <w:t>Charges fiscales</w:t>
            </w:r>
          </w:p>
        </w:tc>
        <w:tc>
          <w:tcPr>
            <w:tcW w:w="1984" w:type="dxa"/>
          </w:tcPr>
          <w:p w:rsidR="00A83F04" w:rsidRDefault="00A83F04" w:rsidP="004B7AB7">
            <w:pPr>
              <w:jc w:val="right"/>
              <w:rPr>
                <w:rFonts w:ascii="Tahoma" w:hAnsi="Tahoma"/>
              </w:rPr>
            </w:pPr>
            <w:r>
              <w:rPr>
                <w:rFonts w:ascii="Tahoma" w:hAnsi="Tahoma"/>
              </w:rPr>
              <w:t xml:space="preserve">   814 724 €</w:t>
            </w:r>
          </w:p>
        </w:tc>
        <w:tc>
          <w:tcPr>
            <w:tcW w:w="1984" w:type="dxa"/>
          </w:tcPr>
          <w:p w:rsidR="00A83F04" w:rsidRDefault="00A83F04" w:rsidP="004B7AB7">
            <w:pPr>
              <w:jc w:val="right"/>
              <w:rPr>
                <w:rFonts w:ascii="Tahoma" w:hAnsi="Tahoma"/>
              </w:rPr>
            </w:pPr>
            <w:r>
              <w:rPr>
                <w:rFonts w:ascii="Tahoma" w:hAnsi="Tahoma"/>
              </w:rPr>
              <w:t xml:space="preserve">   705 973 €</w:t>
            </w:r>
          </w:p>
        </w:tc>
        <w:tc>
          <w:tcPr>
            <w:tcW w:w="1984" w:type="dxa"/>
          </w:tcPr>
          <w:p w:rsidR="00A83F04" w:rsidRDefault="00A83F04" w:rsidP="004B7AB7">
            <w:pPr>
              <w:jc w:val="right"/>
              <w:rPr>
                <w:rFonts w:ascii="Tahoma" w:hAnsi="Tahoma"/>
              </w:rPr>
            </w:pPr>
            <w:r>
              <w:rPr>
                <w:rFonts w:ascii="Tahoma" w:hAnsi="Tahoma"/>
              </w:rPr>
              <w:t xml:space="preserve">   108 751 €</w:t>
            </w:r>
          </w:p>
        </w:tc>
      </w:tr>
      <w:tr w:rsidR="00A83F04" w:rsidTr="004B7AB7">
        <w:tc>
          <w:tcPr>
            <w:tcW w:w="2551" w:type="dxa"/>
          </w:tcPr>
          <w:p w:rsidR="00A83F04" w:rsidRDefault="00A83F04" w:rsidP="004B7AB7">
            <w:pPr>
              <w:rPr>
                <w:rFonts w:ascii="Tahoma"/>
              </w:rPr>
            </w:pPr>
            <w:r>
              <w:rPr>
                <w:rFonts w:ascii="Tahoma"/>
              </w:rPr>
              <w:t>Poids des charges fiscales</w:t>
            </w:r>
          </w:p>
        </w:tc>
        <w:tc>
          <w:tcPr>
            <w:tcW w:w="1984" w:type="dxa"/>
          </w:tcPr>
          <w:p w:rsidR="00A83F04" w:rsidRDefault="00A83F04" w:rsidP="004B7AB7">
            <w:pPr>
              <w:jc w:val="right"/>
              <w:rPr>
                <w:rFonts w:ascii="Tahoma"/>
              </w:rPr>
            </w:pPr>
            <w:r>
              <w:rPr>
                <w:rFonts w:ascii="Tahoma"/>
              </w:rPr>
              <w:t xml:space="preserve">      1,47 %</w:t>
            </w:r>
          </w:p>
        </w:tc>
        <w:tc>
          <w:tcPr>
            <w:tcW w:w="1984" w:type="dxa"/>
          </w:tcPr>
          <w:p w:rsidR="00A83F04" w:rsidRDefault="00A83F04" w:rsidP="004B7AB7">
            <w:pPr>
              <w:jc w:val="right"/>
              <w:rPr>
                <w:rFonts w:ascii="Tahoma"/>
              </w:rPr>
            </w:pPr>
            <w:r>
              <w:rPr>
                <w:rFonts w:ascii="Tahoma"/>
              </w:rPr>
              <w:t xml:space="preserve">      1,33 %</w:t>
            </w:r>
          </w:p>
        </w:tc>
        <w:tc>
          <w:tcPr>
            <w:tcW w:w="1984" w:type="dxa"/>
          </w:tcPr>
          <w:p w:rsidR="00A83F04" w:rsidRDefault="00A83F04" w:rsidP="004B7AB7">
            <w:pPr>
              <w:jc w:val="right"/>
              <w:rPr>
                <w:rFonts w:ascii="Tahoma"/>
              </w:rPr>
            </w:pPr>
            <w:r>
              <w:rPr>
                <w:rFonts w:ascii="Tahoma"/>
              </w:rPr>
              <w:t xml:space="preserve">      0,14 %</w:t>
            </w:r>
          </w:p>
        </w:tc>
      </w:tr>
    </w:tbl>
    <w:p w:rsidR="00A83F04" w:rsidRDefault="00A83F04" w:rsidP="00A83F04"/>
    <w:p w:rsidR="004876DD" w:rsidRDefault="004876DD" w:rsidP="00A83F04"/>
    <w:p w:rsidR="004876DD" w:rsidRDefault="004876DD" w:rsidP="00A83F04"/>
    <w:p w:rsidR="00A83F04" w:rsidRDefault="00A83F04" w:rsidP="00A83F04">
      <w:r>
        <w:rPr>
          <w:rFonts w:ascii="Tahoma"/>
          <w:u w:val="single"/>
        </w:rPr>
        <w:t>Conclusion :</w:t>
      </w:r>
    </w:p>
    <w:p w:rsidR="00A83F04" w:rsidRDefault="00A83F04" w:rsidP="00A83F04"/>
    <w:p w:rsidR="00A83F04" w:rsidRDefault="00E42AB6" w:rsidP="00A83F04">
      <w:r w:rsidRPr="004876DD">
        <w:rPr>
          <w:rFonts w:ascii="Tahoma" w:hAnsi="Tahoma"/>
          <w:highlight w:val="yellow"/>
        </w:rPr>
        <w:t>Contrôle fiscal</w:t>
      </w:r>
      <w:r w:rsidR="00A83F04" w:rsidRPr="004876DD">
        <w:rPr>
          <w:rFonts w:ascii="Tahoma" w:hAnsi="Tahoma"/>
          <w:highlight w:val="yellow"/>
        </w:rPr>
        <w:t xml:space="preserve"> en 2023 ayant occasionné un redressement de 17 k€. </w:t>
      </w:r>
      <w:r w:rsidR="004876DD" w:rsidRPr="004876DD">
        <w:rPr>
          <w:rFonts w:ascii="Tahoma" w:hAnsi="Tahoma"/>
          <w:highlight w:val="yellow"/>
        </w:rPr>
        <w:t>Non c’est faux C’est un contrôle URSSAF !!!!</w:t>
      </w:r>
      <w:r w:rsidR="00A83F04">
        <w:rPr>
          <w:rFonts w:ascii="Tahoma" w:hAnsi="Tahoma"/>
        </w:rPr>
        <w:t>L'IS et la participation sont traités par l'EC.</w:t>
      </w:r>
      <w:r w:rsidR="004876DD">
        <w:rPr>
          <w:rFonts w:ascii="Tahoma" w:hAnsi="Tahoma"/>
        </w:rPr>
        <w:t xml:space="preserve"> </w:t>
      </w:r>
      <w:r w:rsidR="004876DD" w:rsidRPr="004876DD">
        <w:rPr>
          <w:rFonts w:ascii="Tahoma" w:hAnsi="Tahoma"/>
          <w:highlight w:val="yellow"/>
        </w:rPr>
        <w:t>Quid validation par nos soins ?</w:t>
      </w:r>
    </w:p>
    <w:p w:rsidR="00A83F04" w:rsidRDefault="00A83F04">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865"/>
        <w:gridCol w:w="1648"/>
        <w:gridCol w:w="1648"/>
        <w:gridCol w:w="1483"/>
        <w:gridCol w:w="1134"/>
      </w:tblGrid>
      <w:tr w:rsidR="004C4576">
        <w:tc>
          <w:tcPr>
            <w:tcW w:w="3402" w:type="dxa"/>
            <w:shd w:val="clear" w:color="auto" w:fill="C0C0C0"/>
          </w:tcPr>
          <w:p w:rsidR="004C4576" w:rsidRDefault="0020733D">
            <w:pPr>
              <w:jc w:val="center"/>
              <w:rPr>
                <w:rFonts w:ascii="Tahoma"/>
                <w:b/>
              </w:rPr>
            </w:pPr>
            <w:r>
              <w:rPr>
                <w:rFonts w:ascii="Tahoma"/>
                <w:b/>
              </w:rPr>
              <w:t>Bilan</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Créances fiscales</w:t>
            </w:r>
          </w:p>
        </w:tc>
        <w:tc>
          <w:tcPr>
            <w:tcW w:w="1701" w:type="dxa"/>
          </w:tcPr>
          <w:p w:rsidR="004C4576" w:rsidRDefault="0020733D">
            <w:pPr>
              <w:jc w:val="right"/>
              <w:rPr>
                <w:rFonts w:ascii="Tahoma"/>
              </w:rPr>
            </w:pPr>
            <w:r>
              <w:rPr>
                <w:rFonts w:ascii="Tahoma"/>
              </w:rPr>
              <w:t>947 259</w:t>
            </w:r>
          </w:p>
        </w:tc>
        <w:tc>
          <w:tcPr>
            <w:tcW w:w="1701" w:type="dxa"/>
          </w:tcPr>
          <w:p w:rsidR="004C4576" w:rsidRDefault="0020733D">
            <w:pPr>
              <w:jc w:val="right"/>
              <w:rPr>
                <w:rFonts w:ascii="Tahoma"/>
              </w:rPr>
            </w:pPr>
            <w:r>
              <w:rPr>
                <w:rFonts w:ascii="Tahoma"/>
              </w:rPr>
              <w:t>545 840</w:t>
            </w:r>
          </w:p>
        </w:tc>
        <w:tc>
          <w:tcPr>
            <w:tcW w:w="1701" w:type="dxa"/>
          </w:tcPr>
          <w:p w:rsidR="004C4576" w:rsidRDefault="0020733D">
            <w:pPr>
              <w:jc w:val="right"/>
              <w:rPr>
                <w:rFonts w:ascii="Tahoma"/>
              </w:rPr>
            </w:pPr>
            <w:r>
              <w:rPr>
                <w:rFonts w:ascii="Tahoma"/>
              </w:rPr>
              <w:t>401 419</w:t>
            </w:r>
          </w:p>
        </w:tc>
        <w:tc>
          <w:tcPr>
            <w:tcW w:w="1134" w:type="dxa"/>
          </w:tcPr>
          <w:p w:rsidR="004C4576" w:rsidRDefault="0020733D">
            <w:pPr>
              <w:jc w:val="right"/>
              <w:rPr>
                <w:rFonts w:ascii="Tahoma"/>
              </w:rPr>
            </w:pPr>
            <w:r>
              <w:rPr>
                <w:rFonts w:ascii="Tahoma"/>
              </w:rPr>
              <w:t>73,54 %</w:t>
            </w:r>
          </w:p>
        </w:tc>
      </w:tr>
      <w:tr w:rsidR="004C4576">
        <w:tc>
          <w:tcPr>
            <w:tcW w:w="3402" w:type="dxa"/>
          </w:tcPr>
          <w:p w:rsidR="004C4576" w:rsidRDefault="0020733D">
            <w:pPr>
              <w:rPr>
                <w:rFonts w:ascii="Tahoma"/>
              </w:rPr>
            </w:pPr>
            <w:r>
              <w:rPr>
                <w:rFonts w:ascii="Tahoma"/>
              </w:rPr>
              <w:t>Dettes fiscales</w:t>
            </w:r>
          </w:p>
        </w:tc>
        <w:tc>
          <w:tcPr>
            <w:tcW w:w="1701" w:type="dxa"/>
          </w:tcPr>
          <w:p w:rsidR="004C4576" w:rsidRDefault="0020733D">
            <w:pPr>
              <w:jc w:val="right"/>
              <w:rPr>
                <w:rFonts w:ascii="Tahoma"/>
              </w:rPr>
            </w:pPr>
            <w:r>
              <w:rPr>
                <w:rFonts w:ascii="Tahoma"/>
              </w:rPr>
              <w:t>1 188 296</w:t>
            </w:r>
          </w:p>
        </w:tc>
        <w:tc>
          <w:tcPr>
            <w:tcW w:w="1701" w:type="dxa"/>
          </w:tcPr>
          <w:p w:rsidR="004C4576" w:rsidRDefault="0020733D">
            <w:pPr>
              <w:jc w:val="right"/>
              <w:rPr>
                <w:rFonts w:ascii="Tahoma"/>
              </w:rPr>
            </w:pPr>
            <w:r>
              <w:rPr>
                <w:rFonts w:ascii="Tahoma"/>
              </w:rPr>
              <w:t>2 336 305</w:t>
            </w:r>
          </w:p>
        </w:tc>
        <w:tc>
          <w:tcPr>
            <w:tcW w:w="1701" w:type="dxa"/>
          </w:tcPr>
          <w:p w:rsidR="004C4576" w:rsidRDefault="0020733D">
            <w:pPr>
              <w:jc w:val="right"/>
              <w:rPr>
                <w:rFonts w:ascii="Tahoma"/>
              </w:rPr>
            </w:pPr>
            <w:r>
              <w:rPr>
                <w:rFonts w:ascii="Tahoma"/>
              </w:rPr>
              <w:t>-1 148 009</w:t>
            </w:r>
          </w:p>
        </w:tc>
        <w:tc>
          <w:tcPr>
            <w:tcW w:w="1134" w:type="dxa"/>
          </w:tcPr>
          <w:p w:rsidR="004C4576" w:rsidRDefault="0020733D">
            <w:pPr>
              <w:jc w:val="right"/>
              <w:rPr>
                <w:rFonts w:ascii="Tahoma"/>
              </w:rPr>
            </w:pPr>
            <w:r>
              <w:rPr>
                <w:rFonts w:ascii="Tahoma"/>
              </w:rPr>
              <w:t>-49,14 %</w:t>
            </w:r>
          </w:p>
        </w:tc>
      </w:tr>
    </w:tbl>
    <w:p w:rsidR="004C4576" w:rsidRDefault="004C4576"/>
    <w:tbl>
      <w:tblPr>
        <w:tblStyle w:val="Grilledutableau"/>
        <w:tblW w:w="0" w:type="auto"/>
        <w:tblLook w:val="04A0" w:firstRow="1" w:lastRow="0" w:firstColumn="1" w:lastColumn="0" w:noHBand="0" w:noVBand="1"/>
      </w:tblPr>
      <w:tblGrid>
        <w:gridCol w:w="2883"/>
        <w:gridCol w:w="1645"/>
        <w:gridCol w:w="1645"/>
        <w:gridCol w:w="1471"/>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Impôts taxes et versements assimilés</w:t>
            </w:r>
          </w:p>
        </w:tc>
        <w:tc>
          <w:tcPr>
            <w:tcW w:w="1701" w:type="dxa"/>
          </w:tcPr>
          <w:p w:rsidR="004C4576" w:rsidRDefault="0020733D">
            <w:pPr>
              <w:jc w:val="right"/>
              <w:rPr>
                <w:rFonts w:ascii="Tahoma"/>
              </w:rPr>
            </w:pPr>
            <w:r>
              <w:rPr>
                <w:rFonts w:ascii="Tahoma"/>
              </w:rPr>
              <w:t>814 724</w:t>
            </w:r>
          </w:p>
        </w:tc>
        <w:tc>
          <w:tcPr>
            <w:tcW w:w="1701" w:type="dxa"/>
          </w:tcPr>
          <w:p w:rsidR="004C4576" w:rsidRDefault="0020733D">
            <w:pPr>
              <w:jc w:val="right"/>
              <w:rPr>
                <w:rFonts w:ascii="Tahoma"/>
              </w:rPr>
            </w:pPr>
            <w:r>
              <w:rPr>
                <w:rFonts w:ascii="Tahoma"/>
              </w:rPr>
              <w:t>705 973</w:t>
            </w:r>
          </w:p>
        </w:tc>
        <w:tc>
          <w:tcPr>
            <w:tcW w:w="1701" w:type="dxa"/>
          </w:tcPr>
          <w:p w:rsidR="004C4576" w:rsidRDefault="0020733D">
            <w:pPr>
              <w:jc w:val="right"/>
              <w:rPr>
                <w:rFonts w:ascii="Tahoma"/>
              </w:rPr>
            </w:pPr>
            <w:r>
              <w:rPr>
                <w:rFonts w:ascii="Tahoma"/>
              </w:rPr>
              <w:t>108 751</w:t>
            </w:r>
          </w:p>
        </w:tc>
        <w:tc>
          <w:tcPr>
            <w:tcW w:w="1134" w:type="dxa"/>
          </w:tcPr>
          <w:p w:rsidR="004C4576" w:rsidRDefault="0020733D">
            <w:pPr>
              <w:jc w:val="right"/>
              <w:rPr>
                <w:rFonts w:ascii="Tahoma"/>
              </w:rPr>
            </w:pPr>
            <w:r>
              <w:rPr>
                <w:rFonts w:ascii="Tahoma"/>
              </w:rPr>
              <w:t>15,40 %</w:t>
            </w:r>
          </w:p>
        </w:tc>
      </w:tr>
      <w:tr w:rsidR="004C4576">
        <w:tc>
          <w:tcPr>
            <w:tcW w:w="3402" w:type="dxa"/>
          </w:tcPr>
          <w:p w:rsidR="004C4576" w:rsidRDefault="0020733D">
            <w:pPr>
              <w:rPr>
                <w:rFonts w:ascii="Tahoma" w:hAnsi="Tahoma"/>
              </w:rPr>
            </w:pPr>
            <w:r>
              <w:rPr>
                <w:rFonts w:ascii="Tahoma" w:hAnsi="Tahoma"/>
              </w:rPr>
              <w:t>Impôt sur les bénéfices</w:t>
            </w:r>
          </w:p>
        </w:tc>
        <w:tc>
          <w:tcPr>
            <w:tcW w:w="1701" w:type="dxa"/>
          </w:tcPr>
          <w:p w:rsidR="004C4576" w:rsidRDefault="0020733D">
            <w:pPr>
              <w:jc w:val="right"/>
              <w:rPr>
                <w:rFonts w:ascii="Tahoma"/>
              </w:rPr>
            </w:pPr>
            <w:r>
              <w:rPr>
                <w:rFonts w:ascii="Tahoma"/>
              </w:rPr>
              <w:t>910 138</w:t>
            </w:r>
          </w:p>
        </w:tc>
        <w:tc>
          <w:tcPr>
            <w:tcW w:w="1701" w:type="dxa"/>
          </w:tcPr>
          <w:p w:rsidR="004C4576" w:rsidRDefault="0020733D">
            <w:pPr>
              <w:jc w:val="right"/>
              <w:rPr>
                <w:rFonts w:ascii="Tahoma"/>
              </w:rPr>
            </w:pPr>
            <w:r>
              <w:rPr>
                <w:rFonts w:ascii="Tahoma"/>
              </w:rPr>
              <w:t>1 427 693</w:t>
            </w:r>
          </w:p>
        </w:tc>
        <w:tc>
          <w:tcPr>
            <w:tcW w:w="1701" w:type="dxa"/>
          </w:tcPr>
          <w:p w:rsidR="004C4576" w:rsidRDefault="0020733D">
            <w:pPr>
              <w:jc w:val="right"/>
              <w:rPr>
                <w:rFonts w:ascii="Tahoma"/>
              </w:rPr>
            </w:pPr>
            <w:r>
              <w:rPr>
                <w:rFonts w:ascii="Tahoma"/>
              </w:rPr>
              <w:t>-517 555</w:t>
            </w:r>
          </w:p>
        </w:tc>
        <w:tc>
          <w:tcPr>
            <w:tcW w:w="1134" w:type="dxa"/>
          </w:tcPr>
          <w:p w:rsidR="004C4576" w:rsidRDefault="0020733D">
            <w:pPr>
              <w:jc w:val="right"/>
              <w:rPr>
                <w:rFonts w:ascii="Tahoma"/>
              </w:rPr>
            </w:pPr>
            <w:r>
              <w:rPr>
                <w:rFonts w:ascii="Tahoma"/>
              </w:rPr>
              <w:t>-36,25 %</w:t>
            </w:r>
          </w:p>
        </w:tc>
      </w:tr>
    </w:tbl>
    <w:p w:rsidR="004C4576" w:rsidRDefault="004C4576"/>
    <w:p w:rsidR="00A3170F" w:rsidRDefault="00A3170F" w:rsidP="00B3691F">
      <w:pPr>
        <w:jc w:val="both"/>
        <w:rPr>
          <w:rFonts w:ascii="Tahoma" w:hAnsi="Tahoma"/>
        </w:rPr>
      </w:pPr>
      <w:r>
        <w:rPr>
          <w:rFonts w:ascii="Tahoma" w:hAnsi="Tahoma"/>
        </w:rPr>
        <w:t>Les Dettes fiscales sont passées de 2 336 k€ à 1 188 k€ :</w:t>
      </w:r>
    </w:p>
    <w:p w:rsidR="00A3170F" w:rsidRDefault="00A3170F" w:rsidP="00B3691F">
      <w:pPr>
        <w:jc w:val="both"/>
        <w:rPr>
          <w:rFonts w:ascii="Tahoma" w:hAnsi="Tahoma"/>
        </w:rPr>
      </w:pPr>
    </w:p>
    <w:p w:rsidR="00A3170F" w:rsidRDefault="00BD52DE" w:rsidP="00B3691F">
      <w:pPr>
        <w:jc w:val="both"/>
        <w:rPr>
          <w:rFonts w:ascii="Tahoma" w:hAnsi="Tahoma"/>
          <w:b/>
          <w:i/>
        </w:rPr>
      </w:pPr>
      <w:r w:rsidRPr="00BD52DE">
        <w:rPr>
          <w:rFonts w:ascii="Tahoma" w:hAnsi="Tahoma"/>
          <w:b/>
          <w:i/>
        </w:rPr>
        <w:t>A</w:t>
      </w:r>
      <w:r>
        <w:rPr>
          <w:rFonts w:ascii="Tahoma" w:hAnsi="Tahoma"/>
          <w:b/>
          <w:i/>
        </w:rPr>
        <w:t>nalyse de la TVA :</w:t>
      </w:r>
      <w:r w:rsidRPr="00BD52DE">
        <w:rPr>
          <w:rFonts w:ascii="Tahoma" w:hAnsi="Tahoma"/>
          <w:b/>
          <w:i/>
        </w:rPr>
        <w:t xml:space="preserve"> </w:t>
      </w:r>
    </w:p>
    <w:p w:rsidR="00BD52DE" w:rsidRDefault="00BD52DE" w:rsidP="00B3691F">
      <w:pPr>
        <w:jc w:val="both"/>
        <w:rPr>
          <w:rFonts w:ascii="Tahoma" w:hAnsi="Tahoma"/>
        </w:rPr>
      </w:pPr>
      <w:r>
        <w:rPr>
          <w:rFonts w:ascii="Tahoma" w:hAnsi="Tahoma"/>
        </w:rPr>
        <w:t xml:space="preserve">Le cadrage de TVA est réalisé par le client. Nous avons contrôlé les reports des informations des CA3 dans le tableau de cadrage. Satisfaisant. </w:t>
      </w:r>
      <w:r w:rsidR="004876DD" w:rsidRPr="004876DD">
        <w:rPr>
          <w:rFonts w:ascii="Tahoma" w:hAnsi="Tahoma"/>
          <w:highlight w:val="yellow"/>
        </w:rPr>
        <w:t>Quid FT</w:t>
      </w:r>
    </w:p>
    <w:p w:rsidR="00BD52DE" w:rsidRDefault="00BD52DE" w:rsidP="00B3691F">
      <w:pPr>
        <w:jc w:val="both"/>
        <w:rPr>
          <w:rFonts w:ascii="Tahoma" w:hAnsi="Tahoma"/>
        </w:rPr>
      </w:pPr>
      <w:r>
        <w:rPr>
          <w:rFonts w:ascii="Tahoma" w:hAnsi="Tahoma"/>
        </w:rPr>
        <w:t xml:space="preserve">Le CA Déclaré a été rapproché du CA comptabilisé. </w:t>
      </w:r>
      <w:r w:rsidR="004876DD" w:rsidRPr="004876DD">
        <w:rPr>
          <w:rFonts w:ascii="Tahoma" w:hAnsi="Tahoma"/>
          <w:highlight w:val="yellow"/>
        </w:rPr>
        <w:t>Quid FT</w:t>
      </w:r>
    </w:p>
    <w:p w:rsidR="00BD52DE" w:rsidRDefault="00BD52DE" w:rsidP="00B3691F">
      <w:pPr>
        <w:jc w:val="both"/>
        <w:rPr>
          <w:rFonts w:ascii="Tahoma" w:hAnsi="Tahoma"/>
        </w:rPr>
      </w:pPr>
    </w:p>
    <w:p w:rsidR="00BD52DE" w:rsidRPr="00BD52DE" w:rsidRDefault="00BD52DE" w:rsidP="00B3691F">
      <w:pPr>
        <w:jc w:val="both"/>
        <w:rPr>
          <w:rFonts w:ascii="Tahoma" w:hAnsi="Tahoma"/>
        </w:rPr>
      </w:pPr>
      <w:r>
        <w:rPr>
          <w:rFonts w:ascii="Tahoma" w:hAnsi="Tahoma"/>
        </w:rPr>
        <w:t>Les TVA sur les FAE et FNP sont cohérentes.</w:t>
      </w:r>
    </w:p>
    <w:p w:rsidR="00A3170F" w:rsidRDefault="00A3170F" w:rsidP="00B3691F">
      <w:pPr>
        <w:jc w:val="both"/>
        <w:rPr>
          <w:rFonts w:ascii="Tahoma" w:hAnsi="Tahoma"/>
        </w:rPr>
      </w:pPr>
    </w:p>
    <w:p w:rsidR="00A83F04" w:rsidRPr="00BD52DE" w:rsidRDefault="00A83F04" w:rsidP="00A83F04">
      <w:pPr>
        <w:jc w:val="both"/>
        <w:rPr>
          <w:rFonts w:ascii="Tahoma" w:hAnsi="Tahoma"/>
          <w:b/>
          <w:i/>
        </w:rPr>
      </w:pPr>
      <w:r w:rsidRPr="00BD52DE">
        <w:rPr>
          <w:rFonts w:ascii="Tahoma" w:hAnsi="Tahoma"/>
          <w:b/>
          <w:i/>
        </w:rPr>
        <w:t xml:space="preserve">Analyse des taxes </w:t>
      </w:r>
      <w:r>
        <w:rPr>
          <w:rFonts w:ascii="Tahoma" w:hAnsi="Tahoma"/>
          <w:b/>
          <w:i/>
        </w:rPr>
        <w:t>diverses</w:t>
      </w:r>
      <w:r w:rsidRPr="00BD52DE">
        <w:rPr>
          <w:rFonts w:ascii="Tahoma" w:hAnsi="Tahoma"/>
          <w:b/>
          <w:i/>
        </w:rPr>
        <w:t xml:space="preserve"> : </w:t>
      </w:r>
    </w:p>
    <w:p w:rsidR="00A83F04" w:rsidRDefault="00A83F04" w:rsidP="00B3691F">
      <w:pPr>
        <w:jc w:val="both"/>
        <w:rPr>
          <w:rFonts w:ascii="Tahoma" w:hAnsi="Tahoma"/>
        </w:rPr>
      </w:pPr>
    </w:p>
    <w:p w:rsidR="00BE0033" w:rsidRDefault="00A83F04" w:rsidP="00B3691F">
      <w:pPr>
        <w:jc w:val="both"/>
        <w:rPr>
          <w:rFonts w:ascii="Tahoma" w:hAnsi="Tahoma"/>
        </w:rPr>
      </w:pPr>
      <w:r w:rsidRPr="00BE0033">
        <w:rPr>
          <w:rFonts w:ascii="Tahoma" w:hAnsi="Tahoma"/>
          <w:u w:val="single"/>
        </w:rPr>
        <w:t>Taxes foncières</w:t>
      </w:r>
      <w:r>
        <w:rPr>
          <w:rFonts w:ascii="Tahoma" w:hAnsi="Tahoma"/>
        </w:rPr>
        <w:t> </w:t>
      </w:r>
      <w:r w:rsidR="00AE4D90">
        <w:rPr>
          <w:rFonts w:ascii="Tahoma" w:hAnsi="Tahoma"/>
        </w:rPr>
        <w:t>:</w:t>
      </w:r>
      <w:r w:rsidR="00BE0033">
        <w:rPr>
          <w:rFonts w:ascii="Tahoma" w:hAnsi="Tahoma"/>
        </w:rPr>
        <w:t xml:space="preserve"> </w:t>
      </w:r>
      <w:r w:rsidR="00BE0033" w:rsidRPr="00BE0033">
        <w:rPr>
          <w:rFonts w:ascii="Tahoma" w:hAnsi="Tahoma"/>
          <w:u w:val="single"/>
        </w:rPr>
        <w:t>en hausse de K€ 51</w:t>
      </w:r>
    </w:p>
    <w:p w:rsidR="00AE4D90" w:rsidRDefault="00AE4D90" w:rsidP="00B3691F">
      <w:pPr>
        <w:jc w:val="both"/>
        <w:rPr>
          <w:rFonts w:ascii="Tahoma" w:hAnsi="Tahoma"/>
        </w:rPr>
      </w:pPr>
      <w:r>
        <w:rPr>
          <w:rFonts w:ascii="Tahoma" w:hAnsi="Tahoma"/>
        </w:rPr>
        <w:t>Sondages réalisés sur les rôles de Taxe Foncière, pas d’anomalie relevée. Contrôle satisfaisant.</w:t>
      </w:r>
      <w:r w:rsidR="00BE0033">
        <w:rPr>
          <w:rFonts w:ascii="Tahoma" w:hAnsi="Tahoma"/>
        </w:rPr>
        <w:t xml:space="preserve"> </w:t>
      </w:r>
      <w:r w:rsidR="00BE0033" w:rsidRPr="00BE0033">
        <w:rPr>
          <w:rFonts w:ascii="Tahoma" w:hAnsi="Tahoma"/>
          <w:highlight w:val="yellow"/>
        </w:rPr>
        <w:t>Quid FT</w:t>
      </w:r>
    </w:p>
    <w:p w:rsidR="00AE4D90" w:rsidRDefault="00AE4D90" w:rsidP="00AE4D90">
      <w:pPr>
        <w:jc w:val="both"/>
        <w:rPr>
          <w:rFonts w:ascii="Tahoma" w:hAnsi="Tahoma"/>
        </w:rPr>
      </w:pPr>
    </w:p>
    <w:p w:rsidR="00AE4D90" w:rsidRDefault="00AE4D90" w:rsidP="00AE4D90">
      <w:pPr>
        <w:jc w:val="both"/>
        <w:rPr>
          <w:rFonts w:ascii="Tahoma" w:hAnsi="Tahoma"/>
        </w:rPr>
      </w:pPr>
      <w:r w:rsidRPr="00BE0033">
        <w:rPr>
          <w:rFonts w:ascii="Tahoma" w:hAnsi="Tahoma"/>
          <w:u w:val="single"/>
        </w:rPr>
        <w:t>TASCOM</w:t>
      </w:r>
      <w:r>
        <w:rPr>
          <w:rFonts w:ascii="Tahoma" w:hAnsi="Tahoma"/>
        </w:rPr>
        <w:t> (</w:t>
      </w:r>
      <w:r w:rsidRPr="00AE4D90">
        <w:rPr>
          <w:rFonts w:ascii="Tahoma" w:hAnsi="Tahoma"/>
        </w:rPr>
        <w:t>Taxe sur l</w:t>
      </w:r>
      <w:r>
        <w:rPr>
          <w:rFonts w:ascii="Tahoma" w:hAnsi="Tahoma"/>
        </w:rPr>
        <w:t xml:space="preserve">es surfaces commerciales) : Le suivi des magasins soumis à la </w:t>
      </w:r>
      <w:proofErr w:type="spellStart"/>
      <w:r>
        <w:rPr>
          <w:rFonts w:ascii="Tahoma" w:hAnsi="Tahoma"/>
        </w:rPr>
        <w:t>Tascom</w:t>
      </w:r>
      <w:proofErr w:type="spellEnd"/>
      <w:r>
        <w:rPr>
          <w:rFonts w:ascii="Tahoma" w:hAnsi="Tahoma"/>
        </w:rPr>
        <w:t xml:space="preserve"> est réalisé par le service comptable, les </w:t>
      </w:r>
      <w:r w:rsidR="002839C3">
        <w:rPr>
          <w:rFonts w:ascii="Tahoma" w:hAnsi="Tahoma"/>
        </w:rPr>
        <w:t xml:space="preserve">surfaces et le CA annuel sont confrontés aux </w:t>
      </w:r>
      <w:r>
        <w:rPr>
          <w:rFonts w:ascii="Tahoma" w:hAnsi="Tahoma"/>
        </w:rPr>
        <w:t>m</w:t>
      </w:r>
      <w:r w:rsidR="002839C3">
        <w:rPr>
          <w:rFonts w:ascii="Tahoma" w:hAnsi="Tahoma"/>
        </w:rPr>
        <w:t>inimums requis (</w:t>
      </w:r>
      <w:r w:rsidR="002839C3" w:rsidRPr="00AE4D90">
        <w:rPr>
          <w:rFonts w:ascii="Tahoma" w:hAnsi="Tahoma"/>
        </w:rPr>
        <w:t>toute entreprise qui exploit</w:t>
      </w:r>
      <w:r w:rsidR="007B2668">
        <w:rPr>
          <w:rFonts w:ascii="Tahoma" w:hAnsi="Tahoma"/>
        </w:rPr>
        <w:t>e un commerce de détail ayant une</w:t>
      </w:r>
      <w:r w:rsidR="002839C3">
        <w:rPr>
          <w:rFonts w:ascii="Tahoma" w:hAnsi="Tahoma"/>
        </w:rPr>
        <w:t xml:space="preserve"> </w:t>
      </w:r>
      <w:r w:rsidR="007B2668">
        <w:rPr>
          <w:rFonts w:ascii="Tahoma" w:hAnsi="Tahoma"/>
        </w:rPr>
        <w:t xml:space="preserve">Surface </w:t>
      </w:r>
      <w:r w:rsidR="002839C3">
        <w:rPr>
          <w:rFonts w:ascii="Tahoma" w:hAnsi="Tahoma"/>
        </w:rPr>
        <w:t xml:space="preserve">S&gt;400m2 &amp; </w:t>
      </w:r>
      <w:r w:rsidR="007B2668">
        <w:rPr>
          <w:rFonts w:ascii="Tahoma" w:hAnsi="Tahoma"/>
        </w:rPr>
        <w:t xml:space="preserve">un </w:t>
      </w:r>
      <w:r w:rsidR="002839C3">
        <w:rPr>
          <w:rFonts w:ascii="Tahoma" w:hAnsi="Tahoma"/>
        </w:rPr>
        <w:t>CA Annuel &gt; 460 k€) afin de déterminer si le magasin est assujetti. Contrôles par sondage du CA et des surfaces</w:t>
      </w:r>
      <w:r w:rsidR="007B2668">
        <w:rPr>
          <w:rFonts w:ascii="Tahoma" w:hAnsi="Tahoma"/>
        </w:rPr>
        <w:t xml:space="preserve"> satisfaisant</w:t>
      </w:r>
      <w:r w:rsidR="002839C3">
        <w:rPr>
          <w:rFonts w:ascii="Tahoma" w:hAnsi="Tahoma"/>
        </w:rPr>
        <w:t xml:space="preserve">. </w:t>
      </w:r>
      <w:r w:rsidR="007B2668">
        <w:rPr>
          <w:rFonts w:ascii="Tahoma" w:hAnsi="Tahoma"/>
        </w:rPr>
        <w:t>De plus, l</w:t>
      </w:r>
      <w:r w:rsidR="002839C3">
        <w:rPr>
          <w:rFonts w:ascii="Tahoma" w:hAnsi="Tahoma"/>
        </w:rPr>
        <w:t xml:space="preserve">es obligations déclaratives ont été réalisées. </w:t>
      </w:r>
      <w:r w:rsidR="00BE0033">
        <w:rPr>
          <w:rFonts w:ascii="Tahoma" w:hAnsi="Tahoma"/>
        </w:rPr>
        <w:t xml:space="preserve"> </w:t>
      </w:r>
      <w:r w:rsidR="00BE0033" w:rsidRPr="00BE0033">
        <w:rPr>
          <w:rFonts w:ascii="Tahoma" w:hAnsi="Tahoma"/>
          <w:highlight w:val="yellow"/>
        </w:rPr>
        <w:t>Quid FT</w:t>
      </w:r>
    </w:p>
    <w:p w:rsidR="00BE0033" w:rsidRDefault="00BE0033" w:rsidP="00B3691F">
      <w:pPr>
        <w:jc w:val="both"/>
        <w:rPr>
          <w:rFonts w:ascii="Tahoma" w:hAnsi="Tahoma"/>
        </w:rPr>
      </w:pPr>
    </w:p>
    <w:p w:rsidR="00A3170F" w:rsidRDefault="00BE0033" w:rsidP="00B3691F">
      <w:pPr>
        <w:jc w:val="both"/>
        <w:rPr>
          <w:rFonts w:ascii="Tahoma" w:hAnsi="Tahoma"/>
        </w:rPr>
      </w:pPr>
      <w:r w:rsidRPr="00BE0033">
        <w:rPr>
          <w:rFonts w:ascii="Tahoma" w:hAnsi="Tahoma"/>
          <w:highlight w:val="yellow"/>
        </w:rPr>
        <w:t>Quid CFE : + K€ 40 Contrôles faits ?</w:t>
      </w:r>
    </w:p>
    <w:p w:rsidR="00A83F04" w:rsidRDefault="00A83F04" w:rsidP="00B3691F">
      <w:pPr>
        <w:jc w:val="both"/>
        <w:rPr>
          <w:rFonts w:ascii="Tahoma" w:hAnsi="Tahoma"/>
        </w:rPr>
      </w:pPr>
    </w:p>
    <w:p w:rsidR="00A3170F" w:rsidRPr="00BD52DE" w:rsidRDefault="00BD52DE" w:rsidP="00B3691F">
      <w:pPr>
        <w:jc w:val="both"/>
        <w:rPr>
          <w:rFonts w:ascii="Tahoma" w:hAnsi="Tahoma"/>
          <w:b/>
          <w:i/>
        </w:rPr>
      </w:pPr>
      <w:r w:rsidRPr="00BD52DE">
        <w:rPr>
          <w:rFonts w:ascii="Tahoma" w:hAnsi="Tahoma"/>
          <w:b/>
          <w:i/>
        </w:rPr>
        <w:t xml:space="preserve">Analyse des taxes assises sur les salaires : </w:t>
      </w:r>
    </w:p>
    <w:p w:rsidR="00BD52DE" w:rsidRDefault="00BD52DE" w:rsidP="00B3691F">
      <w:pPr>
        <w:jc w:val="both"/>
        <w:rPr>
          <w:rFonts w:ascii="Tahoma" w:hAnsi="Tahoma"/>
        </w:rPr>
      </w:pPr>
    </w:p>
    <w:p w:rsidR="00BD52DE" w:rsidRDefault="00BD52DE" w:rsidP="00B3691F">
      <w:pPr>
        <w:jc w:val="both"/>
        <w:rPr>
          <w:rFonts w:ascii="Tahoma" w:hAnsi="Tahoma"/>
        </w:rPr>
      </w:pPr>
      <w:r>
        <w:rPr>
          <w:rFonts w:ascii="Tahoma" w:hAnsi="Tahoma"/>
        </w:rPr>
        <w:t xml:space="preserve">Le contrôle du montant des charges est satisfaisant, écarts non significatifs. </w:t>
      </w:r>
      <w:r w:rsidR="00BE0033" w:rsidRPr="00BE0033">
        <w:rPr>
          <w:rFonts w:ascii="Tahoma" w:hAnsi="Tahoma"/>
          <w:highlight w:val="yellow"/>
        </w:rPr>
        <w:t>Quid FT</w:t>
      </w:r>
    </w:p>
    <w:p w:rsidR="00BD52DE" w:rsidRDefault="00BD52DE" w:rsidP="00B3691F">
      <w:pPr>
        <w:jc w:val="both"/>
        <w:rPr>
          <w:rFonts w:ascii="Tahoma" w:hAnsi="Tahoma"/>
        </w:rPr>
      </w:pPr>
    </w:p>
    <w:p w:rsidR="00AE4D90" w:rsidRDefault="00BD52DE" w:rsidP="00AE4D90">
      <w:pPr>
        <w:jc w:val="both"/>
        <w:rPr>
          <w:rFonts w:ascii="Tahoma" w:hAnsi="Tahoma"/>
        </w:rPr>
      </w:pPr>
      <w:r>
        <w:rPr>
          <w:rFonts w:ascii="Tahoma" w:hAnsi="Tahoma"/>
        </w:rPr>
        <w:t>Soulignons que la société est redevable de la taxe AGEFIC</w:t>
      </w:r>
      <w:r w:rsidR="00BE0033">
        <w:rPr>
          <w:rFonts w:ascii="Tahoma" w:hAnsi="Tahoma"/>
        </w:rPr>
        <w:t xml:space="preserve">. </w:t>
      </w:r>
      <w:r w:rsidR="00BE0033" w:rsidRPr="00BE0033">
        <w:rPr>
          <w:rFonts w:ascii="Tahoma" w:hAnsi="Tahoma"/>
          <w:u w:val="single"/>
        </w:rPr>
        <w:t>Taxe en progression (+ K€ 31)</w:t>
      </w:r>
      <w:r w:rsidR="00BE0033">
        <w:rPr>
          <w:rFonts w:ascii="Tahoma" w:hAnsi="Tahoma"/>
        </w:rPr>
        <w:t xml:space="preserve"> car la société n’emploie peu</w:t>
      </w:r>
      <w:r>
        <w:rPr>
          <w:rFonts w:ascii="Tahoma" w:hAnsi="Tahoma"/>
        </w:rPr>
        <w:t xml:space="preserve"> de personnels handicapés.</w:t>
      </w:r>
      <w:r w:rsidR="00AE4D90">
        <w:rPr>
          <w:rFonts w:ascii="Tahoma" w:hAnsi="Tahoma"/>
        </w:rPr>
        <w:t xml:space="preserve"> </w:t>
      </w:r>
    </w:p>
    <w:p w:rsidR="00AE4D90" w:rsidRPr="00755003" w:rsidRDefault="00AE4D90" w:rsidP="00AE4D90">
      <w:pPr>
        <w:jc w:val="both"/>
        <w:rPr>
          <w:rFonts w:ascii="Tahoma" w:hAnsi="Tahoma"/>
        </w:rPr>
      </w:pPr>
      <w:r>
        <w:rPr>
          <w:rFonts w:ascii="Tahoma" w:hAnsi="Tahoma"/>
        </w:rPr>
        <w:lastRenderedPageBreak/>
        <w:t>P</w:t>
      </w:r>
      <w:r w:rsidRPr="00755003">
        <w:rPr>
          <w:rFonts w:ascii="Tahoma" w:hAnsi="Tahoma"/>
        </w:rPr>
        <w:t xml:space="preserve">as d'anomalie significative rencontrée lors du cadrage AGEFHIP avec bordereau </w:t>
      </w:r>
      <w:r w:rsidR="00BE0033">
        <w:rPr>
          <w:rFonts w:ascii="Tahoma" w:hAnsi="Tahoma"/>
        </w:rPr>
        <w:t>–</w:t>
      </w:r>
      <w:r w:rsidRPr="00755003">
        <w:rPr>
          <w:rFonts w:ascii="Tahoma" w:hAnsi="Tahoma"/>
        </w:rPr>
        <w:t xml:space="preserve"> SATISFAISANT</w:t>
      </w:r>
      <w:r w:rsidR="00BE0033">
        <w:rPr>
          <w:rFonts w:ascii="Tahoma" w:hAnsi="Tahoma"/>
        </w:rPr>
        <w:t xml:space="preserve"> </w:t>
      </w:r>
      <w:r w:rsidR="00BE0033" w:rsidRPr="00BE0033">
        <w:rPr>
          <w:rFonts w:ascii="Tahoma" w:hAnsi="Tahoma"/>
          <w:highlight w:val="yellow"/>
        </w:rPr>
        <w:t>où est-il ?</w:t>
      </w:r>
    </w:p>
    <w:p w:rsidR="00A3170F" w:rsidRDefault="00A3170F" w:rsidP="00B3691F">
      <w:pPr>
        <w:jc w:val="both"/>
        <w:rPr>
          <w:rFonts w:ascii="Tahoma" w:hAnsi="Tahoma"/>
        </w:rPr>
      </w:pPr>
    </w:p>
    <w:p w:rsidR="00A3170F" w:rsidRDefault="00A3170F" w:rsidP="00B3691F">
      <w:pPr>
        <w:jc w:val="both"/>
        <w:rPr>
          <w:rFonts w:ascii="Tahoma" w:hAnsi="Tahoma"/>
        </w:rPr>
      </w:pPr>
    </w:p>
    <w:p w:rsidR="00B3691F" w:rsidRPr="00BE0033" w:rsidRDefault="0020733D" w:rsidP="00B3691F">
      <w:pPr>
        <w:jc w:val="both"/>
        <w:rPr>
          <w:rFonts w:ascii="Tahoma" w:hAnsi="Tahoma"/>
          <w:highlight w:val="yellow"/>
        </w:rPr>
      </w:pPr>
      <w:r w:rsidRPr="00BE0033">
        <w:rPr>
          <w:rFonts w:ascii="Tahoma" w:hAnsi="Tahoma"/>
          <w:highlight w:val="yellow"/>
        </w:rPr>
        <w:t xml:space="preserve">La société GINGER </w:t>
      </w:r>
      <w:r w:rsidR="00B3691F" w:rsidRPr="00BE0033">
        <w:rPr>
          <w:rFonts w:ascii="Tahoma" w:hAnsi="Tahoma"/>
          <w:highlight w:val="yellow"/>
        </w:rPr>
        <w:t>n’est pas assujettie</w:t>
      </w:r>
      <w:r w:rsidRPr="00BE0033">
        <w:rPr>
          <w:rFonts w:ascii="Tahoma" w:hAnsi="Tahoma"/>
          <w:highlight w:val="yellow"/>
        </w:rPr>
        <w:t xml:space="preserve"> </w:t>
      </w:r>
      <w:r w:rsidR="00A3170F" w:rsidRPr="00BE0033">
        <w:rPr>
          <w:rFonts w:ascii="Tahoma" w:hAnsi="Tahoma"/>
          <w:highlight w:val="yellow"/>
        </w:rPr>
        <w:t xml:space="preserve">à la Taxe sur les salaires, </w:t>
      </w:r>
      <w:r w:rsidRPr="00BE0033">
        <w:rPr>
          <w:rFonts w:ascii="Tahoma" w:hAnsi="Tahoma"/>
          <w:highlight w:val="yellow"/>
        </w:rPr>
        <w:t>car elle ne remplit pas une des conditions suivantes :</w:t>
      </w:r>
    </w:p>
    <w:p w:rsidR="00B3691F" w:rsidRPr="00BE0033" w:rsidRDefault="0020733D" w:rsidP="00B3691F">
      <w:pPr>
        <w:pStyle w:val="Paragraphedeliste"/>
        <w:numPr>
          <w:ilvl w:val="0"/>
          <w:numId w:val="23"/>
        </w:numPr>
        <w:jc w:val="both"/>
        <w:rPr>
          <w:highlight w:val="yellow"/>
        </w:rPr>
      </w:pPr>
      <w:r w:rsidRPr="00BE0033">
        <w:rPr>
          <w:rFonts w:ascii="Tahoma" w:hAnsi="Tahoma"/>
          <w:highlight w:val="yellow"/>
        </w:rPr>
        <w:t xml:space="preserve">L'année de versement des rémunérations, il n'est pas soumis au paiement de la TVA: </w:t>
      </w:r>
    </w:p>
    <w:p w:rsidR="00B3691F" w:rsidRPr="00BE0033" w:rsidRDefault="0020733D" w:rsidP="00B3691F">
      <w:pPr>
        <w:pStyle w:val="Paragraphedeliste"/>
        <w:numPr>
          <w:ilvl w:val="0"/>
          <w:numId w:val="23"/>
        </w:numPr>
        <w:jc w:val="both"/>
        <w:rPr>
          <w:highlight w:val="yellow"/>
        </w:rPr>
      </w:pPr>
      <w:r w:rsidRPr="00BE0033">
        <w:rPr>
          <w:rFonts w:ascii="Tahoma" w:hAnsi="Tahoma"/>
          <w:highlight w:val="yellow"/>
        </w:rPr>
        <w:t>L'année de versement des rémunérations, il est partiell</w:t>
      </w:r>
      <w:r w:rsidR="00B3691F" w:rsidRPr="00BE0033">
        <w:rPr>
          <w:rFonts w:ascii="Tahoma" w:hAnsi="Tahoma"/>
          <w:highlight w:val="yellow"/>
        </w:rPr>
        <w:t xml:space="preserve">ement taxable à la TVA et était </w:t>
      </w:r>
      <w:r w:rsidRPr="00BE0033">
        <w:rPr>
          <w:rFonts w:ascii="Tahoma" w:hAnsi="Tahoma"/>
          <w:highlight w:val="yellow"/>
        </w:rPr>
        <w:t>soumis au cours de l'année précédente au paiement de la T</w:t>
      </w:r>
      <w:r w:rsidR="00B3691F" w:rsidRPr="00BE0033">
        <w:rPr>
          <w:rFonts w:ascii="Tahoma" w:hAnsi="Tahoma"/>
          <w:highlight w:val="yellow"/>
        </w:rPr>
        <w:t>VA sur moins de 90 % de son CA.</w:t>
      </w:r>
    </w:p>
    <w:p w:rsidR="004C4576" w:rsidRPr="00BE0033" w:rsidRDefault="0020733D" w:rsidP="00B3691F">
      <w:pPr>
        <w:pStyle w:val="Paragraphedeliste"/>
        <w:numPr>
          <w:ilvl w:val="0"/>
          <w:numId w:val="23"/>
        </w:numPr>
        <w:jc w:val="both"/>
        <w:rPr>
          <w:highlight w:val="yellow"/>
        </w:rPr>
      </w:pPr>
      <w:r w:rsidRPr="00BE0033">
        <w:rPr>
          <w:rFonts w:ascii="Tahoma" w:hAnsi="Tahoma"/>
          <w:highlight w:val="yellow"/>
        </w:rPr>
        <w:t>L'année avant le versement des rémunérations, moins de 10 % de son chiffre d'affaires est soumis à la TVA.</w:t>
      </w:r>
    </w:p>
    <w:p w:rsidR="004C4576" w:rsidRDefault="004C4576" w:rsidP="00B3691F">
      <w:pPr>
        <w:jc w:val="both"/>
      </w:pPr>
    </w:p>
    <w:p w:rsidR="004C4576" w:rsidRDefault="00A231C1" w:rsidP="00B3691F">
      <w:pPr>
        <w:jc w:val="both"/>
      </w:pPr>
      <w:r>
        <w:rPr>
          <w:rFonts w:ascii="Tahoma" w:hAnsi="Tahoma"/>
        </w:rPr>
        <w:t>Il ne nous a pas été porté à notre connaissance de contrôles opérés par l’administration fiscale.</w:t>
      </w:r>
    </w:p>
    <w:p w:rsidR="004C4576" w:rsidRDefault="004C4576"/>
    <w:p w:rsidR="004C4576" w:rsidRDefault="0020733D">
      <w:r>
        <w:rPr>
          <w:rFonts w:ascii="Tahoma"/>
          <w:b/>
        </w:rPr>
        <w:t>L.  AUTRES ACTIFS &amp; PASSIFS</w:t>
      </w:r>
    </w:p>
    <w:p w:rsidR="004C4576" w:rsidRDefault="004C4576"/>
    <w:p w:rsidR="000E1F45" w:rsidRDefault="000E1F45" w:rsidP="000E1F45"/>
    <w:p w:rsidR="000E1F45" w:rsidRDefault="000E1F45" w:rsidP="000E1F45">
      <w:r>
        <w:rPr>
          <w:rFonts w:ascii="Tahoma"/>
          <w:u w:val="single"/>
        </w:rPr>
        <w:t>Ratios du Cycle</w:t>
      </w:r>
    </w:p>
    <w:p w:rsidR="000E1F45" w:rsidRDefault="000E1F45" w:rsidP="000E1F45"/>
    <w:p w:rsidR="000E1F45" w:rsidRDefault="000E1F45" w:rsidP="000E1F45"/>
    <w:tbl>
      <w:tblPr>
        <w:tblStyle w:val="Grilledutableau"/>
        <w:tblW w:w="0" w:type="auto"/>
        <w:tblLook w:val="04A0" w:firstRow="1" w:lastRow="0" w:firstColumn="1" w:lastColumn="0" w:noHBand="0" w:noVBand="1"/>
      </w:tblPr>
      <w:tblGrid>
        <w:gridCol w:w="2551"/>
        <w:gridCol w:w="1984"/>
        <w:gridCol w:w="1984"/>
        <w:gridCol w:w="1984"/>
      </w:tblGrid>
      <w:tr w:rsidR="000E1F45" w:rsidTr="004B7AB7">
        <w:tc>
          <w:tcPr>
            <w:tcW w:w="2551" w:type="dxa"/>
            <w:shd w:val="clear" w:color="auto" w:fill="C0C0C0"/>
          </w:tcPr>
          <w:p w:rsidR="000E1F45" w:rsidRDefault="000E1F45" w:rsidP="004B7AB7">
            <w:pPr>
              <w:jc w:val="center"/>
              <w:rPr>
                <w:rFonts w:ascii="Tahoma"/>
                <w:b/>
              </w:rPr>
            </w:pPr>
            <w:r>
              <w:rPr>
                <w:rFonts w:ascii="Tahoma"/>
                <w:b/>
              </w:rPr>
              <w:t>Ratios</w:t>
            </w:r>
          </w:p>
        </w:tc>
        <w:tc>
          <w:tcPr>
            <w:tcW w:w="1984" w:type="dxa"/>
            <w:shd w:val="clear" w:color="auto" w:fill="C0C0C0"/>
          </w:tcPr>
          <w:p w:rsidR="000E1F45" w:rsidRDefault="000E1F45" w:rsidP="004B7AB7">
            <w:pPr>
              <w:jc w:val="center"/>
              <w:rPr>
                <w:rFonts w:ascii="Tahoma"/>
                <w:b/>
              </w:rPr>
            </w:pPr>
            <w:r>
              <w:rPr>
                <w:rFonts w:ascii="Tahoma"/>
                <w:b/>
              </w:rPr>
              <w:t>31/01/2024</w:t>
            </w:r>
          </w:p>
        </w:tc>
        <w:tc>
          <w:tcPr>
            <w:tcW w:w="1984" w:type="dxa"/>
            <w:shd w:val="clear" w:color="auto" w:fill="C0C0C0"/>
          </w:tcPr>
          <w:p w:rsidR="000E1F45" w:rsidRDefault="000E1F45" w:rsidP="004B7AB7">
            <w:pPr>
              <w:jc w:val="center"/>
              <w:rPr>
                <w:rFonts w:ascii="Tahoma"/>
                <w:b/>
              </w:rPr>
            </w:pPr>
            <w:r>
              <w:rPr>
                <w:rFonts w:ascii="Tahoma"/>
                <w:b/>
              </w:rPr>
              <w:t>31/01/2023</w:t>
            </w:r>
          </w:p>
        </w:tc>
        <w:tc>
          <w:tcPr>
            <w:tcW w:w="1984" w:type="dxa"/>
            <w:shd w:val="clear" w:color="auto" w:fill="C0C0C0"/>
          </w:tcPr>
          <w:p w:rsidR="000E1F45" w:rsidRDefault="000E1F45" w:rsidP="004B7AB7">
            <w:pPr>
              <w:jc w:val="center"/>
              <w:rPr>
                <w:rFonts w:ascii="Tahoma"/>
                <w:b/>
              </w:rPr>
            </w:pPr>
            <w:r>
              <w:rPr>
                <w:rFonts w:ascii="Tahoma"/>
                <w:b/>
              </w:rPr>
              <w:t>Ecart</w:t>
            </w:r>
          </w:p>
        </w:tc>
      </w:tr>
      <w:tr w:rsidR="000E1F45" w:rsidTr="004B7AB7">
        <w:tc>
          <w:tcPr>
            <w:tcW w:w="2551" w:type="dxa"/>
          </w:tcPr>
          <w:p w:rsidR="000E1F45" w:rsidRDefault="000E1F45" w:rsidP="004B7AB7">
            <w:pPr>
              <w:rPr>
                <w:rFonts w:ascii="Tahoma" w:hAnsi="Tahoma"/>
              </w:rPr>
            </w:pPr>
            <w:r>
              <w:rPr>
                <w:rFonts w:ascii="Tahoma" w:hAnsi="Tahoma"/>
              </w:rPr>
              <w:t>Dettes rattachées à des participations</w:t>
            </w:r>
          </w:p>
        </w:tc>
        <w:tc>
          <w:tcPr>
            <w:tcW w:w="1984" w:type="dxa"/>
          </w:tcPr>
          <w:p w:rsidR="000E1F45" w:rsidRDefault="000E1F45" w:rsidP="004B7AB7">
            <w:pPr>
              <w:jc w:val="right"/>
              <w:rPr>
                <w:rFonts w:ascii="Tahoma" w:hAnsi="Tahoma"/>
              </w:rPr>
            </w:pPr>
            <w:r>
              <w:rPr>
                <w:rFonts w:ascii="Tahoma" w:hAnsi="Tahoma"/>
              </w:rPr>
              <w:t xml:space="preserve">         0 €</w:t>
            </w:r>
          </w:p>
        </w:tc>
        <w:tc>
          <w:tcPr>
            <w:tcW w:w="1984" w:type="dxa"/>
          </w:tcPr>
          <w:p w:rsidR="000E1F45" w:rsidRDefault="000E1F45" w:rsidP="004B7AB7">
            <w:pPr>
              <w:jc w:val="right"/>
              <w:rPr>
                <w:rFonts w:ascii="Tahoma" w:hAnsi="Tahoma"/>
              </w:rPr>
            </w:pPr>
            <w:r>
              <w:rPr>
                <w:rFonts w:ascii="Tahoma" w:hAnsi="Tahoma"/>
              </w:rPr>
              <w:t xml:space="preserve">         0 €</w:t>
            </w:r>
          </w:p>
        </w:tc>
        <w:tc>
          <w:tcPr>
            <w:tcW w:w="1984" w:type="dxa"/>
          </w:tcPr>
          <w:p w:rsidR="000E1F45" w:rsidRDefault="000E1F45" w:rsidP="004B7AB7">
            <w:pPr>
              <w:jc w:val="right"/>
              <w:rPr>
                <w:rFonts w:ascii="Tahoma" w:hAnsi="Tahoma"/>
              </w:rPr>
            </w:pPr>
            <w:r>
              <w:rPr>
                <w:rFonts w:ascii="Tahoma" w:hAnsi="Tahoma"/>
              </w:rPr>
              <w:t xml:space="preserve">         0 €</w:t>
            </w:r>
          </w:p>
        </w:tc>
      </w:tr>
      <w:tr w:rsidR="000E1F45" w:rsidTr="004B7AB7">
        <w:tc>
          <w:tcPr>
            <w:tcW w:w="2551" w:type="dxa"/>
          </w:tcPr>
          <w:p w:rsidR="000E1F45" w:rsidRDefault="000E1F45" w:rsidP="004B7AB7">
            <w:pPr>
              <w:rPr>
                <w:rFonts w:ascii="Tahoma" w:hAnsi="Tahoma"/>
              </w:rPr>
            </w:pPr>
            <w:r>
              <w:rPr>
                <w:rFonts w:ascii="Tahoma" w:hAnsi="Tahoma"/>
              </w:rPr>
              <w:t>Autres créances</w:t>
            </w:r>
          </w:p>
        </w:tc>
        <w:tc>
          <w:tcPr>
            <w:tcW w:w="1984" w:type="dxa"/>
          </w:tcPr>
          <w:p w:rsidR="000E1F45" w:rsidRDefault="000E1F45" w:rsidP="004B7AB7">
            <w:pPr>
              <w:jc w:val="right"/>
              <w:rPr>
                <w:rFonts w:ascii="Tahoma" w:hAnsi="Tahoma"/>
              </w:rPr>
            </w:pPr>
            <w:r>
              <w:rPr>
                <w:rFonts w:ascii="Tahoma" w:hAnsi="Tahoma"/>
              </w:rPr>
              <w:t xml:space="preserve">    47 399 €</w:t>
            </w:r>
          </w:p>
        </w:tc>
        <w:tc>
          <w:tcPr>
            <w:tcW w:w="1984" w:type="dxa"/>
          </w:tcPr>
          <w:p w:rsidR="000E1F45" w:rsidRDefault="000E1F45" w:rsidP="004B7AB7">
            <w:pPr>
              <w:jc w:val="right"/>
              <w:rPr>
                <w:rFonts w:ascii="Tahoma" w:hAnsi="Tahoma"/>
              </w:rPr>
            </w:pPr>
            <w:r>
              <w:rPr>
                <w:rFonts w:ascii="Tahoma" w:hAnsi="Tahoma"/>
              </w:rPr>
              <w:t xml:space="preserve">    50 425 €</w:t>
            </w:r>
          </w:p>
        </w:tc>
        <w:tc>
          <w:tcPr>
            <w:tcW w:w="1984" w:type="dxa"/>
          </w:tcPr>
          <w:p w:rsidR="000E1F45" w:rsidRDefault="000E1F45" w:rsidP="004B7AB7">
            <w:pPr>
              <w:jc w:val="right"/>
              <w:rPr>
                <w:rFonts w:ascii="Tahoma" w:hAnsi="Tahoma"/>
              </w:rPr>
            </w:pPr>
            <w:r>
              <w:rPr>
                <w:rFonts w:ascii="Tahoma" w:hAnsi="Tahoma"/>
              </w:rPr>
              <w:t xml:space="preserve">    -3 026 €</w:t>
            </w:r>
          </w:p>
        </w:tc>
      </w:tr>
      <w:tr w:rsidR="000E1F45" w:rsidTr="004B7AB7">
        <w:tc>
          <w:tcPr>
            <w:tcW w:w="2551" w:type="dxa"/>
          </w:tcPr>
          <w:p w:rsidR="000E1F45" w:rsidRDefault="000E1F45" w:rsidP="004B7AB7">
            <w:pPr>
              <w:rPr>
                <w:rFonts w:ascii="Tahoma"/>
              </w:rPr>
            </w:pPr>
            <w:r>
              <w:rPr>
                <w:rFonts w:ascii="Tahoma"/>
              </w:rPr>
              <w:t>Autres dettes</w:t>
            </w:r>
          </w:p>
        </w:tc>
        <w:tc>
          <w:tcPr>
            <w:tcW w:w="1984" w:type="dxa"/>
          </w:tcPr>
          <w:p w:rsidR="000E1F45" w:rsidRDefault="000E1F45" w:rsidP="004B7AB7">
            <w:pPr>
              <w:jc w:val="right"/>
              <w:rPr>
                <w:rFonts w:ascii="Tahoma" w:hAnsi="Tahoma"/>
              </w:rPr>
            </w:pPr>
            <w:r>
              <w:rPr>
                <w:rFonts w:ascii="Tahoma" w:hAnsi="Tahoma"/>
              </w:rPr>
              <w:t xml:space="preserve">         0 €</w:t>
            </w:r>
          </w:p>
        </w:tc>
        <w:tc>
          <w:tcPr>
            <w:tcW w:w="1984" w:type="dxa"/>
          </w:tcPr>
          <w:p w:rsidR="000E1F45" w:rsidRDefault="000E1F45" w:rsidP="004B7AB7">
            <w:pPr>
              <w:jc w:val="right"/>
              <w:rPr>
                <w:rFonts w:ascii="Tahoma" w:hAnsi="Tahoma"/>
              </w:rPr>
            </w:pPr>
            <w:r>
              <w:rPr>
                <w:rFonts w:ascii="Tahoma" w:hAnsi="Tahoma"/>
              </w:rPr>
              <w:t xml:space="preserve">         0 €</w:t>
            </w:r>
          </w:p>
        </w:tc>
        <w:tc>
          <w:tcPr>
            <w:tcW w:w="1984" w:type="dxa"/>
          </w:tcPr>
          <w:p w:rsidR="000E1F45" w:rsidRDefault="000E1F45" w:rsidP="004B7AB7">
            <w:pPr>
              <w:jc w:val="right"/>
              <w:rPr>
                <w:rFonts w:ascii="Tahoma" w:hAnsi="Tahoma"/>
              </w:rPr>
            </w:pPr>
            <w:r>
              <w:rPr>
                <w:rFonts w:ascii="Tahoma" w:hAnsi="Tahoma"/>
              </w:rPr>
              <w:t xml:space="preserve">         0 €</w:t>
            </w:r>
          </w:p>
        </w:tc>
      </w:tr>
    </w:tbl>
    <w:p w:rsidR="000E1F45" w:rsidRDefault="000E1F45" w:rsidP="000E1F45"/>
    <w:p w:rsidR="000E1F45" w:rsidRDefault="000E1F45" w:rsidP="000E1F45">
      <w:r>
        <w:rPr>
          <w:rFonts w:ascii="Tahoma"/>
          <w:u w:val="single"/>
        </w:rPr>
        <w:t>Conclusion :</w:t>
      </w:r>
    </w:p>
    <w:p w:rsidR="000E1F45" w:rsidRDefault="000E1F45" w:rsidP="000E1F45"/>
    <w:p w:rsidR="000E1F45" w:rsidRDefault="000E1F45" w:rsidP="000E1F45">
      <w:r>
        <w:rPr>
          <w:rFonts w:ascii="Tahoma" w:hAnsi="Tahoma"/>
        </w:rPr>
        <w:t>Les autres Créances s'élèvent à 47 k€, stable par rapport à N-1.</w:t>
      </w:r>
    </w:p>
    <w:p w:rsidR="000E1F45" w:rsidRDefault="000E1F45">
      <w:pPr>
        <w:rPr>
          <w:rFonts w:ascii="Tahoma"/>
          <w:u w:val="single"/>
        </w:rPr>
      </w:pPr>
    </w:p>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900"/>
        <w:gridCol w:w="1642"/>
        <w:gridCol w:w="1642"/>
        <w:gridCol w:w="1460"/>
        <w:gridCol w:w="1134"/>
      </w:tblGrid>
      <w:tr w:rsidR="004C4576">
        <w:tc>
          <w:tcPr>
            <w:tcW w:w="3402" w:type="dxa"/>
            <w:shd w:val="clear" w:color="auto" w:fill="C0C0C0"/>
          </w:tcPr>
          <w:p w:rsidR="004C4576" w:rsidRDefault="0020733D">
            <w:pPr>
              <w:jc w:val="center"/>
              <w:rPr>
                <w:rFonts w:ascii="Tahoma"/>
                <w:b/>
              </w:rPr>
            </w:pPr>
            <w:r>
              <w:rPr>
                <w:rFonts w:ascii="Tahoma"/>
                <w:b/>
              </w:rPr>
              <w:t>Bilan</w:t>
            </w:r>
            <w:r w:rsidR="006D6543">
              <w:rPr>
                <w:rFonts w:ascii="Tahoma"/>
                <w:b/>
              </w:rPr>
              <w:t xml:space="preserve"> en </w:t>
            </w:r>
            <w:r w:rsidR="006D6543">
              <w:rPr>
                <w:rFonts w:ascii="Tahoma"/>
                <w:b/>
              </w:rPr>
              <w: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Dettes rattachées à des participations</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hAnsi="Tahoma"/>
              </w:rPr>
            </w:pPr>
            <w:r>
              <w:rPr>
                <w:rFonts w:ascii="Tahoma" w:hAnsi="Tahoma"/>
              </w:rPr>
              <w:t xml:space="preserve">Autres créances (Hors fournisseur, CC, </w:t>
            </w:r>
            <w:proofErr w:type="spellStart"/>
            <w:r>
              <w:rPr>
                <w:rFonts w:ascii="Tahoma" w:hAnsi="Tahoma"/>
              </w:rPr>
              <w:t>fisca</w:t>
            </w:r>
            <w:proofErr w:type="spellEnd"/>
            <w:r>
              <w:rPr>
                <w:rFonts w:ascii="Tahoma" w:hAnsi="Tahoma"/>
              </w:rPr>
              <w:t>, social)</w:t>
            </w:r>
          </w:p>
        </w:tc>
        <w:tc>
          <w:tcPr>
            <w:tcW w:w="1701" w:type="dxa"/>
          </w:tcPr>
          <w:p w:rsidR="004C4576" w:rsidRDefault="0020733D">
            <w:pPr>
              <w:jc w:val="right"/>
              <w:rPr>
                <w:rFonts w:ascii="Tahoma"/>
              </w:rPr>
            </w:pPr>
            <w:r>
              <w:rPr>
                <w:rFonts w:ascii="Tahoma"/>
              </w:rPr>
              <w:t>47 399</w:t>
            </w:r>
          </w:p>
        </w:tc>
        <w:tc>
          <w:tcPr>
            <w:tcW w:w="1701" w:type="dxa"/>
          </w:tcPr>
          <w:p w:rsidR="004C4576" w:rsidRDefault="0020733D">
            <w:pPr>
              <w:jc w:val="right"/>
              <w:rPr>
                <w:rFonts w:ascii="Tahoma"/>
              </w:rPr>
            </w:pPr>
            <w:r>
              <w:rPr>
                <w:rFonts w:ascii="Tahoma"/>
              </w:rPr>
              <w:t>50 425</w:t>
            </w:r>
          </w:p>
        </w:tc>
        <w:tc>
          <w:tcPr>
            <w:tcW w:w="1701" w:type="dxa"/>
          </w:tcPr>
          <w:p w:rsidR="004C4576" w:rsidRDefault="0020733D">
            <w:pPr>
              <w:jc w:val="right"/>
              <w:rPr>
                <w:rFonts w:ascii="Tahoma"/>
              </w:rPr>
            </w:pPr>
            <w:r>
              <w:rPr>
                <w:rFonts w:ascii="Tahoma"/>
              </w:rPr>
              <w:t>-3 026</w:t>
            </w:r>
          </w:p>
        </w:tc>
        <w:tc>
          <w:tcPr>
            <w:tcW w:w="1134" w:type="dxa"/>
          </w:tcPr>
          <w:p w:rsidR="004C4576" w:rsidRDefault="0020733D">
            <w:pPr>
              <w:jc w:val="right"/>
              <w:rPr>
                <w:rFonts w:ascii="Tahoma"/>
              </w:rPr>
            </w:pPr>
            <w:r>
              <w:rPr>
                <w:rFonts w:ascii="Tahoma"/>
              </w:rPr>
              <w:t>-6,00 %</w:t>
            </w:r>
          </w:p>
        </w:tc>
      </w:tr>
      <w:tr w:rsidR="004C4576">
        <w:tc>
          <w:tcPr>
            <w:tcW w:w="3402" w:type="dxa"/>
          </w:tcPr>
          <w:p w:rsidR="004C4576" w:rsidRDefault="0020733D">
            <w:pPr>
              <w:rPr>
                <w:rFonts w:ascii="Tahoma" w:hAnsi="Tahoma"/>
              </w:rPr>
            </w:pPr>
            <w:r>
              <w:rPr>
                <w:rFonts w:ascii="Tahoma" w:hAnsi="Tahoma"/>
              </w:rPr>
              <w:t xml:space="preserve">Autres dettes (Hors clients créditeurs, CC, </w:t>
            </w:r>
            <w:proofErr w:type="spellStart"/>
            <w:r>
              <w:rPr>
                <w:rFonts w:ascii="Tahoma" w:hAnsi="Tahoma"/>
              </w:rPr>
              <w:t>fisca</w:t>
            </w:r>
            <w:proofErr w:type="spellEnd"/>
            <w:r>
              <w:rPr>
                <w:rFonts w:ascii="Tahoma" w:hAnsi="Tahoma"/>
              </w:rPr>
              <w:t>, social)</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bl>
    <w:p w:rsidR="004C4576" w:rsidRDefault="004C4576"/>
    <w:p w:rsidR="004C4576" w:rsidRDefault="002D0084">
      <w:r>
        <w:rPr>
          <w:rFonts w:ascii="Tahoma" w:hAnsi="Tahoma"/>
        </w:rPr>
        <w:t>Les autres créances correspondent à hauteur de 79% aux écarts de conversion actif pour K€ 37 contre K€ 48 en N-1.</w:t>
      </w:r>
    </w:p>
    <w:p w:rsidR="004C4576" w:rsidRDefault="004C4576"/>
    <w:p w:rsidR="004C4576" w:rsidRDefault="0020733D">
      <w:r>
        <w:rPr>
          <w:rFonts w:ascii="Tahoma"/>
          <w:b/>
        </w:rPr>
        <w:t>M.  PROVISIONS</w:t>
      </w:r>
    </w:p>
    <w:p w:rsidR="004C4576" w:rsidRDefault="004C4576"/>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885"/>
        <w:gridCol w:w="1645"/>
        <w:gridCol w:w="1645"/>
        <w:gridCol w:w="1469"/>
        <w:gridCol w:w="1134"/>
      </w:tblGrid>
      <w:tr w:rsidR="004C4576" w:rsidTr="006D6543">
        <w:tc>
          <w:tcPr>
            <w:tcW w:w="2885" w:type="dxa"/>
            <w:shd w:val="clear" w:color="auto" w:fill="C0C0C0"/>
          </w:tcPr>
          <w:p w:rsidR="004C4576" w:rsidRDefault="0020733D">
            <w:pPr>
              <w:jc w:val="center"/>
              <w:rPr>
                <w:rFonts w:ascii="Tahoma"/>
                <w:b/>
              </w:rPr>
            </w:pPr>
            <w:r>
              <w:rPr>
                <w:rFonts w:ascii="Tahoma"/>
                <w:b/>
              </w:rPr>
              <w:t>Bilan</w:t>
            </w:r>
            <w:r w:rsidR="006D6543">
              <w:rPr>
                <w:rFonts w:ascii="Tahoma"/>
                <w:b/>
              </w:rPr>
              <w:t xml:space="preserve"> en </w:t>
            </w:r>
            <w:r w:rsidR="006D6543">
              <w:rPr>
                <w:rFonts w:ascii="Tahoma"/>
                <w:b/>
              </w:rPr>
              <w:t>€</w:t>
            </w:r>
          </w:p>
        </w:tc>
        <w:tc>
          <w:tcPr>
            <w:tcW w:w="1645" w:type="dxa"/>
            <w:shd w:val="clear" w:color="auto" w:fill="C0C0C0"/>
          </w:tcPr>
          <w:p w:rsidR="004C4576" w:rsidRDefault="0020733D">
            <w:pPr>
              <w:jc w:val="center"/>
              <w:rPr>
                <w:rFonts w:ascii="Tahoma"/>
                <w:b/>
              </w:rPr>
            </w:pPr>
            <w:r>
              <w:rPr>
                <w:rFonts w:ascii="Tahoma"/>
                <w:b/>
              </w:rPr>
              <w:t>31/01/2024</w:t>
            </w:r>
          </w:p>
        </w:tc>
        <w:tc>
          <w:tcPr>
            <w:tcW w:w="1645" w:type="dxa"/>
            <w:shd w:val="clear" w:color="auto" w:fill="C0C0C0"/>
          </w:tcPr>
          <w:p w:rsidR="004C4576" w:rsidRDefault="0020733D">
            <w:pPr>
              <w:jc w:val="center"/>
              <w:rPr>
                <w:rFonts w:ascii="Tahoma"/>
                <w:b/>
              </w:rPr>
            </w:pPr>
            <w:r>
              <w:rPr>
                <w:rFonts w:ascii="Tahoma"/>
                <w:b/>
              </w:rPr>
              <w:t>31/01/2023</w:t>
            </w:r>
          </w:p>
        </w:tc>
        <w:tc>
          <w:tcPr>
            <w:tcW w:w="1469"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rsidTr="006D6543">
        <w:tc>
          <w:tcPr>
            <w:tcW w:w="2885" w:type="dxa"/>
          </w:tcPr>
          <w:p w:rsidR="004C4576" w:rsidRDefault="0020733D">
            <w:pPr>
              <w:rPr>
                <w:rFonts w:ascii="Tahoma"/>
              </w:rPr>
            </w:pPr>
            <w:r>
              <w:rPr>
                <w:rFonts w:ascii="Tahoma"/>
              </w:rPr>
              <w:t>Provisions pour risques</w:t>
            </w:r>
          </w:p>
        </w:tc>
        <w:tc>
          <w:tcPr>
            <w:tcW w:w="1645" w:type="dxa"/>
          </w:tcPr>
          <w:p w:rsidR="004C4576" w:rsidRDefault="0020733D" w:rsidP="003B2ED5">
            <w:pPr>
              <w:jc w:val="right"/>
              <w:rPr>
                <w:rFonts w:ascii="Tahoma"/>
              </w:rPr>
            </w:pPr>
            <w:r>
              <w:rPr>
                <w:rFonts w:ascii="Tahoma"/>
              </w:rPr>
              <w:t>1</w:t>
            </w:r>
            <w:r w:rsidR="003B2ED5">
              <w:rPr>
                <w:rFonts w:ascii="Tahoma"/>
              </w:rPr>
              <w:t> </w:t>
            </w:r>
            <w:r w:rsidR="003B2ED5">
              <w:rPr>
                <w:rFonts w:ascii="Tahoma"/>
              </w:rPr>
              <w:t>327 287</w:t>
            </w:r>
          </w:p>
        </w:tc>
        <w:tc>
          <w:tcPr>
            <w:tcW w:w="1645" w:type="dxa"/>
          </w:tcPr>
          <w:p w:rsidR="004C4576" w:rsidRDefault="003B2ED5" w:rsidP="003B2ED5">
            <w:pPr>
              <w:jc w:val="right"/>
              <w:rPr>
                <w:rFonts w:ascii="Tahoma"/>
              </w:rPr>
            </w:pPr>
            <w:r>
              <w:rPr>
                <w:rFonts w:ascii="Tahoma"/>
              </w:rPr>
              <w:t>1</w:t>
            </w:r>
            <w:r>
              <w:rPr>
                <w:rFonts w:ascii="Tahoma"/>
              </w:rPr>
              <w:t> </w:t>
            </w:r>
            <w:r>
              <w:rPr>
                <w:rFonts w:ascii="Tahoma"/>
              </w:rPr>
              <w:t>409 500</w:t>
            </w:r>
          </w:p>
        </w:tc>
        <w:tc>
          <w:tcPr>
            <w:tcW w:w="1469" w:type="dxa"/>
          </w:tcPr>
          <w:p w:rsidR="004C4576" w:rsidRDefault="0073377C" w:rsidP="003B2ED5">
            <w:pPr>
              <w:jc w:val="right"/>
              <w:rPr>
                <w:rFonts w:ascii="Tahoma"/>
              </w:rPr>
            </w:pPr>
            <w:r>
              <w:rPr>
                <w:rFonts w:ascii="Tahoma"/>
              </w:rPr>
              <w:t>-82 213</w:t>
            </w:r>
          </w:p>
        </w:tc>
        <w:tc>
          <w:tcPr>
            <w:tcW w:w="1134" w:type="dxa"/>
          </w:tcPr>
          <w:p w:rsidR="004C4576" w:rsidRDefault="0020733D">
            <w:pPr>
              <w:jc w:val="right"/>
              <w:rPr>
                <w:rFonts w:ascii="Tahoma"/>
              </w:rPr>
            </w:pPr>
            <w:r>
              <w:rPr>
                <w:rFonts w:ascii="Tahoma"/>
              </w:rPr>
              <w:t>-</w:t>
            </w:r>
            <w:r w:rsidR="0073377C">
              <w:rPr>
                <w:rFonts w:ascii="Tahoma"/>
              </w:rPr>
              <w:t>5,83</w:t>
            </w:r>
            <w:r>
              <w:rPr>
                <w:rFonts w:ascii="Tahoma"/>
              </w:rPr>
              <w:t xml:space="preserve"> %</w:t>
            </w:r>
          </w:p>
        </w:tc>
      </w:tr>
      <w:tr w:rsidR="004C4576" w:rsidTr="006D6543">
        <w:tc>
          <w:tcPr>
            <w:tcW w:w="2885" w:type="dxa"/>
          </w:tcPr>
          <w:p w:rsidR="004C4576" w:rsidRDefault="0020733D">
            <w:pPr>
              <w:rPr>
                <w:rFonts w:ascii="Tahoma"/>
              </w:rPr>
            </w:pPr>
            <w:r>
              <w:rPr>
                <w:rFonts w:ascii="Tahoma"/>
              </w:rPr>
              <w:t>Provisions pour charges</w:t>
            </w:r>
          </w:p>
        </w:tc>
        <w:tc>
          <w:tcPr>
            <w:tcW w:w="1645" w:type="dxa"/>
          </w:tcPr>
          <w:p w:rsidR="004C4576" w:rsidRDefault="0020733D">
            <w:pPr>
              <w:jc w:val="right"/>
              <w:rPr>
                <w:rFonts w:ascii="Tahoma"/>
              </w:rPr>
            </w:pPr>
            <w:r>
              <w:rPr>
                <w:rFonts w:ascii="Tahoma"/>
              </w:rPr>
              <w:t>0</w:t>
            </w:r>
          </w:p>
        </w:tc>
        <w:tc>
          <w:tcPr>
            <w:tcW w:w="1645" w:type="dxa"/>
          </w:tcPr>
          <w:p w:rsidR="004C4576" w:rsidRDefault="0020733D">
            <w:pPr>
              <w:jc w:val="right"/>
              <w:rPr>
                <w:rFonts w:ascii="Tahoma"/>
              </w:rPr>
            </w:pPr>
            <w:r>
              <w:rPr>
                <w:rFonts w:ascii="Tahoma"/>
              </w:rPr>
              <w:t>27 531</w:t>
            </w:r>
          </w:p>
        </w:tc>
        <w:tc>
          <w:tcPr>
            <w:tcW w:w="1469" w:type="dxa"/>
          </w:tcPr>
          <w:p w:rsidR="004C4576" w:rsidRDefault="0020733D">
            <w:pPr>
              <w:jc w:val="right"/>
              <w:rPr>
                <w:rFonts w:ascii="Tahoma"/>
              </w:rPr>
            </w:pPr>
            <w:r>
              <w:rPr>
                <w:rFonts w:ascii="Tahoma"/>
              </w:rPr>
              <w:t>-27 531</w:t>
            </w:r>
          </w:p>
        </w:tc>
        <w:tc>
          <w:tcPr>
            <w:tcW w:w="1134" w:type="dxa"/>
          </w:tcPr>
          <w:p w:rsidR="004C4576" w:rsidRDefault="003B2ED5" w:rsidP="003F26FE">
            <w:pPr>
              <w:rPr>
                <w:rFonts w:ascii="Tahoma"/>
              </w:rPr>
            </w:pPr>
            <w:r>
              <w:rPr>
                <w:rFonts w:ascii="Tahoma"/>
              </w:rPr>
              <w:t xml:space="preserve"> </w:t>
            </w:r>
            <w:r w:rsidR="003F26FE">
              <w:rPr>
                <w:rFonts w:ascii="Tahoma"/>
              </w:rPr>
              <w:t xml:space="preserve">-100,0 </w:t>
            </w:r>
            <w:r w:rsidR="0020733D">
              <w:rPr>
                <w:rFonts w:ascii="Tahoma"/>
              </w:rPr>
              <w:t>%</w:t>
            </w:r>
          </w:p>
        </w:tc>
      </w:tr>
      <w:tr w:rsidR="003F26FE" w:rsidRPr="003B2ED5" w:rsidTr="006D6543">
        <w:tc>
          <w:tcPr>
            <w:tcW w:w="2885" w:type="dxa"/>
          </w:tcPr>
          <w:p w:rsidR="003F26FE" w:rsidRPr="003B2ED5" w:rsidRDefault="003F26FE">
            <w:pPr>
              <w:rPr>
                <w:rFonts w:ascii="Tahoma"/>
                <w:b/>
              </w:rPr>
            </w:pPr>
            <w:r w:rsidRPr="003B2ED5">
              <w:rPr>
                <w:rFonts w:ascii="Tahoma"/>
                <w:b/>
              </w:rPr>
              <w:t>Total Provisions pour R&amp;C hors perte de changes</w:t>
            </w:r>
          </w:p>
        </w:tc>
        <w:tc>
          <w:tcPr>
            <w:tcW w:w="1645" w:type="dxa"/>
          </w:tcPr>
          <w:p w:rsidR="003F26FE" w:rsidRPr="003B2ED5" w:rsidRDefault="003B2ED5">
            <w:pPr>
              <w:jc w:val="right"/>
              <w:rPr>
                <w:rFonts w:ascii="Tahoma"/>
                <w:b/>
              </w:rPr>
            </w:pPr>
            <w:r>
              <w:rPr>
                <w:rFonts w:ascii="Tahoma"/>
                <w:b/>
              </w:rPr>
              <w:t>1</w:t>
            </w:r>
            <w:r>
              <w:rPr>
                <w:rFonts w:ascii="Tahoma"/>
                <w:b/>
              </w:rPr>
              <w:t> </w:t>
            </w:r>
            <w:r>
              <w:rPr>
                <w:rFonts w:ascii="Tahoma"/>
                <w:b/>
              </w:rPr>
              <w:t>327 287</w:t>
            </w:r>
          </w:p>
        </w:tc>
        <w:tc>
          <w:tcPr>
            <w:tcW w:w="1645" w:type="dxa"/>
          </w:tcPr>
          <w:p w:rsidR="003F26FE" w:rsidRPr="003B2ED5" w:rsidRDefault="003B2ED5">
            <w:pPr>
              <w:jc w:val="right"/>
              <w:rPr>
                <w:rFonts w:ascii="Tahoma"/>
                <w:b/>
              </w:rPr>
            </w:pPr>
            <w:r w:rsidRPr="003B2ED5">
              <w:rPr>
                <w:rFonts w:ascii="Tahoma"/>
                <w:b/>
              </w:rPr>
              <w:t>1</w:t>
            </w:r>
            <w:r w:rsidRPr="003B2ED5">
              <w:rPr>
                <w:rFonts w:ascii="Tahoma"/>
                <w:b/>
              </w:rPr>
              <w:t> </w:t>
            </w:r>
            <w:r w:rsidRPr="003B2ED5">
              <w:rPr>
                <w:rFonts w:ascii="Tahoma"/>
                <w:b/>
              </w:rPr>
              <w:t>437 031</w:t>
            </w:r>
          </w:p>
        </w:tc>
        <w:tc>
          <w:tcPr>
            <w:tcW w:w="1469" w:type="dxa"/>
          </w:tcPr>
          <w:p w:rsidR="003F26FE" w:rsidRPr="003B2ED5" w:rsidRDefault="003B2ED5" w:rsidP="0073377C">
            <w:pPr>
              <w:jc w:val="right"/>
              <w:rPr>
                <w:rFonts w:ascii="Tahoma"/>
                <w:b/>
              </w:rPr>
            </w:pPr>
            <w:r w:rsidRPr="003B2ED5">
              <w:rPr>
                <w:rFonts w:ascii="Tahoma"/>
                <w:b/>
              </w:rPr>
              <w:t>-</w:t>
            </w:r>
            <w:r w:rsidR="0073377C">
              <w:rPr>
                <w:rFonts w:ascii="Tahoma"/>
                <w:b/>
              </w:rPr>
              <w:t>109 744</w:t>
            </w:r>
          </w:p>
        </w:tc>
        <w:tc>
          <w:tcPr>
            <w:tcW w:w="1134" w:type="dxa"/>
          </w:tcPr>
          <w:p w:rsidR="003F26FE" w:rsidRPr="003B2ED5" w:rsidRDefault="003B2ED5">
            <w:pPr>
              <w:jc w:val="right"/>
              <w:rPr>
                <w:rFonts w:ascii="Tahoma"/>
                <w:b/>
              </w:rPr>
            </w:pPr>
            <w:r w:rsidRPr="003B2ED5">
              <w:rPr>
                <w:rFonts w:ascii="Tahoma"/>
                <w:b/>
              </w:rPr>
              <w:t>-</w:t>
            </w:r>
            <w:r w:rsidR="0073377C">
              <w:rPr>
                <w:rFonts w:ascii="Tahoma"/>
                <w:b/>
              </w:rPr>
              <w:t>7,63</w:t>
            </w:r>
            <w:r w:rsidRPr="003B2ED5">
              <w:rPr>
                <w:rFonts w:ascii="Tahoma"/>
                <w:b/>
              </w:rPr>
              <w:t>%</w:t>
            </w:r>
          </w:p>
        </w:tc>
      </w:tr>
      <w:tr w:rsidR="003F26FE" w:rsidTr="006D6543">
        <w:tc>
          <w:tcPr>
            <w:tcW w:w="2885" w:type="dxa"/>
          </w:tcPr>
          <w:p w:rsidR="003F26FE" w:rsidRDefault="003F26FE">
            <w:pPr>
              <w:rPr>
                <w:rFonts w:ascii="Tahoma"/>
              </w:rPr>
            </w:pPr>
            <w:r>
              <w:rPr>
                <w:rFonts w:ascii="Tahoma"/>
              </w:rPr>
              <w:t>Provision pour perte de changes</w:t>
            </w:r>
          </w:p>
        </w:tc>
        <w:tc>
          <w:tcPr>
            <w:tcW w:w="1645" w:type="dxa"/>
          </w:tcPr>
          <w:p w:rsidR="003F26FE" w:rsidRDefault="003F26FE">
            <w:pPr>
              <w:jc w:val="right"/>
              <w:rPr>
                <w:rFonts w:ascii="Tahoma"/>
              </w:rPr>
            </w:pPr>
            <w:r>
              <w:rPr>
                <w:rFonts w:ascii="Tahoma"/>
              </w:rPr>
              <w:t>37 049</w:t>
            </w:r>
          </w:p>
        </w:tc>
        <w:tc>
          <w:tcPr>
            <w:tcW w:w="1645" w:type="dxa"/>
          </w:tcPr>
          <w:p w:rsidR="003F26FE" w:rsidRDefault="003F26FE">
            <w:pPr>
              <w:jc w:val="right"/>
              <w:rPr>
                <w:rFonts w:ascii="Tahoma"/>
              </w:rPr>
            </w:pPr>
            <w:r>
              <w:rPr>
                <w:rFonts w:ascii="Tahoma"/>
              </w:rPr>
              <w:t>48 825</w:t>
            </w:r>
          </w:p>
        </w:tc>
        <w:tc>
          <w:tcPr>
            <w:tcW w:w="1469" w:type="dxa"/>
          </w:tcPr>
          <w:p w:rsidR="003F26FE" w:rsidRDefault="003B2ED5">
            <w:pPr>
              <w:jc w:val="right"/>
              <w:rPr>
                <w:rFonts w:ascii="Tahoma"/>
              </w:rPr>
            </w:pPr>
            <w:r>
              <w:rPr>
                <w:rFonts w:ascii="Tahoma"/>
              </w:rPr>
              <w:t>-11 776</w:t>
            </w:r>
          </w:p>
        </w:tc>
        <w:tc>
          <w:tcPr>
            <w:tcW w:w="1134" w:type="dxa"/>
          </w:tcPr>
          <w:p w:rsidR="003F26FE" w:rsidRDefault="003B2ED5">
            <w:pPr>
              <w:jc w:val="right"/>
              <w:rPr>
                <w:rFonts w:ascii="Tahoma"/>
              </w:rPr>
            </w:pPr>
            <w:r>
              <w:rPr>
                <w:rFonts w:ascii="Tahoma"/>
              </w:rPr>
              <w:t>-24,12%</w:t>
            </w:r>
          </w:p>
        </w:tc>
      </w:tr>
      <w:tr w:rsidR="003B2ED5" w:rsidRPr="0073377C" w:rsidTr="006D6543">
        <w:tc>
          <w:tcPr>
            <w:tcW w:w="2885" w:type="dxa"/>
          </w:tcPr>
          <w:p w:rsidR="003B2ED5" w:rsidRDefault="003B2ED5">
            <w:pPr>
              <w:rPr>
                <w:rFonts w:ascii="Tahoma"/>
              </w:rPr>
            </w:pPr>
            <w:r>
              <w:rPr>
                <w:rFonts w:ascii="Tahoma"/>
              </w:rPr>
              <w:t>Total des Provisions</w:t>
            </w:r>
          </w:p>
        </w:tc>
        <w:tc>
          <w:tcPr>
            <w:tcW w:w="1645" w:type="dxa"/>
          </w:tcPr>
          <w:p w:rsidR="003B2ED5" w:rsidRDefault="003B2ED5">
            <w:pPr>
              <w:jc w:val="right"/>
              <w:rPr>
                <w:rFonts w:ascii="Tahoma"/>
              </w:rPr>
            </w:pPr>
            <w:r w:rsidRPr="003B2ED5">
              <w:rPr>
                <w:rFonts w:ascii="Tahoma"/>
                <w:b/>
              </w:rPr>
              <w:t>1</w:t>
            </w:r>
            <w:r w:rsidRPr="003B2ED5">
              <w:rPr>
                <w:rFonts w:ascii="Tahoma"/>
                <w:b/>
              </w:rPr>
              <w:t> </w:t>
            </w:r>
            <w:r w:rsidRPr="003B2ED5">
              <w:rPr>
                <w:rFonts w:ascii="Tahoma"/>
                <w:b/>
              </w:rPr>
              <w:t>364 336</w:t>
            </w:r>
          </w:p>
        </w:tc>
        <w:tc>
          <w:tcPr>
            <w:tcW w:w="1645" w:type="dxa"/>
          </w:tcPr>
          <w:p w:rsidR="003B2ED5" w:rsidRPr="0073377C" w:rsidRDefault="0073377C">
            <w:pPr>
              <w:jc w:val="right"/>
              <w:rPr>
                <w:rFonts w:ascii="Tahoma"/>
                <w:b/>
              </w:rPr>
            </w:pPr>
            <w:r w:rsidRPr="0073377C">
              <w:rPr>
                <w:rFonts w:ascii="Tahoma"/>
                <w:b/>
              </w:rPr>
              <w:t>1</w:t>
            </w:r>
            <w:r w:rsidRPr="0073377C">
              <w:rPr>
                <w:rFonts w:ascii="Tahoma"/>
                <w:b/>
              </w:rPr>
              <w:t> </w:t>
            </w:r>
            <w:r w:rsidRPr="0073377C">
              <w:rPr>
                <w:rFonts w:ascii="Tahoma"/>
                <w:b/>
              </w:rPr>
              <w:t>485 856</w:t>
            </w:r>
          </w:p>
        </w:tc>
        <w:tc>
          <w:tcPr>
            <w:tcW w:w="1469" w:type="dxa"/>
          </w:tcPr>
          <w:p w:rsidR="003B2ED5" w:rsidRPr="0073377C" w:rsidRDefault="0073377C">
            <w:pPr>
              <w:jc w:val="right"/>
              <w:rPr>
                <w:rFonts w:ascii="Tahoma"/>
                <w:b/>
              </w:rPr>
            </w:pPr>
            <w:r w:rsidRPr="0073377C">
              <w:rPr>
                <w:rFonts w:ascii="Tahoma"/>
                <w:b/>
              </w:rPr>
              <w:t>-121 520</w:t>
            </w:r>
          </w:p>
        </w:tc>
        <w:tc>
          <w:tcPr>
            <w:tcW w:w="1134" w:type="dxa"/>
          </w:tcPr>
          <w:p w:rsidR="003B2ED5" w:rsidRPr="0073377C" w:rsidRDefault="0073377C">
            <w:pPr>
              <w:jc w:val="right"/>
              <w:rPr>
                <w:rFonts w:ascii="Tahoma"/>
                <w:b/>
              </w:rPr>
            </w:pPr>
            <w:r w:rsidRPr="0073377C">
              <w:rPr>
                <w:rFonts w:ascii="Tahoma"/>
                <w:b/>
              </w:rPr>
              <w:t>-8.18%</w:t>
            </w:r>
          </w:p>
        </w:tc>
      </w:tr>
    </w:tbl>
    <w:p w:rsidR="006D6543" w:rsidRDefault="006D6543" w:rsidP="006D6543"/>
    <w:p w:rsidR="006D6543" w:rsidRDefault="006D6543" w:rsidP="006D6543">
      <w:r>
        <w:rPr>
          <w:rFonts w:ascii="Tahoma" w:hAnsi="Tahoma"/>
        </w:rPr>
        <w:lastRenderedPageBreak/>
        <w:t xml:space="preserve">La provision de N-1 de </w:t>
      </w:r>
      <w:r w:rsidRPr="00857C41">
        <w:rPr>
          <w:rFonts w:ascii="Tahoma" w:hAnsi="Tahoma"/>
          <w:highlight w:val="yellow"/>
        </w:rPr>
        <w:t>1 480 k€,</w:t>
      </w:r>
      <w:r w:rsidR="00857C41">
        <w:rPr>
          <w:rFonts w:ascii="Tahoma" w:hAnsi="Tahoma"/>
        </w:rPr>
        <w:t xml:space="preserve"> se compose</w:t>
      </w:r>
      <w:r>
        <w:rPr>
          <w:rFonts w:ascii="Tahoma" w:hAnsi="Tahoma"/>
        </w:rPr>
        <w:t xml:space="preserve"> d'une provision pour risque de </w:t>
      </w:r>
      <w:r w:rsidRPr="00857C41">
        <w:rPr>
          <w:rFonts w:ascii="Tahoma" w:hAnsi="Tahoma"/>
          <w:highlight w:val="yellow"/>
        </w:rPr>
        <w:t>1 364 k€</w:t>
      </w:r>
      <w:r>
        <w:rPr>
          <w:rFonts w:ascii="Tahoma" w:hAnsi="Tahoma"/>
        </w:rPr>
        <w:t xml:space="preserve"> (1 220 k€ a</w:t>
      </w:r>
      <w:r w:rsidR="00857C41">
        <w:rPr>
          <w:rFonts w:ascii="Tahoma" w:hAnsi="Tahoma"/>
        </w:rPr>
        <w:t xml:space="preserve">u titre d'un litige avec </w:t>
      </w:r>
      <w:proofErr w:type="spellStart"/>
      <w:r w:rsidR="00857C41">
        <w:rPr>
          <w:rFonts w:ascii="Tahoma" w:hAnsi="Tahoma"/>
        </w:rPr>
        <w:t>Zadig</w:t>
      </w:r>
      <w:r>
        <w:rPr>
          <w:rFonts w:ascii="Tahoma" w:hAnsi="Tahoma"/>
        </w:rPr>
        <w:t>&amp;Voltaire</w:t>
      </w:r>
      <w:proofErr w:type="spellEnd"/>
      <w:r>
        <w:rPr>
          <w:rFonts w:ascii="Tahoma" w:hAnsi="Tahoma"/>
        </w:rPr>
        <w:t xml:space="preserve"> et 190 k€ un litige prud'homme), la provision </w:t>
      </w:r>
      <w:r w:rsidR="00857C41">
        <w:rPr>
          <w:rFonts w:ascii="Tahoma" w:hAnsi="Tahoma"/>
        </w:rPr>
        <w:t xml:space="preserve">pour </w:t>
      </w:r>
      <w:r>
        <w:rPr>
          <w:rFonts w:ascii="Tahoma" w:hAnsi="Tahoma"/>
        </w:rPr>
        <w:t xml:space="preserve">charge de 28 k€ portant sur de la restructuration a été reprise. </w:t>
      </w:r>
    </w:p>
    <w:p w:rsidR="003F26FE" w:rsidRDefault="003F26FE"/>
    <w:tbl>
      <w:tblPr>
        <w:tblStyle w:val="Grilledutableau"/>
        <w:tblW w:w="0" w:type="auto"/>
        <w:tblLook w:val="04A0" w:firstRow="1" w:lastRow="0" w:firstColumn="1" w:lastColumn="0" w:noHBand="0" w:noVBand="1"/>
      </w:tblPr>
      <w:tblGrid>
        <w:gridCol w:w="2920"/>
        <w:gridCol w:w="1639"/>
        <w:gridCol w:w="1639"/>
        <w:gridCol w:w="1446"/>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r w:rsidR="006D6543">
              <w:rPr>
                <w:rFonts w:ascii="Tahoma" w:hAnsi="Tahoma"/>
                <w:b/>
              </w:rPr>
              <w:t xml:space="preserve"> en €</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 xml:space="preserve">Dotation </w:t>
            </w:r>
            <w:proofErr w:type="spellStart"/>
            <w:r>
              <w:rPr>
                <w:rFonts w:ascii="Tahoma"/>
              </w:rPr>
              <w:t>prov</w:t>
            </w:r>
            <w:proofErr w:type="spellEnd"/>
            <w:r>
              <w:rPr>
                <w:rFonts w:ascii="Tahoma"/>
              </w:rPr>
              <w:t>. sur immobilisations</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rPr>
            </w:pPr>
            <w:r>
              <w:rPr>
                <w:rFonts w:ascii="Tahoma"/>
              </w:rPr>
              <w:t>Dotation sur actif circulant (1)</w:t>
            </w:r>
          </w:p>
        </w:tc>
        <w:tc>
          <w:tcPr>
            <w:tcW w:w="1701" w:type="dxa"/>
          </w:tcPr>
          <w:p w:rsidR="004C4576" w:rsidRDefault="0020733D">
            <w:pPr>
              <w:jc w:val="right"/>
              <w:rPr>
                <w:rFonts w:ascii="Tahoma"/>
              </w:rPr>
            </w:pPr>
            <w:r>
              <w:rPr>
                <w:rFonts w:ascii="Tahoma"/>
              </w:rPr>
              <w:t>384 709</w:t>
            </w:r>
          </w:p>
        </w:tc>
        <w:tc>
          <w:tcPr>
            <w:tcW w:w="1701" w:type="dxa"/>
          </w:tcPr>
          <w:p w:rsidR="004C4576" w:rsidRDefault="0020733D">
            <w:pPr>
              <w:jc w:val="right"/>
              <w:rPr>
                <w:rFonts w:ascii="Tahoma"/>
              </w:rPr>
            </w:pPr>
            <w:r>
              <w:rPr>
                <w:rFonts w:ascii="Tahoma"/>
              </w:rPr>
              <w:t>616 738</w:t>
            </w:r>
          </w:p>
        </w:tc>
        <w:tc>
          <w:tcPr>
            <w:tcW w:w="1701" w:type="dxa"/>
          </w:tcPr>
          <w:p w:rsidR="004C4576" w:rsidRDefault="0020733D">
            <w:pPr>
              <w:jc w:val="right"/>
              <w:rPr>
                <w:rFonts w:ascii="Tahoma"/>
              </w:rPr>
            </w:pPr>
            <w:r>
              <w:rPr>
                <w:rFonts w:ascii="Tahoma"/>
              </w:rPr>
              <w:t>-232 029</w:t>
            </w:r>
          </w:p>
        </w:tc>
        <w:tc>
          <w:tcPr>
            <w:tcW w:w="1134" w:type="dxa"/>
          </w:tcPr>
          <w:p w:rsidR="004C4576" w:rsidRDefault="0020733D">
            <w:pPr>
              <w:jc w:val="right"/>
              <w:rPr>
                <w:rFonts w:ascii="Tahoma"/>
              </w:rPr>
            </w:pPr>
            <w:r>
              <w:rPr>
                <w:rFonts w:ascii="Tahoma"/>
              </w:rPr>
              <w:t>-37,62 %</w:t>
            </w:r>
          </w:p>
        </w:tc>
      </w:tr>
      <w:tr w:rsidR="004C4576">
        <w:tc>
          <w:tcPr>
            <w:tcW w:w="3402" w:type="dxa"/>
          </w:tcPr>
          <w:p w:rsidR="004C4576" w:rsidRDefault="0020733D">
            <w:pPr>
              <w:rPr>
                <w:rFonts w:ascii="Tahoma"/>
              </w:rPr>
            </w:pPr>
            <w:r>
              <w:rPr>
                <w:rFonts w:ascii="Tahoma"/>
              </w:rPr>
              <w:t>Dotation pour risques et charges</w:t>
            </w:r>
          </w:p>
        </w:tc>
        <w:tc>
          <w:tcPr>
            <w:tcW w:w="1701" w:type="dxa"/>
          </w:tcPr>
          <w:p w:rsidR="004C4576" w:rsidRDefault="0020733D">
            <w:pPr>
              <w:jc w:val="right"/>
              <w:rPr>
                <w:rFonts w:ascii="Tahoma"/>
              </w:rPr>
            </w:pPr>
            <w:r>
              <w:rPr>
                <w:rFonts w:ascii="Tahoma"/>
              </w:rPr>
              <w:t>37 049</w:t>
            </w:r>
          </w:p>
        </w:tc>
        <w:tc>
          <w:tcPr>
            <w:tcW w:w="1701" w:type="dxa"/>
          </w:tcPr>
          <w:p w:rsidR="004C4576" w:rsidRDefault="0020733D">
            <w:pPr>
              <w:jc w:val="right"/>
              <w:rPr>
                <w:rFonts w:ascii="Tahoma"/>
              </w:rPr>
            </w:pPr>
            <w:r>
              <w:rPr>
                <w:rFonts w:ascii="Tahoma"/>
              </w:rPr>
              <w:t>48 825</w:t>
            </w:r>
          </w:p>
        </w:tc>
        <w:tc>
          <w:tcPr>
            <w:tcW w:w="1701" w:type="dxa"/>
          </w:tcPr>
          <w:p w:rsidR="004C4576" w:rsidRDefault="0020733D">
            <w:pPr>
              <w:jc w:val="right"/>
              <w:rPr>
                <w:rFonts w:ascii="Tahoma"/>
              </w:rPr>
            </w:pPr>
            <w:r>
              <w:rPr>
                <w:rFonts w:ascii="Tahoma"/>
              </w:rPr>
              <w:t>-11 776</w:t>
            </w:r>
          </w:p>
        </w:tc>
        <w:tc>
          <w:tcPr>
            <w:tcW w:w="1134" w:type="dxa"/>
          </w:tcPr>
          <w:p w:rsidR="004C4576" w:rsidRDefault="0020733D">
            <w:pPr>
              <w:jc w:val="right"/>
              <w:rPr>
                <w:rFonts w:ascii="Tahoma"/>
              </w:rPr>
            </w:pPr>
            <w:r>
              <w:rPr>
                <w:rFonts w:ascii="Tahoma"/>
              </w:rPr>
              <w:t>-24,12 %</w:t>
            </w:r>
          </w:p>
        </w:tc>
      </w:tr>
      <w:tr w:rsidR="004C4576">
        <w:tc>
          <w:tcPr>
            <w:tcW w:w="3402" w:type="dxa"/>
          </w:tcPr>
          <w:p w:rsidR="004C4576" w:rsidRDefault="0020733D">
            <w:pPr>
              <w:rPr>
                <w:rFonts w:ascii="Tahoma"/>
              </w:rPr>
            </w:pPr>
            <w:r>
              <w:rPr>
                <w:rFonts w:ascii="Tahoma"/>
              </w:rPr>
              <w:t>Reprises sur provisions exploit.</w:t>
            </w:r>
          </w:p>
        </w:tc>
        <w:tc>
          <w:tcPr>
            <w:tcW w:w="1701" w:type="dxa"/>
          </w:tcPr>
          <w:p w:rsidR="004C4576" w:rsidRDefault="0020733D">
            <w:pPr>
              <w:jc w:val="right"/>
              <w:rPr>
                <w:rFonts w:ascii="Tahoma"/>
              </w:rPr>
            </w:pPr>
            <w:r>
              <w:rPr>
                <w:rFonts w:ascii="Tahoma"/>
              </w:rPr>
              <w:t>699 157</w:t>
            </w:r>
          </w:p>
        </w:tc>
        <w:tc>
          <w:tcPr>
            <w:tcW w:w="1701" w:type="dxa"/>
          </w:tcPr>
          <w:p w:rsidR="004C4576" w:rsidRDefault="0020733D">
            <w:pPr>
              <w:jc w:val="right"/>
              <w:rPr>
                <w:rFonts w:ascii="Tahoma"/>
              </w:rPr>
            </w:pPr>
            <w:r>
              <w:rPr>
                <w:rFonts w:ascii="Tahoma"/>
              </w:rPr>
              <w:t>1 585 011</w:t>
            </w:r>
          </w:p>
        </w:tc>
        <w:tc>
          <w:tcPr>
            <w:tcW w:w="1701" w:type="dxa"/>
          </w:tcPr>
          <w:p w:rsidR="004C4576" w:rsidRDefault="0020733D">
            <w:pPr>
              <w:jc w:val="right"/>
              <w:rPr>
                <w:rFonts w:ascii="Tahoma"/>
              </w:rPr>
            </w:pPr>
            <w:r>
              <w:rPr>
                <w:rFonts w:ascii="Tahoma"/>
              </w:rPr>
              <w:t>-885 854</w:t>
            </w:r>
          </w:p>
        </w:tc>
        <w:tc>
          <w:tcPr>
            <w:tcW w:w="1134" w:type="dxa"/>
          </w:tcPr>
          <w:p w:rsidR="004C4576" w:rsidRDefault="0020733D">
            <w:pPr>
              <w:jc w:val="right"/>
              <w:rPr>
                <w:rFonts w:ascii="Tahoma"/>
              </w:rPr>
            </w:pPr>
            <w:r>
              <w:rPr>
                <w:rFonts w:ascii="Tahoma"/>
              </w:rPr>
              <w:t>-55,89 %</w:t>
            </w:r>
          </w:p>
        </w:tc>
      </w:tr>
      <w:tr w:rsidR="004C4576">
        <w:tc>
          <w:tcPr>
            <w:tcW w:w="3402" w:type="dxa"/>
          </w:tcPr>
          <w:p w:rsidR="004C4576" w:rsidRDefault="0020733D">
            <w:pPr>
              <w:rPr>
                <w:rFonts w:ascii="Tahoma" w:hAnsi="Tahoma"/>
              </w:rPr>
            </w:pPr>
            <w:r>
              <w:rPr>
                <w:rFonts w:ascii="Tahoma" w:hAnsi="Tahoma"/>
              </w:rPr>
              <w:t xml:space="preserve">Dotations financières aux </w:t>
            </w:r>
            <w:proofErr w:type="spellStart"/>
            <w:r>
              <w:rPr>
                <w:rFonts w:ascii="Tahoma" w:hAnsi="Tahoma"/>
              </w:rPr>
              <w:t>amort</w:t>
            </w:r>
            <w:proofErr w:type="spellEnd"/>
            <w:r>
              <w:rPr>
                <w:rFonts w:ascii="Tahoma" w:hAnsi="Tahoma"/>
              </w:rPr>
              <w:t xml:space="preserve">. &amp; </w:t>
            </w:r>
            <w:proofErr w:type="spellStart"/>
            <w:r>
              <w:rPr>
                <w:rFonts w:ascii="Tahoma" w:hAnsi="Tahoma"/>
              </w:rPr>
              <w:t>prov</w:t>
            </w:r>
            <w:proofErr w:type="spellEnd"/>
            <w:r>
              <w:rPr>
                <w:rFonts w:ascii="Tahoma" w:hAnsi="Tahoma"/>
              </w:rPr>
              <w:t>.</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rPr>
            </w:pPr>
            <w:r>
              <w:rPr>
                <w:rFonts w:ascii="Tahoma"/>
              </w:rPr>
              <w:t xml:space="preserve">Reprise sur provisions </w:t>
            </w:r>
            <w:proofErr w:type="spellStart"/>
            <w:r>
              <w:rPr>
                <w:rFonts w:ascii="Tahoma"/>
              </w:rPr>
              <w:t>financ</w:t>
            </w:r>
            <w:proofErr w:type="spellEnd"/>
            <w:r>
              <w:rPr>
                <w:rFonts w:ascii="Tahoma"/>
              </w:rPr>
              <w:t>.</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531 850</w:t>
            </w:r>
          </w:p>
        </w:tc>
        <w:tc>
          <w:tcPr>
            <w:tcW w:w="1701" w:type="dxa"/>
          </w:tcPr>
          <w:p w:rsidR="004C4576" w:rsidRDefault="0020733D">
            <w:pPr>
              <w:jc w:val="right"/>
              <w:rPr>
                <w:rFonts w:ascii="Tahoma"/>
              </w:rPr>
            </w:pPr>
            <w:r>
              <w:rPr>
                <w:rFonts w:ascii="Tahoma"/>
              </w:rPr>
              <w:t>-531 850</w:t>
            </w:r>
          </w:p>
        </w:tc>
        <w:tc>
          <w:tcPr>
            <w:tcW w:w="1134" w:type="dxa"/>
          </w:tcPr>
          <w:p w:rsidR="004C4576" w:rsidRDefault="0020733D">
            <w:pPr>
              <w:jc w:val="right"/>
              <w:rPr>
                <w:rFonts w:ascii="Tahoma"/>
              </w:rPr>
            </w:pPr>
            <w:r>
              <w:rPr>
                <w:rFonts w:ascii="Tahoma"/>
              </w:rPr>
              <w:t>-100,00 %</w:t>
            </w:r>
          </w:p>
        </w:tc>
      </w:tr>
      <w:tr w:rsidR="004C4576">
        <w:tc>
          <w:tcPr>
            <w:tcW w:w="3402" w:type="dxa"/>
          </w:tcPr>
          <w:p w:rsidR="004C4576" w:rsidRDefault="0020733D">
            <w:pPr>
              <w:rPr>
                <w:rFonts w:ascii="Tahoma"/>
              </w:rPr>
            </w:pPr>
            <w:r>
              <w:rPr>
                <w:rFonts w:ascii="Tahoma"/>
              </w:rPr>
              <w:t xml:space="preserve">Dotations </w:t>
            </w:r>
            <w:proofErr w:type="spellStart"/>
            <w:r>
              <w:rPr>
                <w:rFonts w:ascii="Tahoma"/>
              </w:rPr>
              <w:t>except</w:t>
            </w:r>
            <w:proofErr w:type="spellEnd"/>
            <w:r>
              <w:rPr>
                <w:rFonts w:ascii="Tahoma"/>
              </w:rPr>
              <w:t xml:space="preserve">. aux </w:t>
            </w:r>
            <w:proofErr w:type="spellStart"/>
            <w:r>
              <w:rPr>
                <w:rFonts w:ascii="Tahoma"/>
              </w:rPr>
              <w:t>amort</w:t>
            </w:r>
            <w:proofErr w:type="spellEnd"/>
            <w:r>
              <w:rPr>
                <w:rFonts w:ascii="Tahoma"/>
              </w:rPr>
              <w:t xml:space="preserve">. &amp; </w:t>
            </w:r>
            <w:proofErr w:type="spellStart"/>
            <w:r>
              <w:rPr>
                <w:rFonts w:ascii="Tahoma"/>
              </w:rPr>
              <w:t>prov</w:t>
            </w:r>
            <w:proofErr w:type="spellEnd"/>
            <w:r>
              <w:rPr>
                <w:rFonts w:ascii="Tahoma"/>
              </w:rPr>
              <w:t>.</w:t>
            </w:r>
          </w:p>
        </w:tc>
        <w:tc>
          <w:tcPr>
            <w:tcW w:w="1701" w:type="dxa"/>
          </w:tcPr>
          <w:p w:rsidR="004C4576" w:rsidRDefault="0020733D">
            <w:pPr>
              <w:jc w:val="right"/>
              <w:rPr>
                <w:rFonts w:ascii="Tahoma"/>
              </w:rPr>
            </w:pPr>
            <w:r>
              <w:rPr>
                <w:rFonts w:ascii="Tahoma"/>
              </w:rPr>
              <w:t>251 491</w:t>
            </w:r>
          </w:p>
        </w:tc>
        <w:tc>
          <w:tcPr>
            <w:tcW w:w="1701" w:type="dxa"/>
          </w:tcPr>
          <w:p w:rsidR="004C4576" w:rsidRDefault="0020733D">
            <w:pPr>
              <w:jc w:val="right"/>
              <w:rPr>
                <w:rFonts w:ascii="Tahoma"/>
              </w:rPr>
            </w:pPr>
            <w:r>
              <w:rPr>
                <w:rFonts w:ascii="Tahoma"/>
              </w:rPr>
              <w:t>1 434 783</w:t>
            </w:r>
          </w:p>
        </w:tc>
        <w:tc>
          <w:tcPr>
            <w:tcW w:w="1701" w:type="dxa"/>
          </w:tcPr>
          <w:p w:rsidR="004C4576" w:rsidRDefault="0020733D">
            <w:pPr>
              <w:jc w:val="right"/>
              <w:rPr>
                <w:rFonts w:ascii="Tahoma"/>
              </w:rPr>
            </w:pPr>
            <w:r>
              <w:rPr>
                <w:rFonts w:ascii="Tahoma"/>
              </w:rPr>
              <w:t>-1 183 291</w:t>
            </w:r>
          </w:p>
        </w:tc>
        <w:tc>
          <w:tcPr>
            <w:tcW w:w="1134" w:type="dxa"/>
          </w:tcPr>
          <w:p w:rsidR="004C4576" w:rsidRDefault="0020733D">
            <w:pPr>
              <w:jc w:val="right"/>
              <w:rPr>
                <w:rFonts w:ascii="Tahoma"/>
              </w:rPr>
            </w:pPr>
            <w:r>
              <w:rPr>
                <w:rFonts w:ascii="Tahoma"/>
              </w:rPr>
              <w:t>-82,47 %</w:t>
            </w:r>
          </w:p>
        </w:tc>
      </w:tr>
      <w:tr w:rsidR="004C4576">
        <w:tc>
          <w:tcPr>
            <w:tcW w:w="3402" w:type="dxa"/>
          </w:tcPr>
          <w:p w:rsidR="004C4576" w:rsidRDefault="0020733D">
            <w:pPr>
              <w:rPr>
                <w:rFonts w:ascii="Tahoma"/>
              </w:rPr>
            </w:pPr>
            <w:r>
              <w:rPr>
                <w:rFonts w:ascii="Tahoma"/>
              </w:rPr>
              <w:t xml:space="preserve">Reprises sur provisions </w:t>
            </w:r>
            <w:proofErr w:type="spellStart"/>
            <w:r>
              <w:rPr>
                <w:rFonts w:ascii="Tahoma"/>
              </w:rPr>
              <w:t>excep</w:t>
            </w:r>
            <w:proofErr w:type="spellEnd"/>
            <w:r>
              <w:rPr>
                <w:rFonts w:ascii="Tahoma"/>
              </w:rPr>
              <w:t>.</w:t>
            </w:r>
          </w:p>
        </w:tc>
        <w:tc>
          <w:tcPr>
            <w:tcW w:w="1701" w:type="dxa"/>
          </w:tcPr>
          <w:p w:rsidR="004C4576" w:rsidRDefault="0020733D">
            <w:pPr>
              <w:jc w:val="right"/>
              <w:rPr>
                <w:rFonts w:ascii="Tahoma"/>
              </w:rPr>
            </w:pPr>
            <w:r>
              <w:rPr>
                <w:rFonts w:ascii="Tahoma"/>
              </w:rPr>
              <w:t>459 982</w:t>
            </w:r>
          </w:p>
        </w:tc>
        <w:tc>
          <w:tcPr>
            <w:tcW w:w="1701" w:type="dxa"/>
          </w:tcPr>
          <w:p w:rsidR="004C4576" w:rsidRDefault="0020733D">
            <w:pPr>
              <w:jc w:val="right"/>
              <w:rPr>
                <w:rFonts w:ascii="Tahoma"/>
              </w:rPr>
            </w:pPr>
            <w:r>
              <w:rPr>
                <w:rFonts w:ascii="Tahoma"/>
              </w:rPr>
              <w:t>526 089</w:t>
            </w:r>
          </w:p>
        </w:tc>
        <w:tc>
          <w:tcPr>
            <w:tcW w:w="1701" w:type="dxa"/>
          </w:tcPr>
          <w:p w:rsidR="004C4576" w:rsidRDefault="0020733D">
            <w:pPr>
              <w:jc w:val="right"/>
              <w:rPr>
                <w:rFonts w:ascii="Tahoma"/>
              </w:rPr>
            </w:pPr>
            <w:r>
              <w:rPr>
                <w:rFonts w:ascii="Tahoma"/>
              </w:rPr>
              <w:t>-66 107</w:t>
            </w:r>
          </w:p>
        </w:tc>
        <w:tc>
          <w:tcPr>
            <w:tcW w:w="1134" w:type="dxa"/>
          </w:tcPr>
          <w:p w:rsidR="004C4576" w:rsidRDefault="0020733D">
            <w:pPr>
              <w:jc w:val="right"/>
              <w:rPr>
                <w:rFonts w:ascii="Tahoma"/>
              </w:rPr>
            </w:pPr>
            <w:r>
              <w:rPr>
                <w:rFonts w:ascii="Tahoma"/>
              </w:rPr>
              <w:t>-12,57 %</w:t>
            </w:r>
          </w:p>
        </w:tc>
      </w:tr>
    </w:tbl>
    <w:p w:rsidR="00D26876" w:rsidRDefault="00D26876">
      <w:pPr>
        <w:rPr>
          <w:rFonts w:ascii="Tahoma" w:hAnsi="Tahoma"/>
          <w:b/>
          <w:i/>
        </w:rPr>
      </w:pPr>
    </w:p>
    <w:p w:rsidR="00D26876" w:rsidRDefault="00D26876" w:rsidP="00D26876">
      <w:pPr>
        <w:ind w:left="-1077"/>
        <w:rPr>
          <w:rFonts w:ascii="Tahoma" w:hAnsi="Tahoma"/>
          <w:b/>
          <w:i/>
        </w:rPr>
      </w:pPr>
      <w:r>
        <w:rPr>
          <w:rFonts w:ascii="Tahoma" w:hAnsi="Tahoma"/>
          <w:b/>
          <w:i/>
          <w:noProof/>
        </w:rPr>
        <w:lastRenderedPageBreak/>
        <w:drawing>
          <wp:inline distT="0" distB="0" distL="0" distR="0" wp14:anchorId="030B02B8">
            <wp:extent cx="6895828" cy="6143625"/>
            <wp:effectExtent l="0" t="0" r="63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908471" cy="6154889"/>
                    </a:xfrm>
                    <a:prstGeom prst="rect">
                      <a:avLst/>
                    </a:prstGeom>
                    <a:noFill/>
                  </pic:spPr>
                </pic:pic>
              </a:graphicData>
            </a:graphic>
          </wp:inline>
        </w:drawing>
      </w:r>
    </w:p>
    <w:p w:rsidR="00D26876" w:rsidRDefault="00D26876">
      <w:pPr>
        <w:rPr>
          <w:rFonts w:ascii="Tahoma" w:hAnsi="Tahoma"/>
          <w:b/>
          <w:i/>
        </w:rPr>
      </w:pPr>
    </w:p>
    <w:p w:rsidR="00D26876" w:rsidRDefault="00D26876">
      <w:pPr>
        <w:rPr>
          <w:rFonts w:ascii="Tahoma" w:hAnsi="Tahoma"/>
          <w:b/>
          <w:i/>
        </w:rPr>
      </w:pPr>
    </w:p>
    <w:p w:rsidR="00D26876" w:rsidRDefault="00D26876">
      <w:pPr>
        <w:rPr>
          <w:rFonts w:ascii="Tahoma" w:hAnsi="Tahoma"/>
          <w:b/>
          <w:i/>
        </w:rPr>
      </w:pPr>
    </w:p>
    <w:p w:rsidR="00D26876" w:rsidRDefault="00D26876">
      <w:pPr>
        <w:rPr>
          <w:rFonts w:ascii="Tahoma" w:hAnsi="Tahoma"/>
          <w:b/>
          <w:i/>
        </w:rPr>
      </w:pPr>
    </w:p>
    <w:p w:rsidR="00D26876" w:rsidRDefault="00D26876">
      <w:pPr>
        <w:rPr>
          <w:rFonts w:ascii="Tahoma" w:hAnsi="Tahoma"/>
          <w:b/>
          <w:i/>
        </w:rPr>
      </w:pPr>
    </w:p>
    <w:p w:rsidR="0010710B" w:rsidRDefault="0010710B">
      <w:pPr>
        <w:rPr>
          <w:rFonts w:ascii="Tahoma" w:hAnsi="Tahoma"/>
          <w:b/>
          <w:i/>
        </w:rPr>
      </w:pPr>
      <w:r w:rsidRPr="0010710B">
        <w:rPr>
          <w:rFonts w:ascii="Tahoma" w:hAnsi="Tahoma"/>
          <w:b/>
          <w:i/>
        </w:rPr>
        <w:t xml:space="preserve">Analyse </w:t>
      </w:r>
    </w:p>
    <w:p w:rsidR="0010710B" w:rsidRPr="0010710B" w:rsidRDefault="0010710B">
      <w:pPr>
        <w:rPr>
          <w:rFonts w:ascii="Tahoma" w:hAnsi="Tahoma"/>
          <w:b/>
          <w:i/>
        </w:rPr>
      </w:pPr>
    </w:p>
    <w:p w:rsidR="0042198F" w:rsidRDefault="006D6543">
      <w:pPr>
        <w:rPr>
          <w:rFonts w:ascii="Tahoma" w:hAnsi="Tahoma"/>
        </w:rPr>
      </w:pPr>
      <w:r>
        <w:rPr>
          <w:noProof/>
        </w:rPr>
        <w:drawing>
          <wp:inline distT="0" distB="0" distL="0" distR="0" wp14:anchorId="5912AFDA" wp14:editId="3CF1150A">
            <wp:extent cx="5580380" cy="1575435"/>
            <wp:effectExtent l="0" t="0" r="1270" b="5715"/>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0380" cy="1575435"/>
                    </a:xfrm>
                    <a:prstGeom prst="rect">
                      <a:avLst/>
                    </a:prstGeom>
                    <a:noFill/>
                    <a:extLst/>
                  </pic:spPr>
                </pic:pic>
              </a:graphicData>
            </a:graphic>
          </wp:inline>
        </w:drawing>
      </w:r>
    </w:p>
    <w:p w:rsidR="0042198F" w:rsidRDefault="0042198F">
      <w:pPr>
        <w:rPr>
          <w:noProof/>
        </w:rPr>
      </w:pPr>
    </w:p>
    <w:p w:rsidR="0042198F" w:rsidRDefault="0042198F" w:rsidP="0042198F">
      <w:pPr>
        <w:ind w:left="-1191"/>
        <w:rPr>
          <w:rFonts w:ascii="Tahoma" w:hAnsi="Tahoma"/>
        </w:rPr>
      </w:pPr>
      <w:r>
        <w:rPr>
          <w:rFonts w:ascii="Tahoma" w:hAnsi="Tahoma"/>
          <w:noProof/>
        </w:rPr>
        <w:drawing>
          <wp:inline distT="0" distB="0" distL="0" distR="0" wp14:anchorId="528735C0">
            <wp:extent cx="6980516" cy="3381713"/>
            <wp:effectExtent l="0" t="0" r="0" b="952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998204" cy="3390282"/>
                    </a:xfrm>
                    <a:prstGeom prst="rect">
                      <a:avLst/>
                    </a:prstGeom>
                    <a:noFill/>
                  </pic:spPr>
                </pic:pic>
              </a:graphicData>
            </a:graphic>
          </wp:inline>
        </w:drawing>
      </w:r>
    </w:p>
    <w:p w:rsidR="0042198F" w:rsidRDefault="0042198F">
      <w:pPr>
        <w:rPr>
          <w:rFonts w:ascii="Tahoma" w:hAnsi="Tahoma"/>
        </w:rPr>
      </w:pPr>
    </w:p>
    <w:p w:rsidR="004C4576" w:rsidRDefault="001C0D00">
      <w:r>
        <w:rPr>
          <w:rFonts w:ascii="Tahoma" w:hAnsi="Tahoma"/>
        </w:rPr>
        <w:t>Concernant le litige de Zadig</w:t>
      </w:r>
      <w:r w:rsidR="00A158B4">
        <w:rPr>
          <w:rFonts w:ascii="Tahoma" w:hAnsi="Tahoma"/>
        </w:rPr>
        <w:t xml:space="preserve"> et Voltaire n'a pas év</w:t>
      </w:r>
      <w:r>
        <w:rPr>
          <w:rFonts w:ascii="Tahoma" w:hAnsi="Tahoma"/>
        </w:rPr>
        <w:t>o</w:t>
      </w:r>
      <w:r w:rsidR="00A158B4">
        <w:rPr>
          <w:rFonts w:ascii="Tahoma" w:hAnsi="Tahoma"/>
        </w:rPr>
        <w:t>l</w:t>
      </w:r>
      <w:r w:rsidR="0020733D">
        <w:rPr>
          <w:rFonts w:ascii="Tahoma" w:hAnsi="Tahoma"/>
        </w:rPr>
        <w:t>ué. La provision est maintenue à 1 220 k€. Le litige porte sur la contrefaçon d'un chemisier sur Z&amp;V (610 K€ pour la copie et 610 k€ au titre du préjudice au niveau de la perte sur CA).</w:t>
      </w:r>
      <w:r w:rsidR="0020733D">
        <w:rPr>
          <w:rFonts w:ascii="Tahoma" w:hAnsi="Tahoma"/>
        </w:rPr>
        <w:br/>
        <w:t>Les Honoraires pour restructuration</w:t>
      </w:r>
      <w:r w:rsidR="0042198F">
        <w:rPr>
          <w:rFonts w:ascii="Tahoma" w:hAnsi="Tahoma"/>
        </w:rPr>
        <w:t>s de 28</w:t>
      </w:r>
      <w:r w:rsidR="00A158B4">
        <w:rPr>
          <w:rFonts w:ascii="Tahoma" w:hAnsi="Tahoma"/>
        </w:rPr>
        <w:t xml:space="preserve"> K€ ont été repris ; </w:t>
      </w:r>
      <w:r w:rsidR="006D6543">
        <w:rPr>
          <w:rFonts w:ascii="Tahoma" w:hAnsi="Tahoma"/>
        </w:rPr>
        <w:t>ils concernaient</w:t>
      </w:r>
      <w:r w:rsidR="0020733D">
        <w:rPr>
          <w:rFonts w:ascii="Tahoma" w:hAnsi="Tahoma"/>
        </w:rPr>
        <w:t xml:space="preserve">, un acompte </w:t>
      </w:r>
      <w:r w:rsidR="0020733D" w:rsidRPr="00A158B4">
        <w:rPr>
          <w:rFonts w:ascii="Tahoma" w:hAnsi="Tahoma"/>
          <w:highlight w:val="yellow"/>
        </w:rPr>
        <w:t>PSE</w:t>
      </w:r>
      <w:r w:rsidR="0020733D">
        <w:rPr>
          <w:rFonts w:ascii="Tahoma" w:hAnsi="Tahoma"/>
        </w:rPr>
        <w:t xml:space="preserve"> de 16 k€ et Honoraires </w:t>
      </w:r>
      <w:proofErr w:type="spellStart"/>
      <w:r w:rsidR="0020733D">
        <w:rPr>
          <w:rFonts w:ascii="Tahoma" w:hAnsi="Tahoma"/>
        </w:rPr>
        <w:t>Axsis</w:t>
      </w:r>
      <w:proofErr w:type="spellEnd"/>
      <w:r w:rsidR="0020733D">
        <w:rPr>
          <w:rFonts w:ascii="Tahoma" w:hAnsi="Tahoma"/>
        </w:rPr>
        <w:t xml:space="preserve"> PSE pour 9 k€ et 3 k€.</w:t>
      </w:r>
      <w:r w:rsidR="00A158B4">
        <w:rPr>
          <w:rFonts w:ascii="Tahoma" w:hAnsi="Tahoma"/>
        </w:rPr>
        <w:t xml:space="preserve"> </w:t>
      </w:r>
      <w:r w:rsidR="0020733D">
        <w:rPr>
          <w:rFonts w:ascii="Tahoma" w:hAnsi="Tahoma"/>
        </w:rPr>
        <w:br/>
        <w:t xml:space="preserve">Les 16 k€ concernaient </w:t>
      </w:r>
      <w:r w:rsidR="00A158B4">
        <w:rPr>
          <w:rFonts w:ascii="Tahoma" w:hAnsi="Tahoma"/>
        </w:rPr>
        <w:t xml:space="preserve">un </w:t>
      </w:r>
      <w:r w:rsidR="0020733D">
        <w:rPr>
          <w:rFonts w:ascii="Tahoma" w:hAnsi="Tahoma"/>
        </w:rPr>
        <w:t>aco</w:t>
      </w:r>
      <w:r w:rsidR="00A158B4">
        <w:rPr>
          <w:rFonts w:ascii="Tahoma" w:hAnsi="Tahoma"/>
        </w:rPr>
        <w:t xml:space="preserve">mpte formation Faouzi </w:t>
      </w:r>
      <w:proofErr w:type="spellStart"/>
      <w:r w:rsidR="00A158B4">
        <w:rPr>
          <w:rFonts w:ascii="Tahoma" w:hAnsi="Tahoma"/>
        </w:rPr>
        <w:t>Bodjam</w:t>
      </w:r>
      <w:proofErr w:type="spellEnd"/>
      <w:r w:rsidR="00A158B4">
        <w:rPr>
          <w:rFonts w:ascii="Tahoma" w:hAnsi="Tahoma"/>
        </w:rPr>
        <w:t xml:space="preserve"> ; </w:t>
      </w:r>
      <w:r w:rsidR="00A158B4" w:rsidRPr="00A158B4">
        <w:rPr>
          <w:rFonts w:ascii="Tahoma" w:hAnsi="Tahoma"/>
          <w:highlight w:val="yellow"/>
        </w:rPr>
        <w:t>l</w:t>
      </w:r>
      <w:r w:rsidR="0020733D" w:rsidRPr="00A158B4">
        <w:rPr>
          <w:rFonts w:ascii="Tahoma" w:hAnsi="Tahoma"/>
          <w:highlight w:val="yellow"/>
        </w:rPr>
        <w:t>a provision n'a pas été utilisée,</w:t>
      </w:r>
      <w:r w:rsidR="0020733D">
        <w:rPr>
          <w:rFonts w:ascii="Tahoma" w:hAnsi="Tahoma"/>
        </w:rPr>
        <w:t xml:space="preserve"> reprise sur l'exercice. </w:t>
      </w:r>
      <w:r w:rsidR="0020733D" w:rsidRPr="00A158B4">
        <w:rPr>
          <w:rFonts w:ascii="Tahoma" w:hAnsi="Tahoma"/>
          <w:highlight w:val="yellow"/>
        </w:rPr>
        <w:t>Impact de +27 sur l'exercice</w:t>
      </w:r>
      <w:r w:rsidR="0020733D">
        <w:rPr>
          <w:rFonts w:ascii="Tahoma" w:hAnsi="Tahoma"/>
        </w:rPr>
        <w:t xml:space="preserve">. </w:t>
      </w:r>
    </w:p>
    <w:p w:rsidR="004C4576" w:rsidRDefault="004C4576"/>
    <w:p w:rsidR="003D38B6" w:rsidRDefault="0020733D">
      <w:pPr>
        <w:rPr>
          <w:rFonts w:ascii="Tahoma" w:hAnsi="Tahoma"/>
        </w:rPr>
      </w:pPr>
      <w:r>
        <w:rPr>
          <w:rFonts w:ascii="Tahoma" w:hAnsi="Tahoma"/>
        </w:rPr>
        <w:t>Concernant les litiges pour risques</w:t>
      </w:r>
      <w:r w:rsidR="003D38B6">
        <w:rPr>
          <w:rFonts w:ascii="Tahoma" w:hAnsi="Tahoma"/>
        </w:rPr>
        <w:t xml:space="preserve"> </w:t>
      </w:r>
      <w:r w:rsidR="003D38B6" w:rsidRPr="003D38B6">
        <w:rPr>
          <w:rFonts w:ascii="Tahoma" w:hAnsi="Tahoma"/>
          <w:highlight w:val="yellow"/>
        </w:rPr>
        <w:t>(provision pour perte de change)</w:t>
      </w:r>
      <w:r w:rsidR="003D38B6">
        <w:rPr>
          <w:rFonts w:ascii="Tahoma" w:hAnsi="Tahoma"/>
        </w:rPr>
        <w:t xml:space="preserve"> </w:t>
      </w:r>
      <w:r>
        <w:rPr>
          <w:rFonts w:ascii="Tahoma" w:hAnsi="Tahoma"/>
        </w:rPr>
        <w:t xml:space="preserve">nous constatons une dotation de 37 k€ et une reprise de 21 k€.  </w:t>
      </w:r>
      <w:r w:rsidR="002E0B43" w:rsidRPr="002E0B43">
        <w:rPr>
          <w:rFonts w:ascii="Tahoma" w:hAnsi="Tahoma"/>
          <w:highlight w:val="yellow"/>
        </w:rPr>
        <w:t>Quid détail des calculs</w:t>
      </w:r>
    </w:p>
    <w:p w:rsidR="004C4576" w:rsidRDefault="0020733D">
      <w:r>
        <w:rPr>
          <w:rFonts w:ascii="Tahoma" w:hAnsi="Tahoma"/>
        </w:rPr>
        <w:t>La provision de 189 k€</w:t>
      </w:r>
      <w:r w:rsidR="00A158B4">
        <w:rPr>
          <w:rFonts w:ascii="Tahoma" w:hAnsi="Tahoma"/>
        </w:rPr>
        <w:t xml:space="preserve"> de N-1 concernant 7 litiges Prudhommaux</w:t>
      </w:r>
      <w:r>
        <w:rPr>
          <w:rFonts w:ascii="Tahoma" w:hAnsi="Tahoma"/>
        </w:rPr>
        <w:t xml:space="preserve">. </w:t>
      </w:r>
      <w:r w:rsidRPr="00A158B4">
        <w:rPr>
          <w:rFonts w:ascii="Tahoma" w:hAnsi="Tahoma"/>
          <w:highlight w:val="yellow"/>
        </w:rPr>
        <w:t>Un des litiges est te</w:t>
      </w:r>
      <w:r w:rsidR="006D6543" w:rsidRPr="00A158B4">
        <w:rPr>
          <w:rFonts w:ascii="Tahoma" w:hAnsi="Tahoma"/>
          <w:highlight w:val="yellow"/>
        </w:rPr>
        <w:t>rminé et le versement de 28 k€ a</w:t>
      </w:r>
      <w:r w:rsidRPr="00A158B4">
        <w:rPr>
          <w:rFonts w:ascii="Tahoma" w:hAnsi="Tahoma"/>
          <w:highlight w:val="yellow"/>
        </w:rPr>
        <w:t xml:space="preserve"> été réalisé suite à la </w:t>
      </w:r>
      <w:r w:rsidR="0010710B" w:rsidRPr="00A158B4">
        <w:rPr>
          <w:rFonts w:ascii="Tahoma" w:hAnsi="Tahoma"/>
          <w:highlight w:val="yellow"/>
        </w:rPr>
        <w:t>condamnation</w:t>
      </w:r>
      <w:r w:rsidRPr="00A158B4">
        <w:rPr>
          <w:rFonts w:ascii="Tahoma" w:hAnsi="Tahoma"/>
          <w:highlight w:val="yellow"/>
        </w:rPr>
        <w:t xml:space="preserve"> de GINGER </w:t>
      </w:r>
      <w:r w:rsidR="006D6543" w:rsidRPr="00A158B4">
        <w:rPr>
          <w:rFonts w:ascii="Tahoma" w:hAnsi="Tahoma"/>
          <w:highlight w:val="yellow"/>
        </w:rPr>
        <w:t>à</w:t>
      </w:r>
      <w:r w:rsidRPr="00A158B4">
        <w:rPr>
          <w:rFonts w:ascii="Tahoma" w:hAnsi="Tahoma"/>
          <w:highlight w:val="yellow"/>
        </w:rPr>
        <w:t xml:space="preserve"> verser à la partie adverse 28 k</w:t>
      </w:r>
      <w:r w:rsidR="006D6543" w:rsidRPr="00A158B4">
        <w:rPr>
          <w:rFonts w:ascii="Tahoma" w:hAnsi="Tahoma"/>
          <w:highlight w:val="yellow"/>
        </w:rPr>
        <w:t>€ post-</w:t>
      </w:r>
      <w:r w:rsidRPr="00A158B4">
        <w:rPr>
          <w:rFonts w:ascii="Tahoma" w:hAnsi="Tahoma"/>
          <w:highlight w:val="yellow"/>
        </w:rPr>
        <w:t xml:space="preserve"> clôture. La provision initiale était de 45 k€.</w:t>
      </w:r>
    </w:p>
    <w:p w:rsidR="004C4576" w:rsidRDefault="004C4576"/>
    <w:p w:rsidR="004C4576" w:rsidRDefault="0020733D">
      <w:r>
        <w:rPr>
          <w:rFonts w:ascii="Tahoma" w:hAnsi="Tahoma"/>
        </w:rPr>
        <w:t xml:space="preserve">Le tableau </w:t>
      </w:r>
      <w:r w:rsidR="0010710B">
        <w:rPr>
          <w:rFonts w:ascii="Tahoma" w:hAnsi="Tahoma"/>
        </w:rPr>
        <w:t>des provisions</w:t>
      </w:r>
      <w:r>
        <w:rPr>
          <w:rFonts w:ascii="Tahoma" w:hAnsi="Tahoma"/>
        </w:rPr>
        <w:t xml:space="preserve"> a été rapproché des balances de clôture N-1 et N.</w:t>
      </w:r>
    </w:p>
    <w:p w:rsidR="004C4576" w:rsidRDefault="004C4576"/>
    <w:p w:rsidR="004C4576" w:rsidRDefault="0010710B">
      <w:r>
        <w:rPr>
          <w:rFonts w:ascii="Tahoma" w:hAnsi="Tahoma"/>
        </w:rPr>
        <w:t>Les variations significatives</w:t>
      </w:r>
      <w:r w:rsidR="0020733D">
        <w:rPr>
          <w:rFonts w:ascii="Tahoma" w:hAnsi="Tahoma"/>
        </w:rPr>
        <w:t xml:space="preserve"> de la période ont été analysé</w:t>
      </w:r>
      <w:r w:rsidR="003D38B6">
        <w:rPr>
          <w:rFonts w:ascii="Tahoma" w:hAnsi="Tahoma"/>
        </w:rPr>
        <w:t>es</w:t>
      </w:r>
      <w:r w:rsidR="0020733D">
        <w:rPr>
          <w:rFonts w:ascii="Tahoma" w:hAnsi="Tahoma"/>
        </w:rPr>
        <w:t xml:space="preserve"> au travers des réponses de </w:t>
      </w:r>
      <w:proofErr w:type="spellStart"/>
      <w:r w:rsidR="0020733D">
        <w:rPr>
          <w:rFonts w:ascii="Tahoma" w:hAnsi="Tahoma"/>
        </w:rPr>
        <w:t>circularisation</w:t>
      </w:r>
      <w:proofErr w:type="spellEnd"/>
      <w:r w:rsidR="0020733D">
        <w:rPr>
          <w:rFonts w:ascii="Tahoma" w:hAnsi="Tahoma"/>
        </w:rPr>
        <w:t xml:space="preserve"> Avocat </w:t>
      </w:r>
      <w:r w:rsidR="003D38B6">
        <w:rPr>
          <w:rFonts w:ascii="Tahoma" w:hAnsi="Tahoma"/>
        </w:rPr>
        <w:t>e</w:t>
      </w:r>
      <w:r w:rsidR="0020733D">
        <w:rPr>
          <w:rFonts w:ascii="Tahoma" w:hAnsi="Tahoma"/>
        </w:rPr>
        <w:t xml:space="preserve">t d'entretiens </w:t>
      </w:r>
      <w:r>
        <w:rPr>
          <w:rFonts w:ascii="Tahoma" w:hAnsi="Tahoma"/>
        </w:rPr>
        <w:t>avec</w:t>
      </w:r>
      <w:r w:rsidR="0020733D">
        <w:rPr>
          <w:rFonts w:ascii="Tahoma" w:hAnsi="Tahoma"/>
        </w:rPr>
        <w:t xml:space="preserve"> les Responsables RH et Comptabilité. </w:t>
      </w:r>
    </w:p>
    <w:p w:rsidR="004C4576" w:rsidRDefault="004C4576"/>
    <w:p w:rsidR="004C4576" w:rsidRDefault="0020733D">
      <w:r>
        <w:rPr>
          <w:rFonts w:ascii="Tahoma" w:hAnsi="Tahoma"/>
        </w:rPr>
        <w:t>Les nouvelles provisions constituées sont justifiées via des notifications de demandes.</w:t>
      </w:r>
    </w:p>
    <w:p w:rsidR="004C4576" w:rsidRDefault="004C4576"/>
    <w:p w:rsidR="004C4576" w:rsidRDefault="0020733D">
      <w:r>
        <w:rPr>
          <w:rFonts w:ascii="Tahoma" w:hAnsi="Tahoma"/>
        </w:rPr>
        <w:t xml:space="preserve">Concernant le </w:t>
      </w:r>
      <w:r w:rsidR="005C14C4">
        <w:rPr>
          <w:rFonts w:ascii="Tahoma" w:hAnsi="Tahoma"/>
        </w:rPr>
        <w:t>maintien</w:t>
      </w:r>
      <w:r>
        <w:rPr>
          <w:rFonts w:ascii="Tahoma" w:hAnsi="Tahoma"/>
        </w:rPr>
        <w:t xml:space="preserve"> de provisions en cours elles </w:t>
      </w:r>
      <w:r w:rsidRPr="003D38B6">
        <w:rPr>
          <w:rFonts w:ascii="Tahoma" w:hAnsi="Tahoma"/>
          <w:highlight w:val="yellow"/>
        </w:rPr>
        <w:t>sont pour la plupart justifiées</w:t>
      </w:r>
      <w:r>
        <w:rPr>
          <w:rFonts w:ascii="Tahoma" w:hAnsi="Tahoma"/>
        </w:rPr>
        <w:t>. Concernant Z&amp;V aucune évolution depuis décembre 2022.</w:t>
      </w:r>
    </w:p>
    <w:p w:rsidR="004C4576" w:rsidRDefault="004C4576"/>
    <w:p w:rsidR="0010710B" w:rsidRPr="0010710B" w:rsidRDefault="0010710B">
      <w:pPr>
        <w:rPr>
          <w:rFonts w:ascii="Tahoma" w:hAnsi="Tahoma"/>
          <w:b/>
          <w:i/>
        </w:rPr>
      </w:pPr>
      <w:r w:rsidRPr="0010710B">
        <w:rPr>
          <w:rFonts w:ascii="Tahoma" w:hAnsi="Tahoma"/>
          <w:b/>
          <w:i/>
        </w:rPr>
        <w:t>Evaluation des risques :</w:t>
      </w:r>
    </w:p>
    <w:p w:rsidR="00107B0C" w:rsidRDefault="0020733D" w:rsidP="00107B0C">
      <w:pPr>
        <w:jc w:val="both"/>
        <w:rPr>
          <w:rFonts w:ascii="Tahoma" w:hAnsi="Tahoma"/>
        </w:rPr>
      </w:pPr>
      <w:r>
        <w:rPr>
          <w:rFonts w:ascii="Tahoma" w:hAnsi="Tahoma"/>
        </w:rPr>
        <w:t>Nous avons évalué les risques en analysant les soldes Fournisseurs ayant fortes antériorités, les fournisseurs débiteurs, les sorties de salariés…</w:t>
      </w:r>
      <w:r w:rsidR="003D38B6">
        <w:rPr>
          <w:rFonts w:ascii="Tahoma" w:hAnsi="Tahoma"/>
        </w:rPr>
        <w:t xml:space="preserve"> </w:t>
      </w:r>
      <w:r w:rsidR="003D38B6" w:rsidRPr="003D38B6">
        <w:rPr>
          <w:rFonts w:ascii="Tahoma" w:hAnsi="Tahoma"/>
          <w:highlight w:val="yellow"/>
        </w:rPr>
        <w:t>(décrire l’approche FT ?)</w:t>
      </w:r>
    </w:p>
    <w:p w:rsidR="004C4576" w:rsidRDefault="0020733D" w:rsidP="00107B0C">
      <w:pPr>
        <w:jc w:val="both"/>
        <w:rPr>
          <w:rFonts w:ascii="Tahoma" w:hAnsi="Tahoma"/>
        </w:rPr>
      </w:pPr>
      <w:r>
        <w:rPr>
          <w:rFonts w:ascii="Tahoma" w:hAnsi="Tahoma"/>
        </w:rPr>
        <w:t xml:space="preserve">Dans les sorties de salariés soulignons deux licenciements pour fautes, l'un d'une responsable de Magasin </w:t>
      </w:r>
      <w:r w:rsidR="00107B0C">
        <w:rPr>
          <w:rFonts w:ascii="Tahoma" w:hAnsi="Tahoma"/>
        </w:rPr>
        <w:t>un refus d’expliquer</w:t>
      </w:r>
      <w:r>
        <w:rPr>
          <w:rFonts w:ascii="Tahoma" w:hAnsi="Tahoma"/>
        </w:rPr>
        <w:t xml:space="preserve"> </w:t>
      </w:r>
      <w:r w:rsidR="00107B0C">
        <w:rPr>
          <w:rFonts w:ascii="Tahoma" w:hAnsi="Tahoma"/>
        </w:rPr>
        <w:t>des écarts de caisse</w:t>
      </w:r>
      <w:r>
        <w:rPr>
          <w:rFonts w:ascii="Tahoma" w:hAnsi="Tahoma"/>
        </w:rPr>
        <w:t xml:space="preserve"> </w:t>
      </w:r>
      <w:r w:rsidRPr="003D38B6">
        <w:rPr>
          <w:rFonts w:ascii="Tahoma" w:hAnsi="Tahoma"/>
          <w:highlight w:val="yellow"/>
        </w:rPr>
        <w:t>(un dépôt de plainte a été déposé</w:t>
      </w:r>
      <w:r w:rsidR="00107B0C" w:rsidRPr="003D38B6">
        <w:rPr>
          <w:rFonts w:ascii="Tahoma" w:hAnsi="Tahoma"/>
          <w:highlight w:val="yellow"/>
        </w:rPr>
        <w:t xml:space="preserve"> </w:t>
      </w:r>
      <w:proofErr w:type="spellStart"/>
      <w:r w:rsidR="00107B0C" w:rsidRPr="003D38B6">
        <w:rPr>
          <w:rFonts w:ascii="Tahoma" w:hAnsi="Tahoma"/>
          <w:highlight w:val="yellow"/>
        </w:rPr>
        <w:t>qd</w:t>
      </w:r>
      <w:proofErr w:type="spellEnd"/>
      <w:r w:rsidR="00107B0C" w:rsidRPr="003D38B6">
        <w:rPr>
          <w:rFonts w:ascii="Tahoma" w:hAnsi="Tahoma"/>
          <w:highlight w:val="yellow"/>
        </w:rPr>
        <w:t xml:space="preserve"> il s’est avéré qu’il y avait manifestement détournement</w:t>
      </w:r>
      <w:r w:rsidRPr="003D38B6">
        <w:rPr>
          <w:rFonts w:ascii="Tahoma" w:hAnsi="Tahoma"/>
          <w:highlight w:val="yellow"/>
        </w:rPr>
        <w:t>)</w:t>
      </w:r>
      <w:r>
        <w:rPr>
          <w:rFonts w:ascii="Tahoma" w:hAnsi="Tahoma"/>
        </w:rPr>
        <w:t xml:space="preserve"> et un concernant le détournement de points de fidélité </w:t>
      </w:r>
      <w:r w:rsidRPr="003D38B6">
        <w:rPr>
          <w:rFonts w:ascii="Tahoma" w:hAnsi="Tahoma"/>
          <w:highlight w:val="yellow"/>
        </w:rPr>
        <w:t>(ce dernier licenciement a plus de risque mais pour l'instant aucune notification n'a été reçue).</w:t>
      </w:r>
    </w:p>
    <w:p w:rsidR="002A127F" w:rsidRDefault="002A127F" w:rsidP="00107B0C">
      <w:pPr>
        <w:jc w:val="both"/>
        <w:rPr>
          <w:rFonts w:ascii="Tahoma" w:hAnsi="Tahoma"/>
        </w:rPr>
      </w:pPr>
    </w:p>
    <w:p w:rsidR="003D38B6" w:rsidRDefault="003D38B6" w:rsidP="00107B0C">
      <w:pPr>
        <w:jc w:val="both"/>
        <w:rPr>
          <w:rFonts w:ascii="Tahoma" w:hAnsi="Tahoma"/>
        </w:rPr>
      </w:pPr>
      <w:r w:rsidRPr="003D38B6">
        <w:rPr>
          <w:rFonts w:ascii="Tahoma" w:hAnsi="Tahoma"/>
          <w:highlight w:val="yellow"/>
        </w:rPr>
        <w:t>Il pourrait être pertinent de concevoir un tableau des demandes prudhommales et des provisions constituées</w:t>
      </w:r>
    </w:p>
    <w:p w:rsidR="003D38B6" w:rsidRDefault="003D38B6" w:rsidP="00107B0C">
      <w:pPr>
        <w:jc w:val="both"/>
        <w:rPr>
          <w:rFonts w:ascii="Tahoma" w:hAnsi="Tahoma"/>
        </w:rPr>
      </w:pPr>
    </w:p>
    <w:p w:rsidR="002A127F" w:rsidRDefault="002A127F" w:rsidP="00107B0C">
      <w:pPr>
        <w:jc w:val="both"/>
      </w:pPr>
      <w:r w:rsidRPr="003D38B6">
        <w:rPr>
          <w:rFonts w:ascii="Tahoma" w:hAnsi="Tahoma"/>
          <w:highlight w:val="yellow"/>
        </w:rPr>
        <w:t>Pour la première fois</w:t>
      </w:r>
      <w:r w:rsidR="00107B0C" w:rsidRPr="003D38B6">
        <w:rPr>
          <w:rFonts w:ascii="Tahoma" w:hAnsi="Tahoma"/>
          <w:highlight w:val="yellow"/>
        </w:rPr>
        <w:t xml:space="preserve"> depuis 2014</w:t>
      </w:r>
      <w:r w:rsidR="00107B0C">
        <w:rPr>
          <w:rFonts w:ascii="Tahoma" w:hAnsi="Tahoma"/>
        </w:rPr>
        <w:t>,</w:t>
      </w:r>
      <w:r>
        <w:rPr>
          <w:rFonts w:ascii="Tahoma" w:hAnsi="Tahoma"/>
        </w:rPr>
        <w:t xml:space="preserve"> l'engagement pour retraite a été calculé </w:t>
      </w:r>
      <w:r w:rsidR="00107B0C">
        <w:rPr>
          <w:rFonts w:ascii="Tahoma" w:hAnsi="Tahoma"/>
        </w:rPr>
        <w:t>et s'élève à 357 k€</w:t>
      </w:r>
      <w:r w:rsidR="003D38B6">
        <w:rPr>
          <w:rFonts w:ascii="Tahoma" w:hAnsi="Tahoma"/>
        </w:rPr>
        <w:t xml:space="preserve"> et est mentionné en annexe</w:t>
      </w:r>
      <w:r w:rsidR="00107B0C">
        <w:rPr>
          <w:rFonts w:ascii="Tahoma" w:hAnsi="Tahoma"/>
        </w:rPr>
        <w:t xml:space="preserve"> </w:t>
      </w:r>
      <w:r w:rsidRPr="003D38B6">
        <w:rPr>
          <w:rFonts w:ascii="Tahoma" w:hAnsi="Tahoma"/>
          <w:highlight w:val="yellow"/>
        </w:rPr>
        <w:t>mais ce dernier n'est pas co</w:t>
      </w:r>
      <w:r w:rsidR="00107B0C" w:rsidRPr="003D38B6">
        <w:rPr>
          <w:rFonts w:ascii="Tahoma" w:hAnsi="Tahoma"/>
          <w:highlight w:val="yellow"/>
        </w:rPr>
        <w:t>mptabilisé.</w:t>
      </w:r>
      <w:r w:rsidR="00107B0C">
        <w:rPr>
          <w:rFonts w:ascii="Tahoma" w:hAnsi="Tahoma"/>
        </w:rPr>
        <w:t xml:space="preserve"> </w:t>
      </w:r>
    </w:p>
    <w:p w:rsidR="002A127F" w:rsidRDefault="002A127F" w:rsidP="002A127F"/>
    <w:p w:rsidR="002A127F" w:rsidRPr="002A127F" w:rsidRDefault="002A127F" w:rsidP="002A127F">
      <w:pPr>
        <w:rPr>
          <w:rFonts w:ascii="Tahoma" w:hAnsi="Tahoma"/>
          <w:b/>
          <w:i/>
        </w:rPr>
      </w:pPr>
      <w:r>
        <w:rPr>
          <w:rFonts w:ascii="Tahoma" w:hAnsi="Tahoma"/>
          <w:b/>
          <w:i/>
        </w:rPr>
        <w:t xml:space="preserve">Evaluation des IFC </w:t>
      </w:r>
      <w:r w:rsidRPr="002A127F">
        <w:rPr>
          <w:rFonts w:ascii="Tahoma" w:hAnsi="Tahoma"/>
          <w:b/>
          <w:i/>
        </w:rPr>
        <w:t>:</w:t>
      </w:r>
    </w:p>
    <w:p w:rsidR="002A127F" w:rsidRDefault="002A127F" w:rsidP="002A127F"/>
    <w:p w:rsidR="002A127F" w:rsidRDefault="002A127F" w:rsidP="002A127F">
      <w:r>
        <w:rPr>
          <w:rFonts w:ascii="Tahoma" w:hAnsi="Tahoma"/>
        </w:rPr>
        <w:t>Nous avons analysé le rapport transmis par le CIC ayant calculé l'engagement.</w:t>
      </w:r>
      <w:r w:rsidR="003D38B6">
        <w:rPr>
          <w:rFonts w:ascii="Tahoma" w:hAnsi="Tahoma"/>
        </w:rPr>
        <w:t xml:space="preserve"> </w:t>
      </w:r>
      <w:r w:rsidR="00007569">
        <w:rPr>
          <w:rFonts w:ascii="Tahoma" w:hAnsi="Tahoma"/>
        </w:rPr>
        <w:t>(confère rapport contrôle de l’annexe).</w:t>
      </w:r>
    </w:p>
    <w:p w:rsidR="002A127F" w:rsidRDefault="002A127F" w:rsidP="002A127F"/>
    <w:p w:rsidR="002A127F" w:rsidRDefault="002A127F" w:rsidP="002A127F">
      <w:r>
        <w:rPr>
          <w:rFonts w:ascii="Tahoma" w:hAnsi="Tahoma"/>
        </w:rPr>
        <w:t>L'entreprise ne cotise pas à un fonds de type IFC régulièrement. Pour l'instant uniquement 30 k€ ont été versé au CIC.</w:t>
      </w:r>
    </w:p>
    <w:p w:rsidR="002A127F" w:rsidRDefault="002A127F" w:rsidP="002A127F"/>
    <w:p w:rsidR="002A127F" w:rsidRDefault="002A127F">
      <w:r w:rsidRPr="003D38B6">
        <w:rPr>
          <w:rFonts w:ascii="Tahoma" w:hAnsi="Tahoma"/>
          <w:highlight w:val="yellow"/>
        </w:rPr>
        <w:t>Sur l'exercice soulignons qu'il n'y a eu qu'un contrôle social (ayant abouti à un redressement de 17 k€ Cf. DP) et en revanche aucun contrôle fiscal.</w:t>
      </w:r>
    </w:p>
    <w:p w:rsidR="004C4576" w:rsidRDefault="004C4576"/>
    <w:p w:rsidR="0010710B" w:rsidRPr="0010710B" w:rsidRDefault="0010710B">
      <w:pPr>
        <w:rPr>
          <w:rFonts w:ascii="Tahoma" w:hAnsi="Tahoma"/>
          <w:b/>
          <w:i/>
        </w:rPr>
      </w:pPr>
      <w:r w:rsidRPr="0010710B">
        <w:rPr>
          <w:rFonts w:ascii="Tahoma" w:hAnsi="Tahoma"/>
          <w:b/>
          <w:i/>
        </w:rPr>
        <w:t xml:space="preserve">Exploitation des réponses de </w:t>
      </w:r>
      <w:proofErr w:type="spellStart"/>
      <w:r w:rsidRPr="0010710B">
        <w:rPr>
          <w:rFonts w:ascii="Tahoma" w:hAnsi="Tahoma"/>
          <w:b/>
          <w:i/>
        </w:rPr>
        <w:t>circularisation</w:t>
      </w:r>
      <w:proofErr w:type="spellEnd"/>
      <w:r w:rsidRPr="0010710B">
        <w:rPr>
          <w:rFonts w:ascii="Tahoma" w:hAnsi="Tahoma"/>
          <w:b/>
          <w:i/>
        </w:rPr>
        <w:t xml:space="preserve"> </w:t>
      </w:r>
    </w:p>
    <w:p w:rsidR="0010710B" w:rsidRDefault="0010710B"/>
    <w:p w:rsidR="004C4576" w:rsidRDefault="0020733D" w:rsidP="004D17C3">
      <w:pPr>
        <w:jc w:val="both"/>
      </w:pPr>
      <w:r>
        <w:rPr>
          <w:rFonts w:ascii="Tahoma" w:hAnsi="Tahoma"/>
        </w:rPr>
        <w:t xml:space="preserve">Nous avons reçu les réponses de 4 avocats. </w:t>
      </w:r>
      <w:r w:rsidR="005C14C4">
        <w:rPr>
          <w:rFonts w:ascii="Tahoma" w:hAnsi="Tahoma"/>
        </w:rPr>
        <w:t>Les recommandations indiquées</w:t>
      </w:r>
      <w:r>
        <w:rPr>
          <w:rFonts w:ascii="Tahoma" w:hAnsi="Tahoma"/>
        </w:rPr>
        <w:t xml:space="preserve"> par les avocats ont été prises en comptes.</w:t>
      </w:r>
      <w:r w:rsidR="003D38B6">
        <w:rPr>
          <w:rFonts w:ascii="Tahoma" w:hAnsi="Tahoma"/>
        </w:rPr>
        <w:t xml:space="preserve"> </w:t>
      </w:r>
      <w:r w:rsidR="003D38B6" w:rsidRPr="003D38B6">
        <w:rPr>
          <w:rFonts w:ascii="Tahoma" w:hAnsi="Tahoma"/>
          <w:highlight w:val="yellow"/>
        </w:rPr>
        <w:t xml:space="preserve">Y </w:t>
      </w:r>
      <w:proofErr w:type="spellStart"/>
      <w:r w:rsidR="003D38B6" w:rsidRPr="003D38B6">
        <w:rPr>
          <w:rFonts w:ascii="Tahoma" w:hAnsi="Tahoma"/>
          <w:highlight w:val="yellow"/>
        </w:rPr>
        <w:t>a-t-il</w:t>
      </w:r>
      <w:proofErr w:type="spellEnd"/>
      <w:r w:rsidR="003D38B6" w:rsidRPr="003D38B6">
        <w:rPr>
          <w:rFonts w:ascii="Tahoma" w:hAnsi="Tahoma"/>
          <w:highlight w:val="yellow"/>
        </w:rPr>
        <w:t xml:space="preserve"> une FT ?</w:t>
      </w:r>
    </w:p>
    <w:p w:rsidR="004C4576" w:rsidRDefault="004C4576" w:rsidP="004D17C3">
      <w:pPr>
        <w:jc w:val="both"/>
      </w:pPr>
    </w:p>
    <w:p w:rsidR="002A127F" w:rsidRDefault="0020733D" w:rsidP="004D17C3">
      <w:pPr>
        <w:jc w:val="both"/>
        <w:rPr>
          <w:rFonts w:ascii="Tahoma" w:hAnsi="Tahoma"/>
        </w:rPr>
      </w:pPr>
      <w:r>
        <w:rPr>
          <w:rFonts w:ascii="Tahoma" w:hAnsi="Tahoma"/>
        </w:rPr>
        <w:t xml:space="preserve">Suite à la </w:t>
      </w:r>
      <w:proofErr w:type="spellStart"/>
      <w:r>
        <w:rPr>
          <w:rFonts w:ascii="Tahoma" w:hAnsi="Tahoma"/>
        </w:rPr>
        <w:t>circularisation</w:t>
      </w:r>
      <w:proofErr w:type="spellEnd"/>
      <w:r>
        <w:rPr>
          <w:rFonts w:ascii="Tahoma" w:hAnsi="Tahoma"/>
        </w:rPr>
        <w:t xml:space="preserve"> réalisée le 18/01/2024, réception de la réponse d'ACD. </w:t>
      </w:r>
      <w:r w:rsidR="0010710B">
        <w:rPr>
          <w:rFonts w:ascii="Tahoma" w:hAnsi="Tahoma"/>
        </w:rPr>
        <w:t>Celle-ci</w:t>
      </w:r>
      <w:r>
        <w:rPr>
          <w:rFonts w:ascii="Tahoma" w:hAnsi="Tahoma"/>
        </w:rPr>
        <w:t xml:space="preserve"> liste les litiges en cours et le montant </w:t>
      </w:r>
      <w:proofErr w:type="spellStart"/>
      <w:r>
        <w:rPr>
          <w:rFonts w:ascii="Tahoma" w:hAnsi="Tahoma"/>
        </w:rPr>
        <w:t>a</w:t>
      </w:r>
      <w:proofErr w:type="spellEnd"/>
      <w:r>
        <w:rPr>
          <w:rFonts w:ascii="Tahoma" w:hAnsi="Tahoma"/>
        </w:rPr>
        <w:t xml:space="preserve"> provisionner :</w:t>
      </w:r>
    </w:p>
    <w:p w:rsidR="004D17C3" w:rsidRDefault="0020733D" w:rsidP="004D17C3">
      <w:pPr>
        <w:jc w:val="both"/>
        <w:rPr>
          <w:rFonts w:ascii="Tahoma" w:hAnsi="Tahoma"/>
          <w:b/>
          <w:i/>
          <w:sz w:val="18"/>
        </w:rPr>
      </w:pPr>
      <w:r>
        <w:rPr>
          <w:rFonts w:ascii="Tahoma" w:hAnsi="Tahoma"/>
        </w:rPr>
        <w:br/>
      </w:r>
      <w:r w:rsidRPr="002A127F">
        <w:rPr>
          <w:rFonts w:ascii="Tahoma" w:hAnsi="Tahoma"/>
          <w:b/>
          <w:i/>
          <w:sz w:val="18"/>
        </w:rPr>
        <w:t>1. GINGER / BON Caroline</w:t>
      </w:r>
    </w:p>
    <w:p w:rsidR="004D17C3" w:rsidRDefault="0020733D" w:rsidP="004D17C3">
      <w:pPr>
        <w:jc w:val="both"/>
        <w:rPr>
          <w:rFonts w:ascii="Tahoma" w:hAnsi="Tahoma"/>
        </w:rPr>
      </w:pPr>
      <w:r>
        <w:rPr>
          <w:rFonts w:ascii="Tahoma" w:hAnsi="Tahoma"/>
        </w:rPr>
        <w:br/>
        <w:t>Par jugement du 8 septembre 2020, le Conseil de Prud’hommes de PARIS a débouté Madame BON de l’ensemble de ses demandes.</w:t>
      </w:r>
    </w:p>
    <w:p w:rsidR="004D17C3" w:rsidRDefault="0020733D" w:rsidP="004D17C3">
      <w:pPr>
        <w:jc w:val="both"/>
        <w:rPr>
          <w:rFonts w:ascii="Tahoma" w:hAnsi="Tahoma"/>
        </w:rPr>
      </w:pPr>
      <w:r>
        <w:rPr>
          <w:rFonts w:ascii="Tahoma" w:hAnsi="Tahoma"/>
        </w:rPr>
        <w:t xml:space="preserve">Celle-ci a fait appel de cette décision le 8 avril 2021 ; par arrêt du 25 octobre 2023, la Cour d’Appel de PARIS a confirmé le jugement en toutes ses dispositions et a condamné Madame BON à verser à la </w:t>
      </w:r>
      <w:r w:rsidR="00107B0C">
        <w:rPr>
          <w:rFonts w:ascii="Tahoma" w:hAnsi="Tahoma"/>
        </w:rPr>
        <w:t>société GINGER la somme de 1</w:t>
      </w:r>
      <w:r>
        <w:rPr>
          <w:rFonts w:ascii="Tahoma" w:hAnsi="Tahoma"/>
        </w:rPr>
        <w:t xml:space="preserve"> </w:t>
      </w:r>
      <w:r w:rsidR="00107B0C">
        <w:rPr>
          <w:rFonts w:ascii="Tahoma" w:hAnsi="Tahoma"/>
        </w:rPr>
        <w:t>k</w:t>
      </w:r>
      <w:r>
        <w:rPr>
          <w:rFonts w:ascii="Tahoma" w:hAnsi="Tahoma"/>
        </w:rPr>
        <w:t>€ au titre de l’article 700 du Code de procédure civile. Compte-tenu de sa situation professionnelle (sans emploi), Madame BON a souhaité procéder au règlement de cette somme en trois fois. À ce jour, aucun versement n’a été effectué sur le compte CARPA ouvert à cet effet.</w:t>
      </w:r>
    </w:p>
    <w:p w:rsidR="002A127F" w:rsidRDefault="00107B0C" w:rsidP="004D17C3">
      <w:pPr>
        <w:jc w:val="both"/>
        <w:rPr>
          <w:rFonts w:ascii="Tahoma" w:hAnsi="Tahoma"/>
        </w:rPr>
      </w:pPr>
      <w:r>
        <w:rPr>
          <w:rFonts w:ascii="Tahoma" w:hAnsi="Tahoma"/>
        </w:rPr>
        <w:t xml:space="preserve">Ginger a suivi les recommandations. </w:t>
      </w:r>
      <w:r w:rsidR="0020733D">
        <w:rPr>
          <w:rFonts w:ascii="Tahoma" w:hAnsi="Tahoma"/>
        </w:rPr>
        <w:t>Aucune somme n’est donc à provisionner dans ce dossier.</w:t>
      </w:r>
      <w:r w:rsidR="000958C1">
        <w:rPr>
          <w:rFonts w:ascii="Tahoma" w:hAnsi="Tahoma"/>
        </w:rPr>
        <w:t xml:space="preserve"> Une reprise de provision a été effectuée pour K€ 27.</w:t>
      </w:r>
    </w:p>
    <w:p w:rsidR="004D17C3" w:rsidRDefault="0020733D" w:rsidP="004D17C3">
      <w:pPr>
        <w:jc w:val="both"/>
        <w:rPr>
          <w:rFonts w:ascii="Tahoma" w:hAnsi="Tahoma"/>
          <w:b/>
          <w:i/>
          <w:sz w:val="18"/>
        </w:rPr>
      </w:pPr>
      <w:r>
        <w:rPr>
          <w:rFonts w:ascii="Tahoma" w:hAnsi="Tahoma"/>
        </w:rPr>
        <w:br/>
      </w:r>
      <w:r w:rsidRPr="002A127F">
        <w:rPr>
          <w:rFonts w:ascii="Tahoma" w:hAnsi="Tahoma"/>
          <w:b/>
          <w:i/>
          <w:sz w:val="18"/>
        </w:rPr>
        <w:t>2. GINGER / MICHEL Nathalie</w:t>
      </w:r>
    </w:p>
    <w:p w:rsidR="004D17C3" w:rsidRDefault="0020733D" w:rsidP="004D17C3">
      <w:pPr>
        <w:jc w:val="both"/>
        <w:rPr>
          <w:rFonts w:ascii="Tahoma" w:hAnsi="Tahoma"/>
        </w:rPr>
      </w:pPr>
      <w:r>
        <w:rPr>
          <w:rFonts w:ascii="Tahoma" w:hAnsi="Tahoma"/>
        </w:rPr>
        <w:br/>
        <w:t>Par jugement du 16 janvier 2023, le Conseil de Prud’hommes de CAEN a débouté Madame MICHEL de l’ensemble de ses demandes. Celle-ci a fait appel de cette décision le 27 janvier 2023. L’audience devant la Cour d’Appel de CAEN est fixée au 3 juin 2024.</w:t>
      </w:r>
    </w:p>
    <w:p w:rsidR="002A127F" w:rsidRDefault="0020733D" w:rsidP="004D17C3">
      <w:pPr>
        <w:jc w:val="both"/>
        <w:rPr>
          <w:rFonts w:ascii="Tahoma" w:hAnsi="Tahoma"/>
        </w:rPr>
      </w:pPr>
      <w:r>
        <w:rPr>
          <w:rFonts w:ascii="Tahoma" w:hAnsi="Tahoma"/>
        </w:rPr>
        <w:t>À hauteur d’appel, les demandes de Madame MICHEL s’é</w:t>
      </w:r>
      <w:r w:rsidR="004D17C3">
        <w:rPr>
          <w:rFonts w:ascii="Tahoma" w:hAnsi="Tahoma"/>
        </w:rPr>
        <w:t>lèvent à une somme totale de 48,5 k</w:t>
      </w:r>
      <w:r>
        <w:rPr>
          <w:rFonts w:ascii="Tahoma" w:hAnsi="Tahoma"/>
        </w:rPr>
        <w:t>€.</w:t>
      </w:r>
      <w:r>
        <w:rPr>
          <w:rFonts w:ascii="Tahoma" w:hAnsi="Tahoma"/>
        </w:rPr>
        <w:br/>
        <w:t xml:space="preserve">L'avocat conseille de provisionner une </w:t>
      </w:r>
      <w:r w:rsidR="00107B0C">
        <w:rPr>
          <w:rFonts w:ascii="Tahoma" w:hAnsi="Tahoma"/>
        </w:rPr>
        <w:t xml:space="preserve">somme de 24 k€ toutes causes </w:t>
      </w:r>
      <w:r>
        <w:rPr>
          <w:rFonts w:ascii="Tahoma" w:hAnsi="Tahoma"/>
        </w:rPr>
        <w:t xml:space="preserve">confondues. </w:t>
      </w:r>
      <w:r w:rsidR="00107B0C">
        <w:rPr>
          <w:rFonts w:ascii="Tahoma" w:hAnsi="Tahoma"/>
        </w:rPr>
        <w:t>Ginger a suivi les recommandations et provisionné les 24 k€.</w:t>
      </w:r>
    </w:p>
    <w:p w:rsidR="004D17C3" w:rsidRDefault="0020733D" w:rsidP="004D17C3">
      <w:pPr>
        <w:jc w:val="both"/>
        <w:rPr>
          <w:rFonts w:ascii="Tahoma" w:hAnsi="Tahoma"/>
          <w:b/>
          <w:i/>
          <w:sz w:val="18"/>
        </w:rPr>
      </w:pPr>
      <w:r>
        <w:rPr>
          <w:rFonts w:ascii="Tahoma" w:hAnsi="Tahoma"/>
        </w:rPr>
        <w:br/>
      </w:r>
      <w:r w:rsidRPr="002A127F">
        <w:rPr>
          <w:rFonts w:ascii="Tahoma" w:hAnsi="Tahoma"/>
          <w:b/>
          <w:i/>
          <w:sz w:val="18"/>
        </w:rPr>
        <w:t>3. GINGER / PIOT Hermine</w:t>
      </w:r>
    </w:p>
    <w:p w:rsidR="004D17C3" w:rsidRDefault="0020733D" w:rsidP="004D17C3">
      <w:pPr>
        <w:jc w:val="both"/>
        <w:rPr>
          <w:rFonts w:ascii="Tahoma" w:hAnsi="Tahoma"/>
        </w:rPr>
      </w:pPr>
      <w:r>
        <w:rPr>
          <w:rFonts w:ascii="Tahoma" w:hAnsi="Tahoma"/>
        </w:rPr>
        <w:br/>
        <w:t>Par jugement du 13 juin 2023, le Conseil de Prud’hommes de SAINT MALO a condamné la société GINGER à verser à Madame PIOT</w:t>
      </w:r>
      <w:r w:rsidR="004D17C3">
        <w:rPr>
          <w:rFonts w:ascii="Tahoma" w:hAnsi="Tahoma"/>
        </w:rPr>
        <w:t xml:space="preserve"> la somme totale de 29 k</w:t>
      </w:r>
      <w:r>
        <w:rPr>
          <w:rFonts w:ascii="Tahoma" w:hAnsi="Tahoma"/>
        </w:rPr>
        <w:t>€.</w:t>
      </w:r>
    </w:p>
    <w:p w:rsidR="004D17C3" w:rsidRDefault="0020733D" w:rsidP="004D17C3">
      <w:pPr>
        <w:jc w:val="both"/>
        <w:rPr>
          <w:rFonts w:ascii="Tahoma" w:hAnsi="Tahoma"/>
        </w:rPr>
      </w:pPr>
      <w:r>
        <w:rPr>
          <w:rFonts w:ascii="Tahoma" w:hAnsi="Tahoma"/>
        </w:rPr>
        <w:t>La société GINGER a fait appel de cette décision le 11 juillet 2023. L’audience devant la Cour d’Appel de RENNES n’est pas encore fixée.</w:t>
      </w:r>
      <w:r w:rsidR="004D17C3">
        <w:rPr>
          <w:rFonts w:ascii="Tahoma" w:hAnsi="Tahoma"/>
        </w:rPr>
        <w:t xml:space="preserve"> </w:t>
      </w:r>
      <w:r>
        <w:rPr>
          <w:rFonts w:ascii="Tahoma" w:hAnsi="Tahoma"/>
        </w:rPr>
        <w:t>À hauteur d’appel, les demandes de Madame PIOT s’élève</w:t>
      </w:r>
      <w:r w:rsidR="004D17C3">
        <w:rPr>
          <w:rFonts w:ascii="Tahoma" w:hAnsi="Tahoma"/>
        </w:rPr>
        <w:t>nt à une somme totale de 47 k</w:t>
      </w:r>
      <w:r>
        <w:rPr>
          <w:rFonts w:ascii="Tahoma" w:hAnsi="Tahoma"/>
        </w:rPr>
        <w:t>€.</w:t>
      </w:r>
    </w:p>
    <w:p w:rsidR="004D17C3" w:rsidRDefault="0020733D" w:rsidP="004D17C3">
      <w:pPr>
        <w:jc w:val="both"/>
        <w:rPr>
          <w:rFonts w:ascii="Tahoma" w:hAnsi="Tahoma"/>
        </w:rPr>
      </w:pPr>
      <w:r>
        <w:rPr>
          <w:rFonts w:ascii="Tahoma" w:hAnsi="Tahoma"/>
        </w:rPr>
        <w:t>L'avocat conseille de p</w:t>
      </w:r>
      <w:r w:rsidR="004D17C3">
        <w:rPr>
          <w:rFonts w:ascii="Tahoma" w:hAnsi="Tahoma"/>
        </w:rPr>
        <w:t>rovisionner une somme de 33 k</w:t>
      </w:r>
      <w:r>
        <w:rPr>
          <w:rFonts w:ascii="Tahoma" w:hAnsi="Tahoma"/>
        </w:rPr>
        <w:t>€ toutes causes confondues.</w:t>
      </w:r>
      <w:r w:rsidR="004D17C3">
        <w:rPr>
          <w:rFonts w:ascii="Tahoma" w:hAnsi="Tahoma"/>
        </w:rPr>
        <w:t xml:space="preserve"> Ginger a suivi les recommandations et provisionné les 33 k€.</w:t>
      </w:r>
    </w:p>
    <w:p w:rsidR="004D17C3" w:rsidRDefault="0020733D" w:rsidP="004D17C3">
      <w:pPr>
        <w:jc w:val="both"/>
        <w:rPr>
          <w:rFonts w:ascii="Tahoma" w:hAnsi="Tahoma"/>
          <w:b/>
          <w:i/>
          <w:sz w:val="18"/>
        </w:rPr>
      </w:pPr>
      <w:r>
        <w:rPr>
          <w:rFonts w:ascii="Tahoma" w:hAnsi="Tahoma"/>
        </w:rPr>
        <w:br/>
      </w:r>
      <w:r w:rsidRPr="002A127F">
        <w:rPr>
          <w:rFonts w:ascii="Tahoma" w:hAnsi="Tahoma"/>
          <w:b/>
          <w:i/>
          <w:sz w:val="18"/>
        </w:rPr>
        <w:t>4.GINGER / LEGRAND Mathilde</w:t>
      </w:r>
    </w:p>
    <w:p w:rsidR="002A127F" w:rsidRDefault="0020733D" w:rsidP="004D17C3">
      <w:pPr>
        <w:jc w:val="both"/>
        <w:rPr>
          <w:rFonts w:ascii="Tahoma" w:hAnsi="Tahoma"/>
        </w:rPr>
      </w:pPr>
      <w:r>
        <w:rPr>
          <w:rFonts w:ascii="Tahoma" w:hAnsi="Tahoma"/>
        </w:rPr>
        <w:br/>
        <w:t xml:space="preserve">Le 12 septembre 2022, Madame LEGRAND a saisi le Conseil de Prud’hommes de LISIEUX. L’audience </w:t>
      </w:r>
      <w:r>
        <w:rPr>
          <w:rFonts w:ascii="Tahoma" w:hAnsi="Tahoma"/>
        </w:rPr>
        <w:lastRenderedPageBreak/>
        <w:t>de jugement s’est déroulée le 25 mai 2023. La décision, qui devait initialement être rendue le 7 septembre 2023, a fait l’objet d’une prorogation au 9 novembre 2023. À ce jour, malgré plusieurs relances, le greffe n’a pas été en mesure de nous confirmer qu’une décision avait bien été rendue.</w:t>
      </w:r>
      <w:r>
        <w:rPr>
          <w:rFonts w:ascii="Tahoma" w:hAnsi="Tahoma"/>
        </w:rPr>
        <w:br/>
        <w:t xml:space="preserve">Les demandes de Madame LEGRAND s’élevaient à une somme totale </w:t>
      </w:r>
      <w:r w:rsidR="004D17C3">
        <w:rPr>
          <w:rFonts w:ascii="Tahoma" w:hAnsi="Tahoma"/>
        </w:rPr>
        <w:t>de 21,3 k</w:t>
      </w:r>
      <w:r>
        <w:rPr>
          <w:rFonts w:ascii="Tahoma" w:hAnsi="Tahoma"/>
        </w:rPr>
        <w:t>€.</w:t>
      </w:r>
      <w:r>
        <w:rPr>
          <w:rFonts w:ascii="Tahoma" w:hAnsi="Tahoma"/>
        </w:rPr>
        <w:br/>
        <w:t>L'avocat conseille dans l’attente de la décision du Consei</w:t>
      </w:r>
      <w:r w:rsidR="004D17C3">
        <w:rPr>
          <w:rFonts w:ascii="Tahoma" w:hAnsi="Tahoma"/>
        </w:rPr>
        <w:t xml:space="preserve">l de Prud’hommes de LISIEUX, de </w:t>
      </w:r>
      <w:r>
        <w:rPr>
          <w:rFonts w:ascii="Tahoma" w:hAnsi="Tahoma"/>
        </w:rPr>
        <w:t>p</w:t>
      </w:r>
      <w:r w:rsidR="004D17C3">
        <w:rPr>
          <w:rFonts w:ascii="Tahoma" w:hAnsi="Tahoma"/>
        </w:rPr>
        <w:t>rovisionner une somme de 10 k</w:t>
      </w:r>
      <w:r>
        <w:rPr>
          <w:rFonts w:ascii="Tahoma" w:hAnsi="Tahoma"/>
        </w:rPr>
        <w:t>€ toutes causes confondues.</w:t>
      </w:r>
      <w:r w:rsidR="004D17C3">
        <w:rPr>
          <w:rFonts w:ascii="Tahoma" w:hAnsi="Tahoma"/>
        </w:rPr>
        <w:t xml:space="preserve"> Ginger a suivi les recommandations et provisionné les 10 k€.</w:t>
      </w:r>
    </w:p>
    <w:p w:rsidR="004D17C3" w:rsidRDefault="0020733D" w:rsidP="004D17C3">
      <w:pPr>
        <w:jc w:val="both"/>
        <w:rPr>
          <w:rFonts w:ascii="Tahoma" w:hAnsi="Tahoma"/>
          <w:b/>
          <w:i/>
          <w:sz w:val="18"/>
        </w:rPr>
      </w:pPr>
      <w:r>
        <w:rPr>
          <w:rFonts w:ascii="Tahoma" w:hAnsi="Tahoma"/>
        </w:rPr>
        <w:br/>
      </w:r>
      <w:r w:rsidRPr="002A127F">
        <w:rPr>
          <w:rFonts w:ascii="Tahoma" w:hAnsi="Tahoma"/>
          <w:b/>
          <w:i/>
          <w:sz w:val="18"/>
        </w:rPr>
        <w:t>5. GINGER / COLLIN Céline</w:t>
      </w:r>
    </w:p>
    <w:p w:rsidR="002A127F" w:rsidRDefault="0020733D" w:rsidP="004D17C3">
      <w:pPr>
        <w:jc w:val="both"/>
        <w:rPr>
          <w:rFonts w:ascii="Tahoma" w:hAnsi="Tahoma"/>
        </w:rPr>
      </w:pPr>
      <w:r>
        <w:rPr>
          <w:rFonts w:ascii="Tahoma" w:hAnsi="Tahoma"/>
        </w:rPr>
        <w:br/>
        <w:t>Par jugement du 23 novembre 2023, le Conseil de Prud’hommes de SAINT GERMAIN EN LAYE a débouté Madame COLLIN de l’ensemble de ses demandes. Ledi</w:t>
      </w:r>
      <w:r w:rsidR="004D17C3">
        <w:rPr>
          <w:rFonts w:ascii="Tahoma" w:hAnsi="Tahoma"/>
        </w:rPr>
        <w:t xml:space="preserve">t jugement ayant été notifié aux </w:t>
      </w:r>
      <w:r>
        <w:rPr>
          <w:rFonts w:ascii="Tahoma" w:hAnsi="Tahoma"/>
        </w:rPr>
        <w:t>parties le 27 novembre 2023, le délai d’appel expirait le 27 décembre 2023. Aucune déclaration d’appel de Madame COLLIN n’ayant été portée à n</w:t>
      </w:r>
      <w:r w:rsidR="004D17C3">
        <w:rPr>
          <w:rFonts w:ascii="Tahoma" w:hAnsi="Tahoma"/>
        </w:rPr>
        <w:t>otre connaissance, l'avocat a procédé</w:t>
      </w:r>
      <w:r>
        <w:rPr>
          <w:rFonts w:ascii="Tahoma" w:hAnsi="Tahoma"/>
        </w:rPr>
        <w:t xml:space="preserve"> au classement de ce dossier.</w:t>
      </w:r>
      <w:r w:rsidR="000958C1">
        <w:rPr>
          <w:rFonts w:ascii="Tahoma" w:hAnsi="Tahoma"/>
        </w:rPr>
        <w:t xml:space="preserve"> Une reprise a été actée pour K€ 6.</w:t>
      </w:r>
    </w:p>
    <w:p w:rsidR="004D17C3" w:rsidRDefault="0020733D" w:rsidP="004D17C3">
      <w:pPr>
        <w:jc w:val="both"/>
        <w:rPr>
          <w:rFonts w:ascii="Tahoma" w:hAnsi="Tahoma"/>
          <w:b/>
          <w:i/>
          <w:sz w:val="18"/>
        </w:rPr>
      </w:pPr>
      <w:r>
        <w:rPr>
          <w:rFonts w:ascii="Tahoma" w:hAnsi="Tahoma"/>
        </w:rPr>
        <w:br/>
      </w:r>
      <w:r w:rsidRPr="002A127F">
        <w:rPr>
          <w:rFonts w:ascii="Tahoma" w:hAnsi="Tahoma"/>
          <w:b/>
          <w:i/>
          <w:sz w:val="18"/>
        </w:rPr>
        <w:t>6. GINGER / ONEPHANDARA Isabelle</w:t>
      </w:r>
    </w:p>
    <w:p w:rsidR="004C4576" w:rsidRDefault="0020733D" w:rsidP="004D17C3">
      <w:pPr>
        <w:jc w:val="both"/>
      </w:pPr>
      <w:r>
        <w:rPr>
          <w:rFonts w:ascii="Tahoma" w:hAnsi="Tahoma"/>
        </w:rPr>
        <w:br/>
        <w:t>Par jugement du 13 novembre 2023, le Conseil de Prud’hommes de PARIS a condamné la société GINGER à verser à Madame ONEPHAND</w:t>
      </w:r>
      <w:r w:rsidR="004D17C3">
        <w:rPr>
          <w:rFonts w:ascii="Tahoma" w:hAnsi="Tahoma"/>
        </w:rPr>
        <w:t>ARA la somme totale de 27.7 k</w:t>
      </w:r>
      <w:r>
        <w:rPr>
          <w:rFonts w:ascii="Tahoma" w:hAnsi="Tahoma"/>
        </w:rPr>
        <w:t>€, outre les intérêts légaux.</w:t>
      </w:r>
      <w:r>
        <w:rPr>
          <w:rFonts w:ascii="Tahoma" w:hAnsi="Tahoma"/>
        </w:rPr>
        <w:br/>
        <w:t>À ce jour l'avocat reste en attente du RIB CARPA du conseil de Madame ONEPHANDARA, permettant ainsi à la société GINGER d’exécuter le jugement, étant précisé que le délai d’appel expirait le 15 décembre 2023.</w:t>
      </w:r>
      <w:r w:rsidR="004D17C3">
        <w:rPr>
          <w:rFonts w:ascii="Tahoma" w:hAnsi="Tahoma"/>
        </w:rPr>
        <w:t xml:space="preserve"> Dans les comptes</w:t>
      </w:r>
      <w:r w:rsidR="006D6543">
        <w:rPr>
          <w:rFonts w:ascii="Tahoma" w:hAnsi="Tahoma"/>
        </w:rPr>
        <w:t xml:space="preserve"> nous constatons une reprise de 28 K€ sur l’exercice, la somme ayant été versé à l’avocat. </w:t>
      </w:r>
    </w:p>
    <w:p w:rsidR="004C4576" w:rsidRDefault="004C4576" w:rsidP="004D17C3">
      <w:pPr>
        <w:jc w:val="both"/>
      </w:pPr>
    </w:p>
    <w:p w:rsidR="004C4576" w:rsidRDefault="0020733D" w:rsidP="004D17C3">
      <w:pPr>
        <w:jc w:val="both"/>
      </w:pPr>
      <w:r>
        <w:rPr>
          <w:rFonts w:ascii="Tahoma" w:hAnsi="Tahoma"/>
        </w:rPr>
        <w:t xml:space="preserve">AVOCAT affaire </w:t>
      </w:r>
      <w:proofErr w:type="spellStart"/>
      <w:r>
        <w:rPr>
          <w:rFonts w:ascii="Tahoma" w:hAnsi="Tahoma"/>
        </w:rPr>
        <w:t>zadig</w:t>
      </w:r>
      <w:proofErr w:type="spellEnd"/>
      <w:r>
        <w:rPr>
          <w:rFonts w:ascii="Tahoma" w:hAnsi="Tahoma"/>
        </w:rPr>
        <w:t xml:space="preserve"> &amp; voltaire : Ma</w:t>
      </w:r>
      <w:r w:rsidR="000958C1">
        <w:rPr>
          <w:rFonts w:ascii="Tahoma" w:hAnsi="Tahoma"/>
        </w:rPr>
        <w:t>l</w:t>
      </w:r>
      <w:r>
        <w:rPr>
          <w:rFonts w:ascii="Tahoma" w:hAnsi="Tahoma"/>
        </w:rPr>
        <w:t>gré relance pas de réponse.</w:t>
      </w:r>
      <w:r w:rsidR="000958C1">
        <w:rPr>
          <w:rFonts w:ascii="Tahoma" w:hAnsi="Tahoma"/>
        </w:rPr>
        <w:t xml:space="preserve"> La direction nous a confirmé l’absence d’évolution sur ce dossier. Mention à</w:t>
      </w:r>
      <w:r w:rsidR="002A127F">
        <w:rPr>
          <w:rFonts w:ascii="Tahoma" w:hAnsi="Tahoma"/>
        </w:rPr>
        <w:t xml:space="preserve"> prévoir dans la LAF.</w:t>
      </w:r>
    </w:p>
    <w:p w:rsidR="004C4576" w:rsidRDefault="004C4576" w:rsidP="004D17C3">
      <w:pPr>
        <w:jc w:val="both"/>
      </w:pPr>
    </w:p>
    <w:p w:rsidR="004C4576" w:rsidRDefault="0020733D" w:rsidP="004D17C3">
      <w:pPr>
        <w:jc w:val="both"/>
      </w:pPr>
      <w:r>
        <w:rPr>
          <w:rFonts w:ascii="Tahoma" w:hAnsi="Tahoma"/>
        </w:rPr>
        <w:t xml:space="preserve">Concernant </w:t>
      </w:r>
      <w:r w:rsidR="005C14C4">
        <w:rPr>
          <w:rFonts w:ascii="Tahoma" w:hAnsi="Tahoma"/>
        </w:rPr>
        <w:t>les réponses</w:t>
      </w:r>
      <w:r>
        <w:rPr>
          <w:rFonts w:ascii="Tahoma" w:hAnsi="Tahoma"/>
        </w:rPr>
        <w:t xml:space="preserve"> de BRETLIM FORTUNY et BOUCHARA, pas de litige en cours.</w:t>
      </w:r>
    </w:p>
    <w:p w:rsidR="004C4576" w:rsidRDefault="004C4576"/>
    <w:p w:rsidR="002A127F" w:rsidRDefault="002A127F">
      <w:pPr>
        <w:rPr>
          <w:rFonts w:ascii="Tahoma" w:hAnsi="Tahoma"/>
          <w:b/>
          <w:i/>
          <w:sz w:val="18"/>
        </w:rPr>
      </w:pPr>
      <w:r>
        <w:rPr>
          <w:rFonts w:ascii="Tahoma" w:hAnsi="Tahoma"/>
          <w:b/>
          <w:i/>
          <w:sz w:val="18"/>
        </w:rPr>
        <w:t>Divers</w:t>
      </w:r>
    </w:p>
    <w:p w:rsidR="002A127F" w:rsidRDefault="002A127F"/>
    <w:p w:rsidR="004C4576" w:rsidRDefault="0020733D">
      <w:r>
        <w:rPr>
          <w:rFonts w:ascii="Tahoma" w:hAnsi="Tahoma"/>
        </w:rPr>
        <w:t xml:space="preserve">Non compensation des Dotations et reprises. </w:t>
      </w:r>
      <w:r>
        <w:rPr>
          <w:rFonts w:ascii="Tahoma" w:hAnsi="Tahoma"/>
        </w:rPr>
        <w:br/>
        <w:t xml:space="preserve">Le compte 787500# correspond pour 297 k€ a de la reprise </w:t>
      </w:r>
      <w:r w:rsidR="005C14C4">
        <w:rPr>
          <w:rFonts w:ascii="Tahoma" w:hAnsi="Tahoma"/>
        </w:rPr>
        <w:t>chômage</w:t>
      </w:r>
      <w:r>
        <w:rPr>
          <w:rFonts w:ascii="Tahoma" w:hAnsi="Tahoma"/>
        </w:rPr>
        <w:t xml:space="preserve"> partiel.</w:t>
      </w:r>
    </w:p>
    <w:p w:rsidR="004C4576" w:rsidRDefault="004C4576"/>
    <w:p w:rsidR="004C4576" w:rsidRDefault="0020733D">
      <w:pPr>
        <w:rPr>
          <w:rFonts w:ascii="Tahoma" w:hAnsi="Tahoma"/>
        </w:rPr>
      </w:pPr>
      <w:r w:rsidRPr="000958C1">
        <w:rPr>
          <w:rFonts w:ascii="Tahoma" w:hAnsi="Tahoma"/>
          <w:highlight w:val="yellow"/>
        </w:rPr>
        <w:t xml:space="preserve">Reprise concernant les opérations de </w:t>
      </w:r>
      <w:r w:rsidR="005C14C4" w:rsidRPr="000958C1">
        <w:rPr>
          <w:rFonts w:ascii="Tahoma" w:hAnsi="Tahoma"/>
          <w:highlight w:val="yellow"/>
        </w:rPr>
        <w:t>restructuration</w:t>
      </w:r>
      <w:r w:rsidRPr="000958C1">
        <w:rPr>
          <w:rFonts w:ascii="Tahoma" w:hAnsi="Tahoma"/>
          <w:highlight w:val="yellow"/>
        </w:rPr>
        <w:t xml:space="preserve"> pour 27 k€ : finalement la provision n'a pas été utilisé, les derniers salariés sont sortis sans demander la mise en place des formations.</w:t>
      </w:r>
    </w:p>
    <w:p w:rsidR="005C14C4" w:rsidRDefault="005C14C4"/>
    <w:p w:rsidR="004C4576" w:rsidRDefault="004C4576"/>
    <w:p w:rsidR="004C4576" w:rsidRDefault="0020733D">
      <w:r>
        <w:rPr>
          <w:rFonts w:ascii="Tahoma"/>
          <w:b/>
        </w:rPr>
        <w:t>N.  AUTRES PRODUITS &amp; CHARGES</w:t>
      </w:r>
    </w:p>
    <w:p w:rsidR="004C4576" w:rsidRDefault="004C4576"/>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919"/>
        <w:gridCol w:w="1639"/>
        <w:gridCol w:w="1639"/>
        <w:gridCol w:w="1447"/>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rPr>
            </w:pPr>
            <w:r>
              <w:rPr>
                <w:rFonts w:ascii="Tahoma"/>
              </w:rPr>
              <w:t>Subventions d'exploitation</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rPr>
            </w:pPr>
            <w:r>
              <w:rPr>
                <w:rFonts w:ascii="Tahoma"/>
              </w:rPr>
              <w:t>Autres produits</w:t>
            </w:r>
          </w:p>
        </w:tc>
        <w:tc>
          <w:tcPr>
            <w:tcW w:w="1701" w:type="dxa"/>
          </w:tcPr>
          <w:p w:rsidR="004C4576" w:rsidRDefault="0020733D">
            <w:pPr>
              <w:jc w:val="right"/>
              <w:rPr>
                <w:rFonts w:ascii="Tahoma"/>
              </w:rPr>
            </w:pPr>
            <w:r>
              <w:rPr>
                <w:rFonts w:ascii="Tahoma"/>
              </w:rPr>
              <w:t>353 141</w:t>
            </w:r>
          </w:p>
        </w:tc>
        <w:tc>
          <w:tcPr>
            <w:tcW w:w="1701" w:type="dxa"/>
          </w:tcPr>
          <w:p w:rsidR="004C4576" w:rsidRDefault="0020733D">
            <w:pPr>
              <w:jc w:val="right"/>
              <w:rPr>
                <w:rFonts w:ascii="Tahoma"/>
              </w:rPr>
            </w:pPr>
            <w:r>
              <w:rPr>
                <w:rFonts w:ascii="Tahoma"/>
              </w:rPr>
              <w:t>878 100</w:t>
            </w:r>
          </w:p>
        </w:tc>
        <w:tc>
          <w:tcPr>
            <w:tcW w:w="1701" w:type="dxa"/>
          </w:tcPr>
          <w:p w:rsidR="004C4576" w:rsidRDefault="0020733D">
            <w:pPr>
              <w:jc w:val="right"/>
              <w:rPr>
                <w:rFonts w:ascii="Tahoma"/>
              </w:rPr>
            </w:pPr>
            <w:r>
              <w:rPr>
                <w:rFonts w:ascii="Tahoma"/>
              </w:rPr>
              <w:t>-524 959</w:t>
            </w:r>
          </w:p>
        </w:tc>
        <w:tc>
          <w:tcPr>
            <w:tcW w:w="1134" w:type="dxa"/>
          </w:tcPr>
          <w:p w:rsidR="004C4576" w:rsidRDefault="0020733D">
            <w:pPr>
              <w:jc w:val="right"/>
              <w:rPr>
                <w:rFonts w:ascii="Tahoma"/>
              </w:rPr>
            </w:pPr>
            <w:r>
              <w:rPr>
                <w:rFonts w:ascii="Tahoma"/>
              </w:rPr>
              <w:t>-59,78 %</w:t>
            </w:r>
          </w:p>
        </w:tc>
      </w:tr>
      <w:tr w:rsidR="004C4576">
        <w:tc>
          <w:tcPr>
            <w:tcW w:w="3402" w:type="dxa"/>
          </w:tcPr>
          <w:p w:rsidR="004C4576" w:rsidRDefault="0020733D">
            <w:pPr>
              <w:rPr>
                <w:rFonts w:ascii="Tahoma"/>
              </w:rPr>
            </w:pPr>
            <w:r>
              <w:rPr>
                <w:rFonts w:ascii="Tahoma"/>
              </w:rPr>
              <w:t>Autres charges</w:t>
            </w:r>
          </w:p>
        </w:tc>
        <w:tc>
          <w:tcPr>
            <w:tcW w:w="1701" w:type="dxa"/>
          </w:tcPr>
          <w:p w:rsidR="004C4576" w:rsidRDefault="0020733D">
            <w:pPr>
              <w:jc w:val="right"/>
              <w:rPr>
                <w:rFonts w:ascii="Tahoma"/>
              </w:rPr>
            </w:pPr>
            <w:r>
              <w:rPr>
                <w:rFonts w:ascii="Tahoma"/>
              </w:rPr>
              <w:t>477 950</w:t>
            </w:r>
          </w:p>
        </w:tc>
        <w:tc>
          <w:tcPr>
            <w:tcW w:w="1701" w:type="dxa"/>
          </w:tcPr>
          <w:p w:rsidR="004C4576" w:rsidRDefault="0020733D">
            <w:pPr>
              <w:jc w:val="right"/>
              <w:rPr>
                <w:rFonts w:ascii="Tahoma"/>
              </w:rPr>
            </w:pPr>
            <w:r>
              <w:rPr>
                <w:rFonts w:ascii="Tahoma"/>
              </w:rPr>
              <w:t>1 423 019</w:t>
            </w:r>
          </w:p>
        </w:tc>
        <w:tc>
          <w:tcPr>
            <w:tcW w:w="1701" w:type="dxa"/>
          </w:tcPr>
          <w:p w:rsidR="004C4576" w:rsidRDefault="0020733D">
            <w:pPr>
              <w:jc w:val="right"/>
              <w:rPr>
                <w:rFonts w:ascii="Tahoma"/>
              </w:rPr>
            </w:pPr>
            <w:r>
              <w:rPr>
                <w:rFonts w:ascii="Tahoma"/>
              </w:rPr>
              <w:t>-945 068</w:t>
            </w:r>
          </w:p>
        </w:tc>
        <w:tc>
          <w:tcPr>
            <w:tcW w:w="1134" w:type="dxa"/>
          </w:tcPr>
          <w:p w:rsidR="004C4576" w:rsidRDefault="0020733D">
            <w:pPr>
              <w:jc w:val="right"/>
              <w:rPr>
                <w:rFonts w:ascii="Tahoma"/>
              </w:rPr>
            </w:pPr>
            <w:r>
              <w:rPr>
                <w:rFonts w:ascii="Tahoma"/>
              </w:rPr>
              <w:t>-66,41 %</w:t>
            </w:r>
          </w:p>
        </w:tc>
      </w:tr>
      <w:tr w:rsidR="004C4576">
        <w:tc>
          <w:tcPr>
            <w:tcW w:w="3402" w:type="dxa"/>
          </w:tcPr>
          <w:p w:rsidR="004C4576" w:rsidRDefault="0020733D">
            <w:pPr>
              <w:rPr>
                <w:rFonts w:ascii="Tahoma"/>
              </w:rPr>
            </w:pPr>
            <w:r>
              <w:rPr>
                <w:rFonts w:ascii="Tahoma"/>
              </w:rPr>
              <w:t>Transfert de charges exploit.</w:t>
            </w:r>
          </w:p>
        </w:tc>
        <w:tc>
          <w:tcPr>
            <w:tcW w:w="1701" w:type="dxa"/>
          </w:tcPr>
          <w:p w:rsidR="004C4576" w:rsidRDefault="0020733D">
            <w:pPr>
              <w:jc w:val="right"/>
              <w:rPr>
                <w:rFonts w:ascii="Tahoma"/>
              </w:rPr>
            </w:pPr>
            <w:r>
              <w:rPr>
                <w:rFonts w:ascii="Tahoma"/>
              </w:rPr>
              <w:t>56 879</w:t>
            </w:r>
          </w:p>
        </w:tc>
        <w:tc>
          <w:tcPr>
            <w:tcW w:w="1701" w:type="dxa"/>
          </w:tcPr>
          <w:p w:rsidR="004C4576" w:rsidRDefault="0020733D">
            <w:pPr>
              <w:jc w:val="right"/>
              <w:rPr>
                <w:rFonts w:ascii="Tahoma"/>
              </w:rPr>
            </w:pPr>
            <w:r>
              <w:rPr>
                <w:rFonts w:ascii="Tahoma"/>
              </w:rPr>
              <w:t>37 637</w:t>
            </w:r>
          </w:p>
        </w:tc>
        <w:tc>
          <w:tcPr>
            <w:tcW w:w="1701" w:type="dxa"/>
          </w:tcPr>
          <w:p w:rsidR="004C4576" w:rsidRDefault="0020733D">
            <w:pPr>
              <w:jc w:val="right"/>
              <w:rPr>
                <w:rFonts w:ascii="Tahoma"/>
              </w:rPr>
            </w:pPr>
            <w:r>
              <w:rPr>
                <w:rFonts w:ascii="Tahoma"/>
              </w:rPr>
              <w:t>19 242</w:t>
            </w:r>
          </w:p>
        </w:tc>
        <w:tc>
          <w:tcPr>
            <w:tcW w:w="1134" w:type="dxa"/>
          </w:tcPr>
          <w:p w:rsidR="004C4576" w:rsidRDefault="0020733D">
            <w:pPr>
              <w:jc w:val="right"/>
              <w:rPr>
                <w:rFonts w:ascii="Tahoma"/>
              </w:rPr>
            </w:pPr>
            <w:r>
              <w:rPr>
                <w:rFonts w:ascii="Tahoma"/>
              </w:rPr>
              <w:t>51,13 %</w:t>
            </w:r>
          </w:p>
        </w:tc>
      </w:tr>
      <w:tr w:rsidR="004C4576">
        <w:tc>
          <w:tcPr>
            <w:tcW w:w="3402" w:type="dxa"/>
          </w:tcPr>
          <w:p w:rsidR="004C4576" w:rsidRDefault="0020733D">
            <w:pPr>
              <w:rPr>
                <w:rFonts w:ascii="Tahoma"/>
              </w:rPr>
            </w:pPr>
            <w:r>
              <w:rPr>
                <w:rFonts w:ascii="Tahoma"/>
              </w:rPr>
              <w:t>Produits exceptionnels</w:t>
            </w:r>
          </w:p>
        </w:tc>
        <w:tc>
          <w:tcPr>
            <w:tcW w:w="1701" w:type="dxa"/>
          </w:tcPr>
          <w:p w:rsidR="004C4576" w:rsidRDefault="0020733D">
            <w:pPr>
              <w:jc w:val="right"/>
              <w:rPr>
                <w:rFonts w:ascii="Tahoma"/>
              </w:rPr>
            </w:pPr>
            <w:r>
              <w:rPr>
                <w:rFonts w:ascii="Tahoma"/>
              </w:rPr>
              <w:t>596 999</w:t>
            </w:r>
          </w:p>
        </w:tc>
        <w:tc>
          <w:tcPr>
            <w:tcW w:w="1701" w:type="dxa"/>
          </w:tcPr>
          <w:p w:rsidR="004C4576" w:rsidRDefault="0020733D">
            <w:pPr>
              <w:jc w:val="right"/>
              <w:rPr>
                <w:rFonts w:ascii="Tahoma"/>
              </w:rPr>
            </w:pPr>
            <w:r>
              <w:rPr>
                <w:rFonts w:ascii="Tahoma"/>
              </w:rPr>
              <w:t>595 082</w:t>
            </w:r>
          </w:p>
        </w:tc>
        <w:tc>
          <w:tcPr>
            <w:tcW w:w="1701" w:type="dxa"/>
          </w:tcPr>
          <w:p w:rsidR="004C4576" w:rsidRDefault="0020733D">
            <w:pPr>
              <w:jc w:val="right"/>
              <w:rPr>
                <w:rFonts w:ascii="Tahoma"/>
              </w:rPr>
            </w:pPr>
            <w:r>
              <w:rPr>
                <w:rFonts w:ascii="Tahoma"/>
              </w:rPr>
              <w:t>1 917</w:t>
            </w:r>
          </w:p>
        </w:tc>
        <w:tc>
          <w:tcPr>
            <w:tcW w:w="1134" w:type="dxa"/>
          </w:tcPr>
          <w:p w:rsidR="004C4576" w:rsidRDefault="0020733D">
            <w:pPr>
              <w:jc w:val="right"/>
              <w:rPr>
                <w:rFonts w:ascii="Tahoma"/>
              </w:rPr>
            </w:pPr>
            <w:r>
              <w:rPr>
                <w:rFonts w:ascii="Tahoma"/>
              </w:rPr>
              <w:t>0,32 %</w:t>
            </w:r>
          </w:p>
        </w:tc>
      </w:tr>
      <w:tr w:rsidR="004C4576">
        <w:tc>
          <w:tcPr>
            <w:tcW w:w="3402" w:type="dxa"/>
          </w:tcPr>
          <w:p w:rsidR="004C4576" w:rsidRDefault="0020733D">
            <w:pPr>
              <w:rPr>
                <w:rFonts w:ascii="Tahoma"/>
              </w:rPr>
            </w:pPr>
            <w:r>
              <w:rPr>
                <w:rFonts w:ascii="Tahoma"/>
              </w:rPr>
              <w:t>Charges exceptionnelles</w:t>
            </w:r>
          </w:p>
        </w:tc>
        <w:tc>
          <w:tcPr>
            <w:tcW w:w="1701" w:type="dxa"/>
          </w:tcPr>
          <w:p w:rsidR="004C4576" w:rsidRDefault="0020733D">
            <w:pPr>
              <w:jc w:val="right"/>
              <w:rPr>
                <w:rFonts w:ascii="Tahoma"/>
              </w:rPr>
            </w:pPr>
            <w:r>
              <w:rPr>
                <w:rFonts w:ascii="Tahoma"/>
              </w:rPr>
              <w:t>1 146 751</w:t>
            </w:r>
          </w:p>
        </w:tc>
        <w:tc>
          <w:tcPr>
            <w:tcW w:w="1701" w:type="dxa"/>
          </w:tcPr>
          <w:p w:rsidR="004C4576" w:rsidRDefault="0020733D">
            <w:pPr>
              <w:jc w:val="right"/>
              <w:rPr>
                <w:rFonts w:ascii="Tahoma"/>
              </w:rPr>
            </w:pPr>
            <w:r>
              <w:rPr>
                <w:rFonts w:ascii="Tahoma"/>
              </w:rPr>
              <w:t>1 829 485</w:t>
            </w:r>
          </w:p>
        </w:tc>
        <w:tc>
          <w:tcPr>
            <w:tcW w:w="1701" w:type="dxa"/>
          </w:tcPr>
          <w:p w:rsidR="004C4576" w:rsidRDefault="0020733D">
            <w:pPr>
              <w:jc w:val="right"/>
              <w:rPr>
                <w:rFonts w:ascii="Tahoma"/>
              </w:rPr>
            </w:pPr>
            <w:r>
              <w:rPr>
                <w:rFonts w:ascii="Tahoma"/>
              </w:rPr>
              <w:t>-682 734</w:t>
            </w:r>
          </w:p>
        </w:tc>
        <w:tc>
          <w:tcPr>
            <w:tcW w:w="1134" w:type="dxa"/>
          </w:tcPr>
          <w:p w:rsidR="004C4576" w:rsidRDefault="0020733D">
            <w:pPr>
              <w:jc w:val="right"/>
              <w:rPr>
                <w:rFonts w:ascii="Tahoma"/>
              </w:rPr>
            </w:pPr>
            <w:r>
              <w:rPr>
                <w:rFonts w:ascii="Tahoma"/>
              </w:rPr>
              <w:t>-37,32 %</w:t>
            </w:r>
          </w:p>
        </w:tc>
      </w:tr>
    </w:tbl>
    <w:p w:rsidR="004C4576" w:rsidRDefault="004C4576" w:rsidP="002A127F">
      <w:pPr>
        <w:jc w:val="both"/>
      </w:pPr>
    </w:p>
    <w:p w:rsidR="002A127F" w:rsidRDefault="0020733D" w:rsidP="002A127F">
      <w:pPr>
        <w:jc w:val="both"/>
        <w:rPr>
          <w:rFonts w:ascii="Tahoma" w:hAnsi="Tahoma"/>
        </w:rPr>
      </w:pPr>
      <w:r w:rsidRPr="00A3170F">
        <w:rPr>
          <w:rFonts w:ascii="Tahoma" w:hAnsi="Tahoma"/>
          <w:b/>
          <w:i/>
        </w:rPr>
        <w:t>Compte 656000 Pertes de change commerciales</w:t>
      </w:r>
      <w:r w:rsidR="002E0B43">
        <w:rPr>
          <w:rFonts w:ascii="Tahoma" w:hAnsi="Tahoma"/>
        </w:rPr>
        <w:t xml:space="preserve"> (K€ 356) : </w:t>
      </w:r>
      <w:r>
        <w:rPr>
          <w:rFonts w:ascii="Tahoma" w:hAnsi="Tahoma"/>
        </w:rPr>
        <w:t xml:space="preserve"> nou</w:t>
      </w:r>
      <w:r w:rsidR="002A127F">
        <w:rPr>
          <w:rFonts w:ascii="Tahoma" w:hAnsi="Tahoma"/>
        </w:rPr>
        <w:t>s</w:t>
      </w:r>
      <w:r>
        <w:rPr>
          <w:rFonts w:ascii="Tahoma" w:hAnsi="Tahoma"/>
        </w:rPr>
        <w:t xml:space="preserve"> avons couvert 68% du solde et tester la facture la plus importante qui était de 1 420 k$ générant un écart de change de 70 k€ lors du </w:t>
      </w:r>
      <w:r w:rsidR="002E0B43">
        <w:rPr>
          <w:rFonts w:ascii="Tahoma" w:hAnsi="Tahoma"/>
        </w:rPr>
        <w:t>règlement</w:t>
      </w:r>
      <w:r>
        <w:rPr>
          <w:rFonts w:ascii="Tahoma" w:hAnsi="Tahoma"/>
        </w:rPr>
        <w:t xml:space="preserve"> (Traite à 60 </w:t>
      </w:r>
      <w:r w:rsidR="00A3170F">
        <w:rPr>
          <w:rFonts w:ascii="Tahoma" w:hAnsi="Tahoma"/>
        </w:rPr>
        <w:t>jours)</w:t>
      </w:r>
      <w:r>
        <w:rPr>
          <w:rFonts w:ascii="Tahoma" w:hAnsi="Tahoma"/>
        </w:rPr>
        <w:t xml:space="preserve">. </w:t>
      </w:r>
      <w:r w:rsidRPr="002E0B43">
        <w:rPr>
          <w:rFonts w:ascii="Tahoma" w:hAnsi="Tahoma"/>
          <w:highlight w:val="yellow"/>
        </w:rPr>
        <w:t xml:space="preserve">Soulignons que certaines écritures sont </w:t>
      </w:r>
      <w:r w:rsidR="002A127F" w:rsidRPr="002E0B43">
        <w:rPr>
          <w:rFonts w:ascii="Tahoma" w:hAnsi="Tahoma"/>
          <w:highlight w:val="yellow"/>
        </w:rPr>
        <w:t>les écarts globalisés</w:t>
      </w:r>
      <w:r w:rsidRPr="002E0B43">
        <w:rPr>
          <w:rFonts w:ascii="Tahoma" w:hAnsi="Tahoma"/>
          <w:highlight w:val="yellow"/>
        </w:rPr>
        <w:t xml:space="preserve"> et portent sur plusieurs opérations d'achat. </w:t>
      </w:r>
      <w:r w:rsidR="002E0B43" w:rsidRPr="002E0B43">
        <w:rPr>
          <w:rFonts w:ascii="Tahoma" w:hAnsi="Tahoma"/>
          <w:highlight w:val="yellow"/>
        </w:rPr>
        <w:t>Quid FT</w:t>
      </w:r>
    </w:p>
    <w:p w:rsidR="002A127F" w:rsidRDefault="0020733D" w:rsidP="002A127F">
      <w:pPr>
        <w:jc w:val="both"/>
        <w:rPr>
          <w:rFonts w:ascii="Tahoma" w:hAnsi="Tahoma"/>
        </w:rPr>
      </w:pPr>
      <w:r>
        <w:rPr>
          <w:rFonts w:ascii="Tahoma" w:hAnsi="Tahoma"/>
        </w:rPr>
        <w:br/>
      </w:r>
      <w:r w:rsidRPr="002A127F">
        <w:rPr>
          <w:rFonts w:ascii="Tahoma" w:hAnsi="Tahoma"/>
          <w:b/>
          <w:i/>
        </w:rPr>
        <w:t>Compte 671200</w:t>
      </w:r>
      <w:r w:rsidR="002A127F">
        <w:rPr>
          <w:rFonts w:ascii="Tahoma" w:hAnsi="Tahoma"/>
          <w:b/>
          <w:i/>
        </w:rPr>
        <w:t> :</w:t>
      </w:r>
      <w:r w:rsidR="00107B0C">
        <w:rPr>
          <w:rFonts w:ascii="Tahoma" w:hAnsi="Tahoma"/>
          <w:b/>
          <w:i/>
        </w:rPr>
        <w:t xml:space="preserve"> Contraventions et ame</w:t>
      </w:r>
      <w:r w:rsidRPr="002A127F">
        <w:rPr>
          <w:rFonts w:ascii="Tahoma" w:hAnsi="Tahoma"/>
          <w:b/>
          <w:i/>
        </w:rPr>
        <w:t>ndes</w:t>
      </w:r>
      <w:r w:rsidR="002E0B43">
        <w:rPr>
          <w:rFonts w:ascii="Tahoma" w:hAnsi="Tahoma"/>
        </w:rPr>
        <w:t> : 35 K€ de</w:t>
      </w:r>
      <w:r>
        <w:rPr>
          <w:rFonts w:ascii="Tahoma" w:hAnsi="Tahoma"/>
        </w:rPr>
        <w:t xml:space="preserve"> pénalité</w:t>
      </w:r>
      <w:r w:rsidR="002E0B43">
        <w:rPr>
          <w:rFonts w:ascii="Tahoma" w:hAnsi="Tahoma"/>
        </w:rPr>
        <w:t>s</w:t>
      </w:r>
      <w:r>
        <w:rPr>
          <w:rFonts w:ascii="Tahoma" w:hAnsi="Tahoma"/>
        </w:rPr>
        <w:t xml:space="preserve"> sur les retards de </w:t>
      </w:r>
      <w:r w:rsidR="00C569CF">
        <w:rPr>
          <w:rFonts w:ascii="Tahoma" w:hAnsi="Tahoma"/>
        </w:rPr>
        <w:t>règlements</w:t>
      </w:r>
      <w:r>
        <w:rPr>
          <w:rFonts w:ascii="Tahoma" w:hAnsi="Tahoma"/>
        </w:rPr>
        <w:t xml:space="preserve"> fournisseurs. L</w:t>
      </w:r>
      <w:r w:rsidR="002E0B43">
        <w:rPr>
          <w:rFonts w:ascii="Tahoma" w:hAnsi="Tahoma"/>
        </w:rPr>
        <w:t>R</w:t>
      </w:r>
      <w:r>
        <w:rPr>
          <w:rFonts w:ascii="Tahoma" w:hAnsi="Tahoma"/>
        </w:rPr>
        <w:t xml:space="preserve">AR du 1 </w:t>
      </w:r>
      <w:proofErr w:type="spellStart"/>
      <w:r>
        <w:rPr>
          <w:rFonts w:ascii="Tahoma" w:hAnsi="Tahoma"/>
        </w:rPr>
        <w:t>fevrier</w:t>
      </w:r>
      <w:proofErr w:type="spellEnd"/>
      <w:r>
        <w:rPr>
          <w:rFonts w:ascii="Tahoma" w:hAnsi="Tahoma"/>
        </w:rPr>
        <w:t xml:space="preserve"> 2022, les échanges ont été nombreux, le montant </w:t>
      </w:r>
      <w:r w:rsidR="002E0B43">
        <w:rPr>
          <w:rFonts w:ascii="Tahoma" w:hAnsi="Tahoma"/>
        </w:rPr>
        <w:t>arrêté</w:t>
      </w:r>
      <w:r>
        <w:rPr>
          <w:rFonts w:ascii="Tahoma" w:hAnsi="Tahoma"/>
        </w:rPr>
        <w:t xml:space="preserve"> </w:t>
      </w:r>
      <w:r>
        <w:rPr>
          <w:rFonts w:ascii="Tahoma" w:hAnsi="Tahoma"/>
        </w:rPr>
        <w:lastRenderedPageBreak/>
        <w:t xml:space="preserve">par la DGCCRF a été de </w:t>
      </w:r>
      <w:r w:rsidRPr="002E0B43">
        <w:rPr>
          <w:rFonts w:ascii="Tahoma" w:hAnsi="Tahoma"/>
          <w:highlight w:val="yellow"/>
        </w:rPr>
        <w:t>25 K€.</w:t>
      </w:r>
      <w:r>
        <w:rPr>
          <w:rFonts w:ascii="Tahoma" w:hAnsi="Tahoma"/>
        </w:rPr>
        <w:t xml:space="preserve"> </w:t>
      </w:r>
      <w:r w:rsidRPr="002E0B43">
        <w:rPr>
          <w:rFonts w:ascii="Tahoma" w:hAnsi="Tahoma"/>
          <w:highlight w:val="yellow"/>
        </w:rPr>
        <w:t>La DGCCRF est chargée de contrôler le respect des règles du code de commerce relatives aux délais de paiement. L’article L. 441-16 du code de commerce. Pour information la DGCCF prévoit la sanction du non-respect des règles légales relatives aux délais de paiement par une amende administrative d’un montant maximal de 75 000 euros pour une personne physique et 2 millions d’euros pour une personne morale. Cette sanction a été publiée. Soulignons que le montant de l’amende est doublé en cas de réitération du manquement dans un délai de deux ans à compter de la date à laquelle la première décision de sanction est devenue définitive.</w:t>
      </w:r>
      <w:r>
        <w:rPr>
          <w:rFonts w:ascii="Tahoma" w:hAnsi="Tahoma"/>
        </w:rPr>
        <w:t xml:space="preserve"> </w:t>
      </w:r>
    </w:p>
    <w:p w:rsidR="002E0B43" w:rsidRDefault="002E0B43" w:rsidP="002A127F">
      <w:pPr>
        <w:jc w:val="both"/>
        <w:rPr>
          <w:rFonts w:ascii="Tahoma" w:hAnsi="Tahoma"/>
        </w:rPr>
      </w:pPr>
    </w:p>
    <w:p w:rsidR="002E0B43" w:rsidRDefault="002E0B43" w:rsidP="002A127F">
      <w:pPr>
        <w:jc w:val="both"/>
        <w:rPr>
          <w:rFonts w:ascii="Tahoma" w:hAnsi="Tahoma"/>
        </w:rPr>
      </w:pPr>
      <w:r w:rsidRPr="002E0B43">
        <w:rPr>
          <w:rFonts w:ascii="Tahoma" w:hAnsi="Tahoma"/>
          <w:highlight w:val="yellow"/>
        </w:rPr>
        <w:t>Où est le document ?</w:t>
      </w:r>
    </w:p>
    <w:p w:rsidR="002A127F" w:rsidRDefault="0020733D" w:rsidP="002A127F">
      <w:pPr>
        <w:jc w:val="both"/>
        <w:rPr>
          <w:rFonts w:ascii="Tahoma" w:hAnsi="Tahoma"/>
        </w:rPr>
      </w:pPr>
      <w:r>
        <w:rPr>
          <w:rFonts w:ascii="Tahoma" w:hAnsi="Tahoma"/>
        </w:rPr>
        <w:br/>
      </w:r>
      <w:r w:rsidRPr="002A127F">
        <w:rPr>
          <w:rFonts w:ascii="Tahoma" w:hAnsi="Tahoma"/>
          <w:b/>
          <w:i/>
        </w:rPr>
        <w:t>Compte 6718000 : Charges exceptionnelles sur opérations de gestion</w:t>
      </w:r>
      <w:r w:rsidR="002E0B43">
        <w:rPr>
          <w:rFonts w:ascii="Tahoma" w:hAnsi="Tahoma"/>
        </w:rPr>
        <w:t> : K€ 443 ;</w:t>
      </w:r>
      <w:r>
        <w:rPr>
          <w:rFonts w:ascii="Tahoma" w:hAnsi="Tahoma"/>
        </w:rPr>
        <w:t xml:space="preserve"> </w:t>
      </w:r>
      <w:r w:rsidR="002A127F">
        <w:rPr>
          <w:rFonts w:ascii="Tahoma" w:hAnsi="Tahoma"/>
        </w:rPr>
        <w:t>celles-ci</w:t>
      </w:r>
      <w:r>
        <w:rPr>
          <w:rFonts w:ascii="Tahoma" w:hAnsi="Tahoma"/>
        </w:rPr>
        <w:t xml:space="preserve"> se compose</w:t>
      </w:r>
      <w:r w:rsidR="002A127F">
        <w:rPr>
          <w:rFonts w:ascii="Tahoma" w:hAnsi="Tahoma"/>
        </w:rPr>
        <w:t>nt</w:t>
      </w:r>
      <w:r>
        <w:rPr>
          <w:rFonts w:ascii="Tahoma" w:hAnsi="Tahoma"/>
        </w:rPr>
        <w:t xml:space="preserve"> :</w:t>
      </w:r>
    </w:p>
    <w:p w:rsidR="002A127F" w:rsidRDefault="002A127F" w:rsidP="002A127F">
      <w:pPr>
        <w:jc w:val="both"/>
        <w:rPr>
          <w:rFonts w:ascii="Tahoma" w:hAnsi="Tahoma"/>
        </w:rPr>
      </w:pPr>
      <w:r>
        <w:rPr>
          <w:rFonts w:ascii="Tahoma" w:hAnsi="Tahoma"/>
        </w:rPr>
        <w:t xml:space="preserve"> </w:t>
      </w:r>
      <w:r w:rsidR="0020733D">
        <w:rPr>
          <w:rFonts w:ascii="Tahoma" w:hAnsi="Tahoma"/>
        </w:rPr>
        <w:t>- pour 34 K€ d'abandon sur le projet Horoquartz. Il s'agis</w:t>
      </w:r>
      <w:r w:rsidR="002E0B43">
        <w:rPr>
          <w:rFonts w:ascii="Tahoma" w:hAnsi="Tahoma"/>
        </w:rPr>
        <w:t>s</w:t>
      </w:r>
      <w:r w:rsidR="0020733D">
        <w:rPr>
          <w:rFonts w:ascii="Tahoma" w:hAnsi="Tahoma"/>
        </w:rPr>
        <w:t xml:space="preserve">ait d'un projet concernant le service RH et la mise en place d'un logiciel </w:t>
      </w:r>
      <w:r w:rsidR="002E0B43">
        <w:rPr>
          <w:rFonts w:ascii="Tahoma" w:hAnsi="Tahoma"/>
        </w:rPr>
        <w:t xml:space="preserve">de </w:t>
      </w:r>
      <w:r w:rsidR="0020733D">
        <w:rPr>
          <w:rFonts w:ascii="Tahoma" w:hAnsi="Tahoma"/>
        </w:rPr>
        <w:t>dématér</w:t>
      </w:r>
      <w:r w:rsidR="008102DF">
        <w:rPr>
          <w:rFonts w:ascii="Tahoma" w:hAnsi="Tahoma"/>
        </w:rPr>
        <w:t xml:space="preserve">ialisation des </w:t>
      </w:r>
      <w:proofErr w:type="spellStart"/>
      <w:r w:rsidR="008102DF">
        <w:rPr>
          <w:rFonts w:ascii="Tahoma" w:hAnsi="Tahoma"/>
        </w:rPr>
        <w:t>process</w:t>
      </w:r>
      <w:proofErr w:type="spellEnd"/>
      <w:r w:rsidR="008102DF">
        <w:rPr>
          <w:rFonts w:ascii="Tahoma" w:hAnsi="Tahoma"/>
        </w:rPr>
        <w:t xml:space="preserve"> RH (ADP</w:t>
      </w:r>
      <w:r w:rsidR="0020733D">
        <w:rPr>
          <w:rFonts w:ascii="Tahoma" w:hAnsi="Tahoma"/>
        </w:rPr>
        <w:t>), il s'agissait d'un projet en Immo en cours en N-</w:t>
      </w:r>
      <w:r>
        <w:rPr>
          <w:rFonts w:ascii="Tahoma" w:hAnsi="Tahoma"/>
        </w:rPr>
        <w:t>1 qui</w:t>
      </w:r>
      <w:r w:rsidR="0020733D">
        <w:rPr>
          <w:rFonts w:ascii="Tahoma" w:hAnsi="Tahoma"/>
        </w:rPr>
        <w:t xml:space="preserve"> a été passé en perte. Le projet n'ayant pas pu être </w:t>
      </w:r>
      <w:r>
        <w:rPr>
          <w:rFonts w:ascii="Tahoma" w:hAnsi="Tahoma"/>
        </w:rPr>
        <w:t>développé</w:t>
      </w:r>
      <w:r w:rsidR="0020733D">
        <w:rPr>
          <w:rFonts w:ascii="Tahoma" w:hAnsi="Tahoma"/>
        </w:rPr>
        <w:t xml:space="preserve"> suivant les demand</w:t>
      </w:r>
      <w:r>
        <w:rPr>
          <w:rFonts w:ascii="Tahoma" w:hAnsi="Tahoma"/>
        </w:rPr>
        <w:t>es de GINGER.</w:t>
      </w:r>
    </w:p>
    <w:p w:rsidR="002A127F" w:rsidRDefault="002A127F" w:rsidP="002A127F">
      <w:pPr>
        <w:jc w:val="both"/>
        <w:rPr>
          <w:rFonts w:ascii="Tahoma" w:hAnsi="Tahoma"/>
        </w:rPr>
      </w:pPr>
      <w:r>
        <w:rPr>
          <w:rFonts w:ascii="Tahoma" w:hAnsi="Tahoma"/>
        </w:rPr>
        <w:t xml:space="preserve">  - pour 297 k€, </w:t>
      </w:r>
      <w:r w:rsidR="0020733D">
        <w:rPr>
          <w:rFonts w:ascii="Tahoma" w:hAnsi="Tahoma"/>
        </w:rPr>
        <w:t xml:space="preserve">concerne la période </w:t>
      </w:r>
      <w:proofErr w:type="spellStart"/>
      <w:r w:rsidR="0020733D">
        <w:rPr>
          <w:rFonts w:ascii="Tahoma" w:hAnsi="Tahoma"/>
        </w:rPr>
        <w:t>Covid</w:t>
      </w:r>
      <w:proofErr w:type="spellEnd"/>
      <w:r w:rsidR="0020733D">
        <w:rPr>
          <w:rFonts w:ascii="Tahoma" w:hAnsi="Tahoma"/>
        </w:rPr>
        <w:t xml:space="preserve"> et les </w:t>
      </w:r>
      <w:r>
        <w:rPr>
          <w:rFonts w:ascii="Tahoma" w:hAnsi="Tahoma"/>
        </w:rPr>
        <w:t>indemnités portant</w:t>
      </w:r>
      <w:r w:rsidR="0020733D">
        <w:rPr>
          <w:rFonts w:ascii="Tahoma" w:hAnsi="Tahoma"/>
        </w:rPr>
        <w:t xml:space="preserve"> sur le travail partiel n'ont pas été </w:t>
      </w:r>
      <w:r>
        <w:rPr>
          <w:rFonts w:ascii="Tahoma" w:hAnsi="Tahoma"/>
        </w:rPr>
        <w:t>réclamées</w:t>
      </w:r>
      <w:r w:rsidR="0020733D">
        <w:rPr>
          <w:rFonts w:ascii="Tahoma" w:hAnsi="Tahoma"/>
        </w:rPr>
        <w:t xml:space="preserve"> en temps et en heure. Le contrôle n'a pas relevé le point, ni appliqué les 45% de charge sur les montants. Ginger a donc décidé de passer en perte la provision ne pouvant plus être demandée. La provision était en N-1 en Compte 443200.</w:t>
      </w:r>
    </w:p>
    <w:p w:rsidR="002A127F" w:rsidRDefault="002E0B43" w:rsidP="002A127F">
      <w:pPr>
        <w:jc w:val="both"/>
        <w:rPr>
          <w:rFonts w:ascii="Tahoma" w:hAnsi="Tahoma"/>
        </w:rPr>
      </w:pPr>
      <w:r>
        <w:rPr>
          <w:rFonts w:ascii="Tahoma" w:hAnsi="Tahoma"/>
        </w:rPr>
        <w:t xml:space="preserve">- pour 17 k€ : </w:t>
      </w:r>
      <w:r w:rsidR="0020733D">
        <w:rPr>
          <w:rFonts w:ascii="Tahoma" w:hAnsi="Tahoma"/>
        </w:rPr>
        <w:t>contrôle URS</w:t>
      </w:r>
      <w:r>
        <w:rPr>
          <w:rFonts w:ascii="Tahoma" w:hAnsi="Tahoma"/>
        </w:rPr>
        <w:t>S</w:t>
      </w:r>
      <w:r w:rsidR="0020733D">
        <w:rPr>
          <w:rFonts w:ascii="Tahoma" w:hAnsi="Tahoma"/>
        </w:rPr>
        <w:t xml:space="preserve">AFF </w:t>
      </w:r>
    </w:p>
    <w:p w:rsidR="002A127F" w:rsidRDefault="0020733D" w:rsidP="002A127F">
      <w:pPr>
        <w:jc w:val="both"/>
        <w:rPr>
          <w:rFonts w:ascii="Tahoma" w:hAnsi="Tahoma"/>
        </w:rPr>
      </w:pPr>
      <w:r>
        <w:rPr>
          <w:rFonts w:ascii="Tahoma" w:hAnsi="Tahoma"/>
        </w:rPr>
        <w:t>- 17 k€ sur les frais co</w:t>
      </w:r>
      <w:r w:rsidR="002A127F">
        <w:rPr>
          <w:rFonts w:ascii="Tahoma" w:hAnsi="Tahoma"/>
        </w:rPr>
        <w:t xml:space="preserve">ncernant un litige </w:t>
      </w:r>
      <w:proofErr w:type="spellStart"/>
      <w:r w:rsidR="002A127F">
        <w:rPr>
          <w:rFonts w:ascii="Tahoma" w:hAnsi="Tahoma"/>
        </w:rPr>
        <w:t>PrdH</w:t>
      </w:r>
      <w:proofErr w:type="spellEnd"/>
      <w:r w:rsidR="002A127F">
        <w:rPr>
          <w:rFonts w:ascii="Tahoma" w:hAnsi="Tahoma"/>
        </w:rPr>
        <w:t xml:space="preserve"> (CASTRO)</w:t>
      </w:r>
    </w:p>
    <w:p w:rsidR="002E0B43" w:rsidRDefault="002E0B43" w:rsidP="002A127F">
      <w:pPr>
        <w:jc w:val="both"/>
        <w:rPr>
          <w:rFonts w:ascii="Tahoma" w:hAnsi="Tahoma"/>
        </w:rPr>
      </w:pPr>
      <w:r w:rsidRPr="002E0B43">
        <w:rPr>
          <w:rFonts w:ascii="Tahoma" w:hAnsi="Tahoma"/>
          <w:highlight w:val="yellow"/>
        </w:rPr>
        <w:t>Il manque K€ 78 ? pour justifier le compte ?</w:t>
      </w:r>
    </w:p>
    <w:p w:rsidR="00671D07" w:rsidRDefault="0020733D" w:rsidP="002A127F">
      <w:pPr>
        <w:jc w:val="both"/>
        <w:rPr>
          <w:rFonts w:ascii="Tahoma" w:hAnsi="Tahoma"/>
        </w:rPr>
      </w:pPr>
      <w:r>
        <w:rPr>
          <w:rFonts w:ascii="Tahoma" w:hAnsi="Tahoma"/>
        </w:rPr>
        <w:br/>
      </w:r>
      <w:r w:rsidRPr="002A127F">
        <w:rPr>
          <w:rFonts w:ascii="Tahoma" w:hAnsi="Tahoma"/>
          <w:b/>
          <w:i/>
        </w:rPr>
        <w:t>Compte 67510000</w:t>
      </w:r>
      <w:r w:rsidR="002E0B43">
        <w:rPr>
          <w:rFonts w:ascii="Tahoma" w:hAnsi="Tahoma"/>
        </w:rPr>
        <w:t xml:space="preserve"> : K€ 414 ; </w:t>
      </w:r>
      <w:r>
        <w:rPr>
          <w:rFonts w:ascii="Tahoma" w:hAnsi="Tahoma"/>
        </w:rPr>
        <w:t>il s'agit des VNC des immobilisations incorporelles, cela porte sur la 3 fermetures de boutique</w:t>
      </w:r>
      <w:r w:rsidR="00671D07">
        <w:rPr>
          <w:rFonts w:ascii="Tahoma" w:hAnsi="Tahoma"/>
        </w:rPr>
        <w:t>s</w:t>
      </w:r>
      <w:r>
        <w:rPr>
          <w:rFonts w:ascii="Tahoma" w:hAnsi="Tahoma"/>
        </w:rPr>
        <w:t xml:space="preserve"> :</w:t>
      </w:r>
    </w:p>
    <w:p w:rsidR="00671D07" w:rsidRDefault="0020733D" w:rsidP="002A127F">
      <w:pPr>
        <w:jc w:val="both"/>
        <w:rPr>
          <w:rFonts w:ascii="Tahoma" w:hAnsi="Tahoma"/>
        </w:rPr>
      </w:pPr>
      <w:r>
        <w:rPr>
          <w:rFonts w:ascii="Tahoma" w:hAnsi="Tahoma"/>
        </w:rPr>
        <w:t>-18/07/2023 SORTIE ROUBAIX 53 k€</w:t>
      </w:r>
    </w:p>
    <w:p w:rsidR="00671D07" w:rsidRDefault="0020733D" w:rsidP="002A127F">
      <w:pPr>
        <w:jc w:val="both"/>
        <w:rPr>
          <w:rFonts w:ascii="Tahoma" w:hAnsi="Tahoma"/>
        </w:rPr>
      </w:pPr>
      <w:r>
        <w:rPr>
          <w:rFonts w:ascii="Tahoma" w:hAnsi="Tahoma"/>
        </w:rPr>
        <w:t xml:space="preserve">-31/07/2023 SORTIE NANCY 210 k€ </w:t>
      </w:r>
    </w:p>
    <w:p w:rsidR="00671D07" w:rsidRDefault="0020733D" w:rsidP="002A127F">
      <w:pPr>
        <w:jc w:val="both"/>
        <w:rPr>
          <w:rFonts w:ascii="Tahoma" w:hAnsi="Tahoma"/>
        </w:rPr>
      </w:pPr>
      <w:r>
        <w:rPr>
          <w:rFonts w:ascii="Tahoma" w:hAnsi="Tahoma"/>
        </w:rPr>
        <w:t>-30/09</w:t>
      </w:r>
      <w:r w:rsidR="00671D07">
        <w:rPr>
          <w:rFonts w:ascii="Tahoma" w:hAnsi="Tahoma"/>
        </w:rPr>
        <w:t>/2023 SORTIE CASTRES pour 127 k€</w:t>
      </w:r>
    </w:p>
    <w:p w:rsidR="00331186" w:rsidRDefault="00331186" w:rsidP="002A127F">
      <w:pPr>
        <w:jc w:val="both"/>
        <w:rPr>
          <w:rFonts w:ascii="Tahoma" w:hAnsi="Tahoma"/>
        </w:rPr>
      </w:pPr>
    </w:p>
    <w:p w:rsidR="00331186" w:rsidRDefault="00331186" w:rsidP="002A127F">
      <w:pPr>
        <w:jc w:val="both"/>
        <w:rPr>
          <w:rFonts w:ascii="Tahoma" w:hAnsi="Tahoma"/>
        </w:rPr>
      </w:pPr>
      <w:r w:rsidRPr="00331186">
        <w:rPr>
          <w:rFonts w:ascii="Tahoma" w:hAnsi="Tahoma"/>
          <w:highlight w:val="yellow"/>
        </w:rPr>
        <w:t>Manque commentaires sur les comptes 687100 ET 687600</w:t>
      </w:r>
    </w:p>
    <w:p w:rsidR="00331186" w:rsidRDefault="0020733D" w:rsidP="002A127F">
      <w:pPr>
        <w:jc w:val="both"/>
        <w:rPr>
          <w:rFonts w:ascii="Tahoma" w:hAnsi="Tahoma"/>
          <w:b/>
          <w:i/>
        </w:rPr>
      </w:pPr>
      <w:r>
        <w:rPr>
          <w:rFonts w:ascii="Tahoma" w:hAnsi="Tahoma"/>
        </w:rPr>
        <w:br/>
      </w:r>
      <w:r w:rsidR="00331186">
        <w:rPr>
          <w:rFonts w:ascii="Tahoma" w:hAnsi="Tahoma"/>
          <w:b/>
          <w:i/>
        </w:rPr>
        <w:t>Le montant des produits exceptionnels est K€ 597 et se décompose :</w:t>
      </w:r>
    </w:p>
    <w:p w:rsidR="00331186" w:rsidRDefault="00331186" w:rsidP="002A127F">
      <w:pPr>
        <w:jc w:val="both"/>
        <w:rPr>
          <w:rFonts w:ascii="Tahoma" w:hAnsi="Tahoma"/>
          <w:b/>
          <w:i/>
        </w:rPr>
      </w:pPr>
    </w:p>
    <w:p w:rsidR="00671D07" w:rsidRDefault="0020733D" w:rsidP="002A127F">
      <w:pPr>
        <w:jc w:val="both"/>
        <w:rPr>
          <w:rFonts w:ascii="Tahoma" w:hAnsi="Tahoma"/>
        </w:rPr>
      </w:pPr>
      <w:r w:rsidRPr="002A127F">
        <w:rPr>
          <w:rFonts w:ascii="Tahoma" w:hAnsi="Tahoma"/>
          <w:b/>
          <w:i/>
        </w:rPr>
        <w:t>Compte 778800 Produits exceptionnel</w:t>
      </w:r>
      <w:r>
        <w:rPr>
          <w:rFonts w:ascii="Tahoma" w:hAnsi="Tahoma"/>
        </w:rPr>
        <w:t xml:space="preserve"> suite à des travaux et la mise en place d'un échafaudage sur la cours pour 20 k€.</w:t>
      </w:r>
    </w:p>
    <w:p w:rsidR="00331186" w:rsidRDefault="00331186" w:rsidP="00331186">
      <w:pPr>
        <w:rPr>
          <w:rFonts w:ascii="Tahoma" w:hAnsi="Tahoma"/>
          <w:highlight w:val="yellow"/>
        </w:rPr>
      </w:pPr>
    </w:p>
    <w:p w:rsidR="004C4576" w:rsidRDefault="00331186" w:rsidP="00331186">
      <w:r w:rsidRPr="00331186">
        <w:rPr>
          <w:rFonts w:ascii="Tahoma" w:hAnsi="Tahoma"/>
          <w:highlight w:val="yellow"/>
        </w:rPr>
        <w:t>Détailler les autres postes</w:t>
      </w:r>
      <w:r w:rsidR="0020733D">
        <w:rPr>
          <w:rFonts w:ascii="Tahoma" w:hAnsi="Tahoma"/>
        </w:rPr>
        <w:br/>
      </w:r>
    </w:p>
    <w:p w:rsidR="004C4576" w:rsidRDefault="0020733D">
      <w:r>
        <w:rPr>
          <w:rFonts w:ascii="Tahoma"/>
          <w:b/>
        </w:rPr>
        <w:t>P.  ASSOCIES &amp; CPTES COURANTS</w:t>
      </w:r>
    </w:p>
    <w:p w:rsidR="004C4576" w:rsidRDefault="004C4576"/>
    <w:p w:rsidR="004C4576" w:rsidRDefault="0020733D">
      <w:r>
        <w:rPr>
          <w:rFonts w:ascii="Tahoma"/>
          <w:u w:val="single"/>
        </w:rPr>
        <w:t>Rubriques du cycle</w:t>
      </w:r>
    </w:p>
    <w:p w:rsidR="004C4576" w:rsidRDefault="004C4576"/>
    <w:tbl>
      <w:tblPr>
        <w:tblStyle w:val="Grilledutableau"/>
        <w:tblW w:w="0" w:type="auto"/>
        <w:tblLook w:val="04A0" w:firstRow="1" w:lastRow="0" w:firstColumn="1" w:lastColumn="0" w:noHBand="0" w:noVBand="1"/>
      </w:tblPr>
      <w:tblGrid>
        <w:gridCol w:w="2890"/>
        <w:gridCol w:w="1644"/>
        <w:gridCol w:w="1644"/>
        <w:gridCol w:w="1466"/>
        <w:gridCol w:w="1134"/>
      </w:tblGrid>
      <w:tr w:rsidR="004C4576">
        <w:tc>
          <w:tcPr>
            <w:tcW w:w="3402" w:type="dxa"/>
            <w:shd w:val="clear" w:color="auto" w:fill="C0C0C0"/>
          </w:tcPr>
          <w:p w:rsidR="004C4576" w:rsidRDefault="0020733D">
            <w:pPr>
              <w:jc w:val="center"/>
              <w:rPr>
                <w:rFonts w:ascii="Tahoma"/>
                <w:b/>
              </w:rPr>
            </w:pPr>
            <w:r>
              <w:rPr>
                <w:rFonts w:ascii="Tahoma"/>
                <w:b/>
              </w:rPr>
              <w:t>Bilan</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CC débiteurs</w:t>
            </w:r>
          </w:p>
        </w:tc>
        <w:tc>
          <w:tcPr>
            <w:tcW w:w="1701" w:type="dxa"/>
          </w:tcPr>
          <w:p w:rsidR="004C4576" w:rsidRDefault="0020733D">
            <w:pPr>
              <w:jc w:val="right"/>
              <w:rPr>
                <w:rFonts w:ascii="Tahoma"/>
              </w:rPr>
            </w:pPr>
            <w:r>
              <w:rPr>
                <w:rFonts w:ascii="Tahoma"/>
              </w:rPr>
              <w:t>141 149</w:t>
            </w:r>
          </w:p>
        </w:tc>
        <w:tc>
          <w:tcPr>
            <w:tcW w:w="1701" w:type="dxa"/>
          </w:tcPr>
          <w:p w:rsidR="004C4576" w:rsidRDefault="0020733D">
            <w:pPr>
              <w:jc w:val="right"/>
              <w:rPr>
                <w:rFonts w:ascii="Tahoma"/>
              </w:rPr>
            </w:pPr>
            <w:r>
              <w:rPr>
                <w:rFonts w:ascii="Tahoma"/>
              </w:rPr>
              <w:t>196 494</w:t>
            </w:r>
          </w:p>
        </w:tc>
        <w:tc>
          <w:tcPr>
            <w:tcW w:w="1701" w:type="dxa"/>
          </w:tcPr>
          <w:p w:rsidR="004C4576" w:rsidRDefault="0020733D">
            <w:pPr>
              <w:jc w:val="right"/>
              <w:rPr>
                <w:rFonts w:ascii="Tahoma"/>
              </w:rPr>
            </w:pPr>
            <w:r>
              <w:rPr>
                <w:rFonts w:ascii="Tahoma"/>
              </w:rPr>
              <w:t>-55 345</w:t>
            </w:r>
          </w:p>
        </w:tc>
        <w:tc>
          <w:tcPr>
            <w:tcW w:w="1134" w:type="dxa"/>
          </w:tcPr>
          <w:p w:rsidR="004C4576" w:rsidRDefault="0020733D">
            <w:pPr>
              <w:jc w:val="right"/>
              <w:rPr>
                <w:rFonts w:ascii="Tahoma"/>
              </w:rPr>
            </w:pPr>
            <w:r>
              <w:rPr>
                <w:rFonts w:ascii="Tahoma"/>
              </w:rPr>
              <w:t>-28,17 %</w:t>
            </w:r>
          </w:p>
        </w:tc>
      </w:tr>
      <w:tr w:rsidR="004C4576">
        <w:tc>
          <w:tcPr>
            <w:tcW w:w="3402" w:type="dxa"/>
          </w:tcPr>
          <w:p w:rsidR="004C4576" w:rsidRDefault="0020733D">
            <w:pPr>
              <w:rPr>
                <w:rFonts w:ascii="Tahoma" w:hAnsi="Tahoma"/>
              </w:rPr>
            </w:pPr>
            <w:r>
              <w:rPr>
                <w:rFonts w:ascii="Tahoma" w:hAnsi="Tahoma"/>
              </w:rPr>
              <w:t>CC créditeurs</w:t>
            </w:r>
          </w:p>
        </w:tc>
        <w:tc>
          <w:tcPr>
            <w:tcW w:w="1701" w:type="dxa"/>
          </w:tcPr>
          <w:p w:rsidR="004C4576" w:rsidRDefault="0020733D">
            <w:pPr>
              <w:jc w:val="right"/>
              <w:rPr>
                <w:rFonts w:ascii="Tahoma"/>
              </w:rPr>
            </w:pPr>
            <w:r>
              <w:rPr>
                <w:rFonts w:ascii="Tahoma"/>
              </w:rPr>
              <w:t>43 425</w:t>
            </w:r>
          </w:p>
        </w:tc>
        <w:tc>
          <w:tcPr>
            <w:tcW w:w="1701" w:type="dxa"/>
          </w:tcPr>
          <w:p w:rsidR="004C4576" w:rsidRDefault="0020733D">
            <w:pPr>
              <w:jc w:val="right"/>
              <w:rPr>
                <w:rFonts w:ascii="Tahoma"/>
              </w:rPr>
            </w:pPr>
            <w:r>
              <w:rPr>
                <w:rFonts w:ascii="Tahoma"/>
              </w:rPr>
              <w:t>62 844</w:t>
            </w:r>
          </w:p>
        </w:tc>
        <w:tc>
          <w:tcPr>
            <w:tcW w:w="1701" w:type="dxa"/>
          </w:tcPr>
          <w:p w:rsidR="004C4576" w:rsidRDefault="0020733D">
            <w:pPr>
              <w:jc w:val="right"/>
              <w:rPr>
                <w:rFonts w:ascii="Tahoma"/>
              </w:rPr>
            </w:pPr>
            <w:r>
              <w:rPr>
                <w:rFonts w:ascii="Tahoma"/>
              </w:rPr>
              <w:t>-19 419</w:t>
            </w:r>
          </w:p>
        </w:tc>
        <w:tc>
          <w:tcPr>
            <w:tcW w:w="1134" w:type="dxa"/>
          </w:tcPr>
          <w:p w:rsidR="004C4576" w:rsidRDefault="0020733D">
            <w:pPr>
              <w:jc w:val="right"/>
              <w:rPr>
                <w:rFonts w:ascii="Tahoma"/>
              </w:rPr>
            </w:pPr>
            <w:r>
              <w:rPr>
                <w:rFonts w:ascii="Tahoma"/>
              </w:rPr>
              <w:t>-30,90 %</w:t>
            </w:r>
          </w:p>
        </w:tc>
      </w:tr>
      <w:tr w:rsidR="004C4576">
        <w:tc>
          <w:tcPr>
            <w:tcW w:w="3402" w:type="dxa"/>
          </w:tcPr>
          <w:p w:rsidR="004C4576" w:rsidRDefault="0020733D">
            <w:pPr>
              <w:rPr>
                <w:rFonts w:ascii="Tahoma" w:hAnsi="Tahoma"/>
              </w:rPr>
            </w:pPr>
            <w:r>
              <w:rPr>
                <w:rFonts w:ascii="Tahoma" w:hAnsi="Tahoma"/>
              </w:rPr>
              <w:t>CC Provisions pour dépréciation</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bl>
    <w:p w:rsidR="004C4576" w:rsidRDefault="004C4576"/>
    <w:tbl>
      <w:tblPr>
        <w:tblStyle w:val="Grilledutableau"/>
        <w:tblW w:w="0" w:type="auto"/>
        <w:tblLook w:val="04A0" w:firstRow="1" w:lastRow="0" w:firstColumn="1" w:lastColumn="0" w:noHBand="0" w:noVBand="1"/>
      </w:tblPr>
      <w:tblGrid>
        <w:gridCol w:w="2869"/>
        <w:gridCol w:w="1647"/>
        <w:gridCol w:w="1647"/>
        <w:gridCol w:w="1481"/>
        <w:gridCol w:w="1134"/>
      </w:tblGrid>
      <w:tr w:rsidR="004C4576">
        <w:tc>
          <w:tcPr>
            <w:tcW w:w="3402" w:type="dxa"/>
            <w:shd w:val="clear" w:color="auto" w:fill="C0C0C0"/>
          </w:tcPr>
          <w:p w:rsidR="004C4576" w:rsidRDefault="0020733D">
            <w:pPr>
              <w:jc w:val="center"/>
              <w:rPr>
                <w:rFonts w:ascii="Tahoma" w:hAnsi="Tahoma"/>
                <w:b/>
              </w:rPr>
            </w:pPr>
            <w:r>
              <w:rPr>
                <w:rFonts w:ascii="Tahoma" w:hAnsi="Tahoma"/>
                <w:b/>
              </w:rPr>
              <w:t>Résultat</w:t>
            </w:r>
          </w:p>
        </w:tc>
        <w:tc>
          <w:tcPr>
            <w:tcW w:w="1701" w:type="dxa"/>
            <w:shd w:val="clear" w:color="auto" w:fill="C0C0C0"/>
          </w:tcPr>
          <w:p w:rsidR="004C4576" w:rsidRDefault="0020733D">
            <w:pPr>
              <w:jc w:val="center"/>
              <w:rPr>
                <w:rFonts w:ascii="Tahoma"/>
                <w:b/>
              </w:rPr>
            </w:pPr>
            <w:r>
              <w:rPr>
                <w:rFonts w:ascii="Tahoma"/>
                <w:b/>
              </w:rPr>
              <w:t>31/01/2024</w:t>
            </w:r>
          </w:p>
        </w:tc>
        <w:tc>
          <w:tcPr>
            <w:tcW w:w="1701" w:type="dxa"/>
            <w:shd w:val="clear" w:color="auto" w:fill="C0C0C0"/>
          </w:tcPr>
          <w:p w:rsidR="004C4576" w:rsidRDefault="0020733D">
            <w:pPr>
              <w:jc w:val="center"/>
              <w:rPr>
                <w:rFonts w:ascii="Tahoma"/>
                <w:b/>
              </w:rPr>
            </w:pPr>
            <w:r>
              <w:rPr>
                <w:rFonts w:ascii="Tahoma"/>
                <w:b/>
              </w:rPr>
              <w:t>31/01/2023</w:t>
            </w:r>
          </w:p>
        </w:tc>
        <w:tc>
          <w:tcPr>
            <w:tcW w:w="1701" w:type="dxa"/>
            <w:shd w:val="clear" w:color="auto" w:fill="C0C0C0"/>
          </w:tcPr>
          <w:p w:rsidR="004C4576" w:rsidRDefault="0020733D">
            <w:pPr>
              <w:jc w:val="center"/>
              <w:rPr>
                <w:rFonts w:ascii="Tahoma"/>
                <w:b/>
              </w:rPr>
            </w:pPr>
            <w:r>
              <w:rPr>
                <w:rFonts w:ascii="Tahoma"/>
                <w:b/>
              </w:rPr>
              <w:t>Ecart</w:t>
            </w:r>
          </w:p>
        </w:tc>
        <w:tc>
          <w:tcPr>
            <w:tcW w:w="1134" w:type="dxa"/>
            <w:shd w:val="clear" w:color="auto" w:fill="C0C0C0"/>
          </w:tcPr>
          <w:p w:rsidR="004C4576" w:rsidRDefault="0020733D">
            <w:pPr>
              <w:jc w:val="center"/>
              <w:rPr>
                <w:rFonts w:ascii="Tahoma"/>
                <w:b/>
              </w:rPr>
            </w:pPr>
            <w:r>
              <w:rPr>
                <w:rFonts w:ascii="Tahoma"/>
                <w:b/>
              </w:rPr>
              <w:t>Variation</w:t>
            </w:r>
          </w:p>
        </w:tc>
      </w:tr>
      <w:tr w:rsidR="004C4576">
        <w:tc>
          <w:tcPr>
            <w:tcW w:w="3402" w:type="dxa"/>
          </w:tcPr>
          <w:p w:rsidR="004C4576" w:rsidRDefault="0020733D">
            <w:pPr>
              <w:rPr>
                <w:rFonts w:ascii="Tahoma" w:hAnsi="Tahoma"/>
              </w:rPr>
            </w:pPr>
            <w:r>
              <w:rPr>
                <w:rFonts w:ascii="Tahoma" w:hAnsi="Tahoma"/>
              </w:rPr>
              <w:t>Intérêts des comptes courants</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r w:rsidR="004C4576">
        <w:tc>
          <w:tcPr>
            <w:tcW w:w="3402" w:type="dxa"/>
          </w:tcPr>
          <w:p w:rsidR="004C4576" w:rsidRDefault="0020733D">
            <w:pPr>
              <w:rPr>
                <w:rFonts w:ascii="Tahoma" w:hAnsi="Tahoma"/>
              </w:rPr>
            </w:pPr>
            <w:r>
              <w:rPr>
                <w:rFonts w:ascii="Tahoma" w:hAnsi="Tahoma"/>
              </w:rPr>
              <w:t xml:space="preserve">Revenus de </w:t>
            </w:r>
            <w:proofErr w:type="spellStart"/>
            <w:r>
              <w:rPr>
                <w:rFonts w:ascii="Tahoma" w:hAnsi="Tahoma"/>
              </w:rPr>
              <w:t>partic</w:t>
            </w:r>
            <w:proofErr w:type="spellEnd"/>
            <w:r>
              <w:rPr>
                <w:rFonts w:ascii="Tahoma" w:hAnsi="Tahoma"/>
              </w:rPr>
              <w:t xml:space="preserve"> &amp; créances </w:t>
            </w:r>
            <w:proofErr w:type="spellStart"/>
            <w:r>
              <w:rPr>
                <w:rFonts w:ascii="Tahoma" w:hAnsi="Tahoma"/>
              </w:rPr>
              <w:t>ratt</w:t>
            </w:r>
            <w:proofErr w:type="spellEnd"/>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701" w:type="dxa"/>
          </w:tcPr>
          <w:p w:rsidR="004C4576" w:rsidRDefault="0020733D">
            <w:pPr>
              <w:jc w:val="right"/>
              <w:rPr>
                <w:rFonts w:ascii="Tahoma"/>
              </w:rPr>
            </w:pPr>
            <w:r>
              <w:rPr>
                <w:rFonts w:ascii="Tahoma"/>
              </w:rPr>
              <w:t>0</w:t>
            </w:r>
          </w:p>
        </w:tc>
        <w:tc>
          <w:tcPr>
            <w:tcW w:w="1134" w:type="dxa"/>
          </w:tcPr>
          <w:p w:rsidR="004C4576" w:rsidRDefault="0020733D">
            <w:pPr>
              <w:jc w:val="right"/>
              <w:rPr>
                <w:rFonts w:ascii="Tahoma"/>
              </w:rPr>
            </w:pPr>
            <w:r>
              <w:rPr>
                <w:rFonts w:ascii="Tahoma"/>
              </w:rPr>
              <w:t>0,00 %</w:t>
            </w:r>
          </w:p>
        </w:tc>
      </w:tr>
    </w:tbl>
    <w:p w:rsidR="004C4576" w:rsidRDefault="004C4576"/>
    <w:p w:rsidR="00A3170F" w:rsidRDefault="0020733D" w:rsidP="00A3170F">
      <w:pPr>
        <w:jc w:val="both"/>
        <w:rPr>
          <w:rFonts w:ascii="Tahoma" w:hAnsi="Tahoma"/>
        </w:rPr>
      </w:pPr>
      <w:r>
        <w:rPr>
          <w:rFonts w:ascii="Tahoma" w:hAnsi="Tahoma"/>
        </w:rPr>
        <w:t>Au 31/01/24 les CC d'associés se composent des comptes suivants :</w:t>
      </w:r>
    </w:p>
    <w:p w:rsidR="00A3170F" w:rsidRDefault="0020733D" w:rsidP="00A3170F">
      <w:pPr>
        <w:jc w:val="both"/>
        <w:rPr>
          <w:rFonts w:ascii="Tahoma" w:hAnsi="Tahoma"/>
        </w:rPr>
      </w:pPr>
      <w:r>
        <w:rPr>
          <w:rFonts w:ascii="Tahoma" w:hAnsi="Tahoma"/>
        </w:rPr>
        <w:lastRenderedPageBreak/>
        <w:t xml:space="preserve">- CC SPAIN pour 141k€ (idem N-1) - vu avec Sonia, ils n'arrivent pas à obtenir les comptes à </w:t>
      </w:r>
      <w:r w:rsidR="00E42AB6">
        <w:rPr>
          <w:rFonts w:ascii="Tahoma" w:hAnsi="Tahoma"/>
        </w:rPr>
        <w:t xml:space="preserve">aujourd’hui vu que l'activité </w:t>
      </w:r>
      <w:r>
        <w:rPr>
          <w:rFonts w:ascii="Tahoma" w:hAnsi="Tahoma"/>
        </w:rPr>
        <w:t>a cessé sur place. Cependant, aucun m</w:t>
      </w:r>
      <w:r w:rsidR="00E42AB6">
        <w:rPr>
          <w:rFonts w:ascii="Tahoma" w:hAnsi="Tahoma"/>
        </w:rPr>
        <w:t>ou</w:t>
      </w:r>
      <w:r>
        <w:rPr>
          <w:rFonts w:ascii="Tahoma" w:hAnsi="Tahoma"/>
        </w:rPr>
        <w:t>v</w:t>
      </w:r>
      <w:r w:rsidR="00E42AB6">
        <w:rPr>
          <w:rFonts w:ascii="Tahoma" w:hAnsi="Tahoma"/>
        </w:rPr>
        <w:t>emen</w:t>
      </w:r>
      <w:r>
        <w:rPr>
          <w:rFonts w:ascii="Tahoma" w:hAnsi="Tahoma"/>
        </w:rPr>
        <w:t xml:space="preserve">t sur ce solde depuis des années </w:t>
      </w:r>
      <w:r w:rsidR="00A3170F">
        <w:rPr>
          <w:rFonts w:ascii="Tahoma" w:hAnsi="Tahoma"/>
        </w:rPr>
        <w:t>(depuis l'arrêt de l'activité).</w:t>
      </w:r>
    </w:p>
    <w:p w:rsidR="00A3170F" w:rsidRDefault="0020733D" w:rsidP="00A3170F">
      <w:pPr>
        <w:jc w:val="both"/>
        <w:rPr>
          <w:rFonts w:ascii="Tahoma" w:hAnsi="Tahoma"/>
        </w:rPr>
      </w:pPr>
      <w:r>
        <w:rPr>
          <w:rFonts w:ascii="Tahoma" w:hAnsi="Tahoma"/>
        </w:rPr>
        <w:t>Pour rappel, les TP SPAIN sont dépréciés à 100% et ce CC est déprécié cf. #496 pour 109k€.</w:t>
      </w:r>
      <w:r>
        <w:rPr>
          <w:rFonts w:ascii="Tahoma" w:hAnsi="Tahoma"/>
        </w:rPr>
        <w:br/>
        <w:t xml:space="preserve">Par entretien avec Sonia, il y aurait </w:t>
      </w:r>
      <w:r w:rsidR="005C14C4">
        <w:rPr>
          <w:rFonts w:ascii="Tahoma" w:hAnsi="Tahoma"/>
        </w:rPr>
        <w:t>peut-être</w:t>
      </w:r>
      <w:r>
        <w:rPr>
          <w:rFonts w:ascii="Tahoma" w:hAnsi="Tahoma"/>
        </w:rPr>
        <w:t xml:space="preserve"> un projet de ré activation de cette filiale espagnole (volonté de Mr BELLAICHE), aucune action en ce sens n</w:t>
      </w:r>
      <w:r w:rsidR="00331186">
        <w:rPr>
          <w:rFonts w:ascii="Tahoma" w:hAnsi="Tahoma"/>
        </w:rPr>
        <w:t>'a été réalisée sur cet exercice</w:t>
      </w:r>
      <w:r w:rsidR="00A3170F">
        <w:rPr>
          <w:rFonts w:ascii="Tahoma" w:hAnsi="Tahoma"/>
        </w:rPr>
        <w:t>.</w:t>
      </w:r>
      <w:r w:rsidR="00331186">
        <w:rPr>
          <w:rFonts w:ascii="Tahoma" w:hAnsi="Tahoma"/>
        </w:rPr>
        <w:t xml:space="preserve"> </w:t>
      </w:r>
      <w:r w:rsidR="00331186" w:rsidRPr="00331186">
        <w:rPr>
          <w:rFonts w:ascii="Tahoma" w:hAnsi="Tahoma"/>
          <w:highlight w:val="yellow"/>
        </w:rPr>
        <w:t>Justifier le fait que le CC n’est pas déprécié à 100%</w:t>
      </w:r>
    </w:p>
    <w:p w:rsidR="004C4576" w:rsidRPr="005221C4" w:rsidRDefault="0020733D" w:rsidP="00E42AB6">
      <w:pPr>
        <w:jc w:val="both"/>
      </w:pPr>
      <w:r>
        <w:rPr>
          <w:rFonts w:ascii="Tahoma" w:hAnsi="Tahoma"/>
        </w:rPr>
        <w:t>- CC PP des 4 actionnaires pour 43k€ vs 63k€ en N-1 - ok ils so</w:t>
      </w:r>
      <w:r w:rsidR="00E42AB6">
        <w:rPr>
          <w:rFonts w:ascii="Tahoma" w:hAnsi="Tahoma"/>
        </w:rPr>
        <w:t xml:space="preserve">nt tous bien créditeurs à la clôture. Nous avons également contrôlé l’affectation du résultat en dividendes pour chaque associés (ainsi </w:t>
      </w:r>
      <w:r w:rsidR="00E42AB6" w:rsidRPr="005221C4">
        <w:rPr>
          <w:rFonts w:ascii="Tahoma" w:hAnsi="Tahoma"/>
        </w:rPr>
        <w:t xml:space="preserve">que contrôle de la flat </w:t>
      </w:r>
      <w:proofErr w:type="spellStart"/>
      <w:r w:rsidR="00E42AB6" w:rsidRPr="005221C4">
        <w:rPr>
          <w:rFonts w:ascii="Tahoma" w:hAnsi="Tahoma"/>
        </w:rPr>
        <w:t>tax</w:t>
      </w:r>
      <w:proofErr w:type="spellEnd"/>
      <w:r w:rsidR="00E42AB6" w:rsidRPr="005221C4">
        <w:rPr>
          <w:rFonts w:ascii="Tahoma" w:hAnsi="Tahoma"/>
        </w:rPr>
        <w:t>), satisfaisant.</w:t>
      </w:r>
    </w:p>
    <w:p w:rsidR="004C4576" w:rsidRPr="005221C4" w:rsidRDefault="004C4576"/>
    <w:p w:rsidR="00E33E02" w:rsidRPr="005221C4" w:rsidRDefault="00E33E02">
      <w:pPr>
        <w:pStyle w:val="Commentaire"/>
        <w:jc w:val="both"/>
        <w:rPr>
          <w:rFonts w:ascii="Tahoma" w:hAnsi="Tahoma" w:cs="Tahoma"/>
        </w:rPr>
      </w:pPr>
    </w:p>
    <w:p w:rsidR="00E33E02" w:rsidRPr="005221C4"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46" w:name="_Toc50118946"/>
      <w:r w:rsidRPr="005221C4">
        <w:rPr>
          <w:rFonts w:ascii="Tahoma" w:hAnsi="Tahoma" w:cs="Tahoma"/>
          <w:sz w:val="24"/>
          <w:szCs w:val="24"/>
        </w:rPr>
        <w:t>SYNTHESE DES VERIFICATIONS SPECIFIQUES</w:t>
      </w:r>
      <w:bookmarkEnd w:id="46"/>
    </w:p>
    <w:p w:rsidR="00E33E02" w:rsidRPr="00C54407" w:rsidRDefault="00E33E02">
      <w:pPr>
        <w:tabs>
          <w:tab w:val="left" w:pos="720"/>
        </w:tabs>
        <w:ind w:left="360"/>
        <w:rPr>
          <w:rFonts w:ascii="Tahoma" w:hAnsi="Tahoma" w:cs="Tahoma"/>
          <w:b/>
          <w:u w:val="single"/>
        </w:rPr>
      </w:pPr>
    </w:p>
    <w:p w:rsidR="00E33E02" w:rsidRPr="00C54407" w:rsidRDefault="00E33E02">
      <w:pPr>
        <w:tabs>
          <w:tab w:val="left" w:pos="720"/>
        </w:tabs>
        <w:ind w:left="142"/>
        <w:rPr>
          <w:rFonts w:ascii="Tahoma" w:hAnsi="Tahoma" w:cs="Tahoma"/>
        </w:rPr>
      </w:pPr>
    </w:p>
    <w:p w:rsidR="00E33E02" w:rsidRPr="00C54407" w:rsidRDefault="00E33E02">
      <w:pPr>
        <w:tabs>
          <w:tab w:val="left" w:pos="720"/>
        </w:tabs>
        <w:ind w:left="360"/>
        <w:rPr>
          <w:rFonts w:ascii="Tahoma" w:hAnsi="Tahoma" w:cs="Tahoma"/>
          <w:b/>
          <w:u w:val="single"/>
        </w:rPr>
      </w:pPr>
    </w:p>
    <w:p w:rsidR="00E33E02" w:rsidRPr="00C54407" w:rsidRDefault="00E33E02" w:rsidP="00260966">
      <w:pPr>
        <w:pStyle w:val="Titre2"/>
        <w:numPr>
          <w:ilvl w:val="1"/>
          <w:numId w:val="5"/>
        </w:numPr>
        <w:rPr>
          <w:rFonts w:ascii="Tahoma" w:hAnsi="Tahoma" w:cs="Tahoma"/>
          <w:b/>
          <w:szCs w:val="22"/>
          <w:u w:val="none"/>
        </w:rPr>
      </w:pPr>
      <w:bookmarkStart w:id="47" w:name="_Toc50118947"/>
      <w:r w:rsidRPr="00C54407">
        <w:rPr>
          <w:rFonts w:ascii="Tahoma" w:hAnsi="Tahoma" w:cs="Tahoma"/>
          <w:b/>
          <w:szCs w:val="22"/>
          <w:u w:val="none"/>
        </w:rPr>
        <w:t>Conventions règlementées</w:t>
      </w:r>
      <w:bookmarkEnd w:id="47"/>
    </w:p>
    <w:p w:rsidR="00E33E02" w:rsidRPr="00C54407" w:rsidRDefault="00E33E02">
      <w:pPr>
        <w:numPr>
          <w:ilvl w:val="12"/>
          <w:numId w:val="0"/>
        </w:numPr>
        <w:ind w:left="142"/>
        <w:jc w:val="both"/>
        <w:rPr>
          <w:rFonts w:ascii="Tahoma" w:hAnsi="Tahoma" w:cs="Tahoma"/>
        </w:rPr>
      </w:pPr>
    </w:p>
    <w:p w:rsidR="00E33E02" w:rsidRPr="00C54407" w:rsidRDefault="00E33E02">
      <w:pPr>
        <w:numPr>
          <w:ilvl w:val="12"/>
          <w:numId w:val="0"/>
        </w:numPr>
        <w:ind w:left="142"/>
        <w:jc w:val="both"/>
        <w:rPr>
          <w:rFonts w:ascii="Tahoma" w:hAnsi="Tahoma" w:cs="Tahoma"/>
          <w:highlight w:val="yellow"/>
        </w:rPr>
      </w:pPr>
    </w:p>
    <w:p w:rsidR="0008052F" w:rsidRDefault="0008052F">
      <w:pPr>
        <w:numPr>
          <w:ilvl w:val="12"/>
          <w:numId w:val="0"/>
        </w:numPr>
        <w:ind w:left="142"/>
        <w:jc w:val="both"/>
        <w:rPr>
          <w:rFonts w:ascii="Tahoma" w:hAnsi="Tahoma" w:cs="Tahoma"/>
        </w:rPr>
      </w:pPr>
      <w:r w:rsidRPr="0008052F">
        <w:rPr>
          <w:rFonts w:ascii="Tahoma" w:hAnsi="Tahoma" w:cs="Tahoma"/>
        </w:rPr>
        <w:t>Nous avons identifié une nouvelle convention règlementée</w:t>
      </w:r>
      <w:r>
        <w:rPr>
          <w:rFonts w:ascii="Tahoma" w:hAnsi="Tahoma" w:cs="Tahoma"/>
        </w:rPr>
        <w:t xml:space="preserve">. </w:t>
      </w:r>
    </w:p>
    <w:p w:rsidR="00E33E02" w:rsidRPr="00C54407" w:rsidRDefault="0008052F">
      <w:pPr>
        <w:numPr>
          <w:ilvl w:val="12"/>
          <w:numId w:val="0"/>
        </w:numPr>
        <w:ind w:left="142"/>
        <w:jc w:val="both"/>
        <w:rPr>
          <w:rFonts w:ascii="Tahoma" w:hAnsi="Tahoma" w:cs="Tahoma"/>
        </w:rPr>
      </w:pPr>
      <w:r>
        <w:rPr>
          <w:rFonts w:ascii="Tahoma" w:hAnsi="Tahoma" w:cs="Tahoma"/>
        </w:rPr>
        <w:t>Confère rapport spécial</w:t>
      </w:r>
    </w:p>
    <w:p w:rsidR="00E33E02" w:rsidRPr="00C54407" w:rsidRDefault="00E33E02">
      <w:pPr>
        <w:numPr>
          <w:ilvl w:val="12"/>
          <w:numId w:val="0"/>
        </w:numPr>
        <w:ind w:left="142"/>
        <w:jc w:val="both"/>
        <w:rPr>
          <w:rFonts w:ascii="Tahoma" w:hAnsi="Tahoma" w:cs="Tahoma"/>
        </w:rPr>
      </w:pPr>
    </w:p>
    <w:p w:rsidR="00E33E02" w:rsidRPr="00C54407" w:rsidRDefault="00E33E02">
      <w:bookmarkStart w:id="48" w:name="ControleSpecial"/>
      <w:bookmarkEnd w:id="48"/>
    </w:p>
    <w:p w:rsidR="00E33E02" w:rsidRPr="00C54407" w:rsidRDefault="00E33E02">
      <w:pPr>
        <w:numPr>
          <w:ilvl w:val="12"/>
          <w:numId w:val="0"/>
        </w:numPr>
        <w:ind w:left="142"/>
        <w:jc w:val="both"/>
        <w:rPr>
          <w:rFonts w:ascii="Tahoma" w:hAnsi="Tahoma" w:cs="Tahoma"/>
        </w:rPr>
      </w:pPr>
    </w:p>
    <w:p w:rsidR="00E33E02" w:rsidRPr="00C54407" w:rsidRDefault="00E33E02" w:rsidP="00260966">
      <w:pPr>
        <w:pStyle w:val="Titre2"/>
        <w:numPr>
          <w:ilvl w:val="1"/>
          <w:numId w:val="5"/>
        </w:numPr>
        <w:rPr>
          <w:rFonts w:ascii="Tahoma" w:hAnsi="Tahoma" w:cs="Tahoma"/>
          <w:b/>
          <w:szCs w:val="22"/>
          <w:u w:val="none"/>
        </w:rPr>
      </w:pPr>
      <w:bookmarkStart w:id="49" w:name="_Toc50118948"/>
      <w:r w:rsidRPr="00C54407">
        <w:rPr>
          <w:rFonts w:ascii="Tahoma" w:hAnsi="Tahoma" w:cs="Tahoma"/>
          <w:b/>
          <w:szCs w:val="22"/>
          <w:u w:val="none"/>
        </w:rPr>
        <w:t>Autres vérifications</w:t>
      </w:r>
      <w:bookmarkEnd w:id="49"/>
    </w:p>
    <w:p w:rsidR="00E33E02" w:rsidRPr="00C54407" w:rsidRDefault="00E33E02">
      <w:pPr>
        <w:numPr>
          <w:ilvl w:val="12"/>
          <w:numId w:val="0"/>
        </w:numPr>
        <w:ind w:left="142"/>
        <w:jc w:val="both"/>
        <w:rPr>
          <w:rFonts w:ascii="Tahoma" w:hAnsi="Tahoma" w:cs="Tahoma"/>
          <w:spacing w:val="2"/>
        </w:rPr>
      </w:pPr>
    </w:p>
    <w:p w:rsidR="00CA2764" w:rsidRPr="00C54407" w:rsidRDefault="00CA2764" w:rsidP="00CA2764">
      <w:pPr>
        <w:ind w:left="142"/>
        <w:jc w:val="both"/>
        <w:rPr>
          <w:rFonts w:ascii="Tahoma" w:hAnsi="Tahoma" w:cs="Tahoma"/>
        </w:rPr>
      </w:pPr>
      <w:r>
        <w:rPr>
          <w:rFonts w:ascii="Tahoma" w:hAnsi="Tahoma" w:cs="Tahoma"/>
        </w:rPr>
        <w:t>Rapport de carence au titre des documents prévisionnels car non établis.</w:t>
      </w:r>
    </w:p>
    <w:p w:rsidR="00E33E02" w:rsidRPr="00C54407" w:rsidRDefault="00E33E02" w:rsidP="00CA2764">
      <w:pPr>
        <w:numPr>
          <w:ilvl w:val="12"/>
          <w:numId w:val="0"/>
        </w:numPr>
        <w:jc w:val="both"/>
        <w:rPr>
          <w:rFonts w:ascii="Tahoma" w:hAnsi="Tahoma" w:cs="Tahoma"/>
          <w:spacing w:val="2"/>
        </w:rPr>
      </w:pPr>
      <w:bookmarkStart w:id="50" w:name="synthdc"/>
      <w:bookmarkEnd w:id="50"/>
    </w:p>
    <w:p w:rsidR="00E33E02" w:rsidRPr="00C54407" w:rsidRDefault="00E33E02">
      <w:pPr>
        <w:numPr>
          <w:ilvl w:val="12"/>
          <w:numId w:val="0"/>
        </w:numPr>
        <w:rPr>
          <w:rFonts w:ascii="Tahoma" w:hAnsi="Tahoma" w:cs="Tahoma"/>
          <w:spacing w:val="2"/>
        </w:rPr>
      </w:pPr>
    </w:p>
    <w:p w:rsidR="00472B48" w:rsidRPr="00C54407" w:rsidRDefault="00472B48">
      <w:pPr>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51" w:name="_Toc50118950"/>
      <w:r w:rsidRPr="00C54407">
        <w:rPr>
          <w:rFonts w:ascii="Tahoma" w:hAnsi="Tahoma" w:cs="Tahoma"/>
          <w:sz w:val="24"/>
          <w:szCs w:val="24"/>
        </w:rPr>
        <w:t>SYNTHESE DES AJUSTEMENTS</w:t>
      </w:r>
      <w:bookmarkEnd w:id="51"/>
    </w:p>
    <w:p w:rsidR="00E33E02" w:rsidRPr="00C54407" w:rsidRDefault="00E33E02">
      <w:pPr>
        <w:numPr>
          <w:ilvl w:val="12"/>
          <w:numId w:val="0"/>
        </w:numPr>
        <w:jc w:val="both"/>
        <w:rPr>
          <w:rFonts w:ascii="Tahoma" w:hAnsi="Tahoma" w:cs="Tahoma"/>
          <w:spacing w:val="2"/>
        </w:rPr>
      </w:pPr>
    </w:p>
    <w:p w:rsidR="00E33E02" w:rsidRPr="00C54407" w:rsidRDefault="00E33E02" w:rsidP="00260966">
      <w:pPr>
        <w:pStyle w:val="Titre2"/>
        <w:numPr>
          <w:ilvl w:val="1"/>
          <w:numId w:val="5"/>
        </w:numPr>
        <w:rPr>
          <w:rFonts w:ascii="Tahoma" w:hAnsi="Tahoma" w:cs="Tahoma"/>
          <w:b/>
          <w:szCs w:val="22"/>
          <w:u w:val="none"/>
        </w:rPr>
      </w:pPr>
      <w:bookmarkStart w:id="52" w:name="_Toc50118951"/>
      <w:r w:rsidRPr="00C54407">
        <w:rPr>
          <w:rFonts w:ascii="Tahoma" w:hAnsi="Tahoma" w:cs="Tahoma"/>
          <w:b/>
          <w:szCs w:val="22"/>
          <w:u w:val="none"/>
        </w:rPr>
        <w:t>Tableau des Impacts non Approuvés</w:t>
      </w:r>
      <w:bookmarkEnd w:id="52"/>
    </w:p>
    <w:p w:rsidR="00E33E02" w:rsidRPr="00C54407" w:rsidRDefault="00E33E02">
      <w:pPr>
        <w:pStyle w:val="Commentaire"/>
        <w:jc w:val="both"/>
        <w:rPr>
          <w:rFonts w:ascii="Tahoma" w:hAnsi="Tahoma" w:cs="Tahoma"/>
        </w:rPr>
      </w:pPr>
    </w:p>
    <w:p w:rsidR="00E33E02" w:rsidRPr="00C54407" w:rsidRDefault="00CA2764">
      <w:bookmarkStart w:id="53" w:name="TABLEAUIMPACT_R"/>
      <w:bookmarkEnd w:id="53"/>
      <w:r>
        <w:t xml:space="preserve">Confère annexe LAF. </w:t>
      </w:r>
      <w:r w:rsidRPr="00CA2764">
        <w:rPr>
          <w:highlight w:val="yellow"/>
        </w:rPr>
        <w:t>A noter revoir ajustement sur poste CCA</w:t>
      </w:r>
    </w:p>
    <w:p w:rsidR="004C4576" w:rsidRDefault="004C4576"/>
    <w:p w:rsidR="00E33E02" w:rsidRPr="00C54407" w:rsidRDefault="00E33E02">
      <w:pPr>
        <w:numPr>
          <w:ilvl w:val="12"/>
          <w:numId w:val="0"/>
        </w:numPr>
        <w:rPr>
          <w:rFonts w:ascii="Tahoma" w:hAnsi="Tahoma" w:cs="Tahoma"/>
          <w:spacing w:val="2"/>
        </w:rPr>
      </w:pPr>
    </w:p>
    <w:p w:rsidR="00E33E02" w:rsidRPr="00C54407" w:rsidRDefault="00E33E02" w:rsidP="00260966">
      <w:pPr>
        <w:pStyle w:val="Titre2"/>
        <w:numPr>
          <w:ilvl w:val="1"/>
          <w:numId w:val="5"/>
        </w:numPr>
        <w:rPr>
          <w:rFonts w:ascii="Tahoma" w:hAnsi="Tahoma" w:cs="Tahoma"/>
          <w:b/>
          <w:szCs w:val="22"/>
          <w:u w:val="none"/>
        </w:rPr>
      </w:pPr>
      <w:bookmarkStart w:id="54" w:name="_Toc50118952"/>
      <w:r w:rsidRPr="00C54407">
        <w:rPr>
          <w:rFonts w:ascii="Tahoma" w:hAnsi="Tahoma" w:cs="Tahoma"/>
          <w:b/>
          <w:szCs w:val="22"/>
          <w:u w:val="none"/>
        </w:rPr>
        <w:t>Tableau des OD/OX non Acceptées</w:t>
      </w:r>
      <w:bookmarkEnd w:id="54"/>
    </w:p>
    <w:p w:rsidR="00E33E02" w:rsidRPr="00C54407" w:rsidRDefault="00E33E02">
      <w:pPr>
        <w:ind w:left="142"/>
        <w:rPr>
          <w:rFonts w:ascii="Tahoma" w:hAnsi="Tahoma" w:cs="Tahoma"/>
        </w:rPr>
      </w:pPr>
    </w:p>
    <w:p w:rsidR="00E33E02" w:rsidRPr="00C54407" w:rsidRDefault="00CA2764">
      <w:pPr>
        <w:ind w:left="142"/>
        <w:rPr>
          <w:rFonts w:ascii="Tahoma" w:hAnsi="Tahoma" w:cs="Tahoma"/>
        </w:rPr>
      </w:pPr>
      <w:bookmarkStart w:id="55" w:name="TABLEAUOD_R"/>
      <w:bookmarkEnd w:id="55"/>
      <w:r>
        <w:rPr>
          <w:rFonts w:ascii="Tahoma" w:hAnsi="Tahoma" w:cs="Tahoma"/>
        </w:rPr>
        <w:t>N/A</w:t>
      </w:r>
    </w:p>
    <w:p w:rsidR="00E33E02" w:rsidRPr="00C54407" w:rsidRDefault="00E33E02">
      <w:pPr>
        <w:rPr>
          <w:rFonts w:ascii="Tahoma" w:hAnsi="Tahoma" w:cs="Tahoma"/>
        </w:rPr>
      </w:pPr>
    </w:p>
    <w:p w:rsidR="00E33E02" w:rsidRPr="00C54407" w:rsidRDefault="00E33E02">
      <w:pPr>
        <w:rPr>
          <w:rFonts w:ascii="Tahoma" w:hAnsi="Tahoma" w:cs="Tahoma"/>
        </w:rPr>
      </w:pPr>
    </w:p>
    <w:p w:rsidR="00E33E02" w:rsidRPr="00C54407" w:rsidRDefault="00E33E02">
      <w:pPr>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56" w:name="_Toc50118953"/>
      <w:r w:rsidRPr="00C54407">
        <w:rPr>
          <w:rFonts w:ascii="Tahoma" w:hAnsi="Tahoma" w:cs="Tahoma"/>
          <w:sz w:val="24"/>
          <w:szCs w:val="24"/>
        </w:rPr>
        <w:t>CONCLUSION</w:t>
      </w:r>
      <w:bookmarkEnd w:id="56"/>
    </w:p>
    <w:p w:rsidR="00E33E02" w:rsidRPr="00C54407" w:rsidRDefault="00E33E02">
      <w:pPr>
        <w:rPr>
          <w:rFonts w:ascii="Tahoma" w:hAnsi="Tahoma" w:cs="Tahoma"/>
          <w:b/>
          <w:u w:val="single"/>
        </w:rPr>
      </w:pPr>
    </w:p>
    <w:p w:rsidR="00E33E02" w:rsidRPr="00C54407" w:rsidRDefault="00E33E02" w:rsidP="00260966">
      <w:pPr>
        <w:pStyle w:val="Titre2"/>
        <w:numPr>
          <w:ilvl w:val="1"/>
          <w:numId w:val="5"/>
        </w:numPr>
        <w:rPr>
          <w:rFonts w:ascii="Tahoma" w:hAnsi="Tahoma" w:cs="Tahoma"/>
          <w:b/>
          <w:szCs w:val="22"/>
          <w:u w:val="none"/>
        </w:rPr>
      </w:pPr>
      <w:bookmarkStart w:id="57" w:name="_Toc50118954"/>
      <w:r w:rsidRPr="00C54407">
        <w:rPr>
          <w:rFonts w:ascii="Tahoma" w:hAnsi="Tahoma" w:cs="Tahoma"/>
          <w:b/>
          <w:szCs w:val="22"/>
          <w:u w:val="none"/>
        </w:rPr>
        <w:t>Opinion</w:t>
      </w:r>
      <w:bookmarkEnd w:id="57"/>
    </w:p>
    <w:p w:rsidR="00E33E02" w:rsidRPr="00C54407" w:rsidRDefault="00E33E02">
      <w:pPr>
        <w:ind w:left="142"/>
        <w:jc w:val="both"/>
        <w:rPr>
          <w:rFonts w:ascii="Tahoma" w:hAnsi="Tahoma" w:cs="Tahoma"/>
        </w:rPr>
      </w:pPr>
    </w:p>
    <w:p w:rsidR="00E33E02" w:rsidRPr="00C54407" w:rsidRDefault="00CA2764">
      <w:pPr>
        <w:ind w:left="142"/>
        <w:jc w:val="both"/>
        <w:rPr>
          <w:rFonts w:ascii="Tahoma" w:hAnsi="Tahoma" w:cs="Tahoma"/>
        </w:rPr>
      </w:pPr>
      <w:r>
        <w:rPr>
          <w:rFonts w:ascii="Tahoma" w:hAnsi="Tahoma" w:cs="Tahoma"/>
        </w:rPr>
        <w:t>Certification pure et simple</w:t>
      </w:r>
    </w:p>
    <w:p w:rsidR="00E33E02" w:rsidRPr="00C54407" w:rsidRDefault="00E33E02">
      <w:pPr>
        <w:ind w:left="142"/>
        <w:jc w:val="both"/>
        <w:rPr>
          <w:rFonts w:ascii="Tahoma" w:hAnsi="Tahoma" w:cs="Tahoma"/>
        </w:rPr>
      </w:pPr>
    </w:p>
    <w:p w:rsidR="00E33E02" w:rsidRPr="00C54407" w:rsidRDefault="00E33E02" w:rsidP="00260966">
      <w:pPr>
        <w:pStyle w:val="Titre2"/>
        <w:numPr>
          <w:ilvl w:val="1"/>
          <w:numId w:val="5"/>
        </w:numPr>
        <w:rPr>
          <w:rFonts w:ascii="Tahoma" w:hAnsi="Tahoma" w:cs="Tahoma"/>
          <w:b/>
          <w:szCs w:val="22"/>
          <w:u w:val="none"/>
        </w:rPr>
      </w:pPr>
      <w:bookmarkStart w:id="58" w:name="_Toc50118955"/>
      <w:r w:rsidRPr="00C54407">
        <w:rPr>
          <w:rFonts w:ascii="Tahoma" w:hAnsi="Tahoma" w:cs="Tahoma"/>
          <w:b/>
          <w:szCs w:val="22"/>
          <w:u w:val="none"/>
        </w:rPr>
        <w:t>Justification des appréciations</w:t>
      </w:r>
      <w:r w:rsidR="009D6EEB">
        <w:rPr>
          <w:rFonts w:ascii="Tahoma" w:hAnsi="Tahoma" w:cs="Tahoma"/>
          <w:b/>
          <w:szCs w:val="22"/>
          <w:u w:val="none"/>
        </w:rPr>
        <w:t xml:space="preserve"> / </w:t>
      </w:r>
      <w:r w:rsidR="009D6EEB" w:rsidRPr="009D6EEB">
        <w:rPr>
          <w:rFonts w:ascii="Tahoma" w:hAnsi="Tahoma" w:cs="Tahoma"/>
          <w:b/>
          <w:szCs w:val="22"/>
          <w:u w:val="none"/>
        </w:rPr>
        <w:t>Points clés de l’audit</w:t>
      </w:r>
      <w:bookmarkEnd w:id="58"/>
    </w:p>
    <w:p w:rsidR="00E33E02" w:rsidRPr="00C54407" w:rsidRDefault="00E33E02">
      <w:pPr>
        <w:ind w:left="142"/>
        <w:rPr>
          <w:rFonts w:ascii="Tahoma" w:hAnsi="Tahoma" w:cs="Tahoma"/>
        </w:rPr>
      </w:pPr>
    </w:p>
    <w:p w:rsidR="00E33E02" w:rsidRPr="00C54407" w:rsidRDefault="00CA2764">
      <w:pPr>
        <w:ind w:left="142"/>
        <w:jc w:val="both"/>
        <w:rPr>
          <w:rFonts w:ascii="Tahoma" w:hAnsi="Tahoma" w:cs="Tahoma"/>
        </w:rPr>
      </w:pPr>
      <w:r>
        <w:rPr>
          <w:rFonts w:ascii="Tahoma" w:hAnsi="Tahoma" w:cs="Tahoma"/>
        </w:rPr>
        <w:t xml:space="preserve">On soulignera l’appréciation </w:t>
      </w:r>
      <w:r w:rsidR="002F778A">
        <w:rPr>
          <w:rFonts w:ascii="Tahoma" w:hAnsi="Tahoma" w:cs="Tahoma"/>
        </w:rPr>
        <w:t>de l’approche retenue concernant les incorporels.</w:t>
      </w:r>
    </w:p>
    <w:p w:rsidR="00E33E02" w:rsidRPr="00C54407" w:rsidRDefault="00E33E02">
      <w:pPr>
        <w:ind w:left="142"/>
        <w:jc w:val="both"/>
        <w:rPr>
          <w:rFonts w:ascii="Tahoma" w:hAnsi="Tahoma" w:cs="Tahoma"/>
        </w:rPr>
      </w:pPr>
    </w:p>
    <w:p w:rsidR="00E33E02" w:rsidRPr="00C54407" w:rsidRDefault="00E33E02" w:rsidP="00260966">
      <w:pPr>
        <w:pStyle w:val="Titre2"/>
        <w:numPr>
          <w:ilvl w:val="1"/>
          <w:numId w:val="5"/>
        </w:numPr>
        <w:rPr>
          <w:rFonts w:ascii="Tahoma" w:hAnsi="Tahoma" w:cs="Tahoma"/>
          <w:b/>
          <w:szCs w:val="22"/>
          <w:u w:val="none"/>
        </w:rPr>
      </w:pPr>
      <w:bookmarkStart w:id="59" w:name="_Toc50118956"/>
      <w:r w:rsidRPr="00C54407">
        <w:rPr>
          <w:rFonts w:ascii="Tahoma" w:hAnsi="Tahoma" w:cs="Tahoma"/>
          <w:b/>
          <w:szCs w:val="22"/>
          <w:u w:val="none"/>
        </w:rPr>
        <w:t>Vérifications et informations spécifiques</w:t>
      </w:r>
      <w:bookmarkEnd w:id="59"/>
    </w:p>
    <w:p w:rsidR="00E33E02" w:rsidRPr="00C54407" w:rsidRDefault="00E33E02">
      <w:pPr>
        <w:ind w:left="142"/>
        <w:jc w:val="both"/>
        <w:rPr>
          <w:rFonts w:ascii="Tahoma" w:hAnsi="Tahoma" w:cs="Tahoma"/>
        </w:rPr>
      </w:pPr>
    </w:p>
    <w:p w:rsidR="00CA2764" w:rsidRDefault="00CA2764">
      <w:pPr>
        <w:ind w:left="142"/>
        <w:jc w:val="both"/>
        <w:rPr>
          <w:rFonts w:ascii="Tahoma" w:hAnsi="Tahoma" w:cs="Tahoma"/>
        </w:rPr>
      </w:pPr>
      <w:r>
        <w:rPr>
          <w:rFonts w:ascii="Tahoma" w:hAnsi="Tahoma" w:cs="Tahoma"/>
        </w:rPr>
        <w:t xml:space="preserve">RAS. </w:t>
      </w:r>
    </w:p>
    <w:p w:rsidR="00E33E02" w:rsidRPr="00C54407" w:rsidRDefault="00E33E02">
      <w:pPr>
        <w:ind w:left="142"/>
        <w:jc w:val="both"/>
        <w:rPr>
          <w:rFonts w:ascii="Tahoma" w:hAnsi="Tahoma" w:cs="Tahoma"/>
        </w:rPr>
      </w:pPr>
    </w:p>
    <w:p w:rsidR="00E33E02" w:rsidRPr="00C54407" w:rsidRDefault="005221C4"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60" w:name="_Toc50118957"/>
      <w:r>
        <w:rPr>
          <w:rFonts w:ascii="Tahoma" w:hAnsi="Tahoma" w:cs="Tahoma"/>
          <w:sz w:val="24"/>
          <w:szCs w:val="24"/>
        </w:rPr>
        <w:t>AUTRES</w:t>
      </w:r>
      <w:r w:rsidR="002F778A">
        <w:rPr>
          <w:rFonts w:ascii="Tahoma" w:hAnsi="Tahoma" w:cs="Tahoma"/>
          <w:sz w:val="24"/>
          <w:szCs w:val="24"/>
        </w:rPr>
        <w:t xml:space="preserve"> </w:t>
      </w:r>
      <w:r>
        <w:rPr>
          <w:rFonts w:ascii="Tahoma" w:hAnsi="Tahoma" w:cs="Tahoma"/>
          <w:sz w:val="24"/>
          <w:szCs w:val="24"/>
        </w:rPr>
        <w:t>POINTS</w:t>
      </w:r>
      <w:r w:rsidR="00E33E02" w:rsidRPr="00C54407">
        <w:rPr>
          <w:rFonts w:ascii="Tahoma" w:hAnsi="Tahoma" w:cs="Tahoma"/>
          <w:sz w:val="24"/>
          <w:szCs w:val="24"/>
        </w:rPr>
        <w:t xml:space="preserve"> </w:t>
      </w:r>
      <w:bookmarkEnd w:id="60"/>
    </w:p>
    <w:p w:rsidR="00E33E02" w:rsidRPr="00C54407" w:rsidRDefault="00E33E02">
      <w:pPr>
        <w:ind w:left="142"/>
        <w:jc w:val="both"/>
        <w:rPr>
          <w:rFonts w:ascii="Tahoma" w:hAnsi="Tahoma" w:cs="Tahoma"/>
        </w:rPr>
      </w:pPr>
    </w:p>
    <w:p w:rsidR="00F7688B" w:rsidRDefault="002F778A" w:rsidP="002F778A">
      <w:pPr>
        <w:jc w:val="both"/>
        <w:rPr>
          <w:rFonts w:ascii="Tahoma" w:hAnsi="Tahoma" w:cs="Tahoma"/>
        </w:rPr>
      </w:pPr>
      <w:bookmarkStart w:id="61" w:name="GEN_POINTSENSUSPENS"/>
      <w:bookmarkEnd w:id="61"/>
      <w:r>
        <w:rPr>
          <w:rFonts w:ascii="Tahoma" w:hAnsi="Tahoma" w:cs="Tahoma"/>
        </w:rPr>
        <w:t xml:space="preserve">Au titre de l’exercice, la trésorerie de la société a fortement diminué ; nous en connaissons les raisons. </w:t>
      </w:r>
      <w:r w:rsidR="00371DF4">
        <w:rPr>
          <w:rFonts w:ascii="Tahoma" w:hAnsi="Tahoma" w:cs="Tahoma"/>
        </w:rPr>
        <w:t>Nous avons sollicité la société afin d’avoir des informations post clôture ; n</w:t>
      </w:r>
      <w:r>
        <w:rPr>
          <w:rFonts w:ascii="Tahoma" w:hAnsi="Tahoma" w:cs="Tahoma"/>
        </w:rPr>
        <w:t xml:space="preserve">ous avons obtenu de la société les informations </w:t>
      </w:r>
      <w:r w:rsidR="00F7688B">
        <w:rPr>
          <w:rFonts w:ascii="Tahoma" w:hAnsi="Tahoma" w:cs="Tahoma"/>
        </w:rPr>
        <w:t>suivantes :</w:t>
      </w:r>
    </w:p>
    <w:p w:rsidR="00E33E02" w:rsidRDefault="00E33E02" w:rsidP="002F778A">
      <w:pPr>
        <w:jc w:val="both"/>
        <w:rPr>
          <w:rFonts w:ascii="Tahoma" w:hAnsi="Tahoma" w:cs="Tahoma"/>
        </w:rPr>
      </w:pPr>
    </w:p>
    <w:p w:rsidR="00F7688B" w:rsidRPr="00371DF4" w:rsidRDefault="00F7688B" w:rsidP="00371DF4">
      <w:pPr>
        <w:pStyle w:val="Paragraphedeliste"/>
        <w:numPr>
          <w:ilvl w:val="0"/>
          <w:numId w:val="39"/>
        </w:numPr>
        <w:rPr>
          <w:rFonts w:ascii="Tahoma" w:hAnsi="Tahoma" w:cs="Tahoma"/>
        </w:rPr>
      </w:pPr>
      <w:r w:rsidRPr="00371DF4">
        <w:rPr>
          <w:rFonts w:ascii="Tahoma" w:hAnsi="Tahoma" w:cs="Tahoma"/>
        </w:rPr>
        <w:t xml:space="preserve">Sur la période février à fin mai 2024 vs 2023, nous constatons une progression de 758 k€ du CA par rapport à N-1 sur la même période. </w:t>
      </w:r>
    </w:p>
    <w:p w:rsidR="00F7688B" w:rsidRPr="00F7688B" w:rsidRDefault="00F7688B" w:rsidP="00F7688B">
      <w:pPr>
        <w:rPr>
          <w:rFonts w:ascii="Tahoma" w:hAnsi="Tahoma" w:cs="Tahoma"/>
        </w:rPr>
      </w:pPr>
      <w:r w:rsidRPr="00F7688B">
        <w:rPr>
          <w:rFonts w:ascii="Tahoma" w:hAnsi="Tahoma" w:cs="Tahoma"/>
        </w:rPr>
        <w:t>-progression du E-Commerce de 436 k€</w:t>
      </w:r>
    </w:p>
    <w:p w:rsidR="00F7688B" w:rsidRPr="00F7688B" w:rsidRDefault="00F7688B" w:rsidP="00F7688B">
      <w:pPr>
        <w:rPr>
          <w:rFonts w:ascii="Tahoma" w:hAnsi="Tahoma" w:cs="Tahoma"/>
        </w:rPr>
      </w:pPr>
      <w:r w:rsidRPr="00F7688B">
        <w:rPr>
          <w:rFonts w:ascii="Tahoma" w:hAnsi="Tahoma" w:cs="Tahoma"/>
        </w:rPr>
        <w:t xml:space="preserve">-progression sur les affiliés de 247 k€ </w:t>
      </w:r>
    </w:p>
    <w:p w:rsidR="00F7688B" w:rsidRPr="00F7688B" w:rsidRDefault="00F7688B" w:rsidP="00F7688B">
      <w:pPr>
        <w:rPr>
          <w:rFonts w:ascii="Tahoma" w:hAnsi="Tahoma" w:cs="Tahoma"/>
        </w:rPr>
      </w:pPr>
      <w:r w:rsidRPr="00F7688B">
        <w:rPr>
          <w:rFonts w:ascii="Tahoma" w:hAnsi="Tahoma" w:cs="Tahoma"/>
        </w:rPr>
        <w:t>-progression sur les boutiques de 215 k€</w:t>
      </w:r>
    </w:p>
    <w:p w:rsidR="00F7688B" w:rsidRPr="00F7688B" w:rsidRDefault="00F7688B" w:rsidP="00F7688B">
      <w:pPr>
        <w:rPr>
          <w:rFonts w:ascii="Tahoma" w:hAnsi="Tahoma" w:cs="Tahoma"/>
        </w:rPr>
      </w:pPr>
      <w:r w:rsidRPr="00F7688B">
        <w:rPr>
          <w:rFonts w:ascii="Tahoma" w:hAnsi="Tahoma" w:cs="Tahoma"/>
        </w:rPr>
        <w:t xml:space="preserve">-diminution sur le </w:t>
      </w:r>
      <w:proofErr w:type="spellStart"/>
      <w:r w:rsidRPr="00F7688B">
        <w:rPr>
          <w:rFonts w:ascii="Tahoma" w:hAnsi="Tahoma" w:cs="Tahoma"/>
        </w:rPr>
        <w:t>wholesale</w:t>
      </w:r>
      <w:proofErr w:type="spellEnd"/>
      <w:r w:rsidRPr="00F7688B">
        <w:rPr>
          <w:rFonts w:ascii="Tahoma" w:hAnsi="Tahoma" w:cs="Tahoma"/>
        </w:rPr>
        <w:t xml:space="preserve"> de 140 k€</w:t>
      </w:r>
    </w:p>
    <w:p w:rsidR="00F7688B" w:rsidRPr="00F7688B" w:rsidRDefault="00F7688B" w:rsidP="00F7688B">
      <w:pPr>
        <w:rPr>
          <w:rFonts w:ascii="Tahoma" w:hAnsi="Tahoma" w:cs="Tahoma"/>
        </w:rPr>
      </w:pPr>
    </w:p>
    <w:p w:rsidR="00F7688B" w:rsidRPr="00F7688B" w:rsidRDefault="00F7688B" w:rsidP="00F7688B">
      <w:pPr>
        <w:rPr>
          <w:rFonts w:ascii="Tahoma" w:hAnsi="Tahoma" w:cs="Tahoma"/>
        </w:rPr>
      </w:pPr>
      <w:r>
        <w:rPr>
          <w:rFonts w:ascii="Tahoma" w:hAnsi="Tahoma" w:cs="Tahoma"/>
        </w:rPr>
        <w:t>Ouverture de</w:t>
      </w:r>
      <w:r w:rsidRPr="00F7688B">
        <w:rPr>
          <w:rFonts w:ascii="Tahoma" w:hAnsi="Tahoma" w:cs="Tahoma"/>
        </w:rPr>
        <w:t xml:space="preserve"> 4 nouvelles boutiques générant +274 k€ : </w:t>
      </w:r>
    </w:p>
    <w:p w:rsidR="00F7688B" w:rsidRPr="00F7688B" w:rsidRDefault="00F7688B" w:rsidP="00F7688B">
      <w:pPr>
        <w:pStyle w:val="Paragraphedeliste"/>
        <w:numPr>
          <w:ilvl w:val="0"/>
          <w:numId w:val="38"/>
        </w:numPr>
        <w:contextualSpacing w:val="0"/>
        <w:rPr>
          <w:rFonts w:ascii="Tahoma" w:hAnsi="Tahoma" w:cs="Tahoma"/>
        </w:rPr>
      </w:pPr>
      <w:r w:rsidRPr="00F7688B">
        <w:rPr>
          <w:rFonts w:ascii="Tahoma" w:hAnsi="Tahoma" w:cs="Tahoma"/>
        </w:rPr>
        <w:t>ANGERS CV</w:t>
      </w:r>
    </w:p>
    <w:p w:rsidR="00F7688B" w:rsidRPr="00F7688B" w:rsidRDefault="00F7688B" w:rsidP="00F7688B">
      <w:pPr>
        <w:pStyle w:val="Paragraphedeliste"/>
        <w:numPr>
          <w:ilvl w:val="0"/>
          <w:numId w:val="38"/>
        </w:numPr>
        <w:contextualSpacing w:val="0"/>
        <w:rPr>
          <w:rFonts w:ascii="Tahoma" w:hAnsi="Tahoma" w:cs="Tahoma"/>
        </w:rPr>
      </w:pPr>
      <w:r w:rsidRPr="00F7688B">
        <w:rPr>
          <w:rFonts w:ascii="Tahoma" w:hAnsi="Tahoma" w:cs="Tahoma"/>
        </w:rPr>
        <w:t>LEVALLOIS CV</w:t>
      </w:r>
    </w:p>
    <w:p w:rsidR="00F7688B" w:rsidRPr="00F7688B" w:rsidRDefault="00F7688B" w:rsidP="00F7688B">
      <w:pPr>
        <w:pStyle w:val="Paragraphedeliste"/>
        <w:numPr>
          <w:ilvl w:val="0"/>
          <w:numId w:val="38"/>
        </w:numPr>
        <w:contextualSpacing w:val="0"/>
        <w:rPr>
          <w:rFonts w:ascii="Tahoma" w:hAnsi="Tahoma" w:cs="Tahoma"/>
        </w:rPr>
      </w:pPr>
      <w:r w:rsidRPr="00F7688B">
        <w:rPr>
          <w:rFonts w:ascii="Tahoma" w:hAnsi="Tahoma" w:cs="Tahoma"/>
        </w:rPr>
        <w:t>PAU</w:t>
      </w:r>
    </w:p>
    <w:p w:rsidR="00F7688B" w:rsidRPr="00F7688B" w:rsidRDefault="00F7688B" w:rsidP="00F7688B">
      <w:pPr>
        <w:pStyle w:val="Paragraphedeliste"/>
        <w:numPr>
          <w:ilvl w:val="0"/>
          <w:numId w:val="38"/>
        </w:numPr>
        <w:contextualSpacing w:val="0"/>
        <w:rPr>
          <w:rFonts w:ascii="Tahoma" w:hAnsi="Tahoma" w:cs="Tahoma"/>
        </w:rPr>
      </w:pPr>
      <w:r w:rsidRPr="00F7688B">
        <w:rPr>
          <w:rFonts w:ascii="Tahoma" w:hAnsi="Tahoma" w:cs="Tahoma"/>
        </w:rPr>
        <w:t>TOULOUSE BLAGNAC</w:t>
      </w:r>
    </w:p>
    <w:p w:rsidR="00F7688B" w:rsidRDefault="00F7688B" w:rsidP="00F7688B">
      <w:pPr>
        <w:rPr>
          <w:rFonts w:ascii="Tahoma" w:hAnsi="Tahoma" w:cs="Tahoma"/>
        </w:rPr>
      </w:pPr>
      <w:r w:rsidRPr="00F7688B">
        <w:rPr>
          <w:rFonts w:ascii="Tahoma" w:hAnsi="Tahoma" w:cs="Tahoma"/>
        </w:rPr>
        <w:t>Ainsi que 13 nouveaux affiliés.</w:t>
      </w:r>
    </w:p>
    <w:p w:rsidR="00371DF4" w:rsidRDefault="00371DF4" w:rsidP="00F7688B">
      <w:pPr>
        <w:rPr>
          <w:rFonts w:ascii="Tahoma" w:hAnsi="Tahoma" w:cs="Tahoma"/>
        </w:rPr>
      </w:pPr>
    </w:p>
    <w:p w:rsidR="00371DF4" w:rsidRDefault="00371DF4" w:rsidP="00371DF4">
      <w:pPr>
        <w:pStyle w:val="Paragraphedeliste"/>
        <w:numPr>
          <w:ilvl w:val="0"/>
          <w:numId w:val="39"/>
        </w:numPr>
        <w:rPr>
          <w:rFonts w:ascii="Tahoma" w:hAnsi="Tahoma" w:cs="Tahoma"/>
        </w:rPr>
      </w:pPr>
      <w:r w:rsidRPr="00371DF4">
        <w:rPr>
          <w:rFonts w:ascii="Tahoma" w:hAnsi="Tahoma" w:cs="Tahoma"/>
          <w:highlight w:val="yellow"/>
        </w:rPr>
        <w:t>Mentionner les EBITDA période 02/2024 – 05/2024 vs 02/2023 à 05/2023</w:t>
      </w:r>
    </w:p>
    <w:p w:rsidR="005221C4" w:rsidRDefault="005221C4" w:rsidP="00371DF4">
      <w:pPr>
        <w:pStyle w:val="Paragraphedeliste"/>
        <w:numPr>
          <w:ilvl w:val="0"/>
          <w:numId w:val="39"/>
        </w:numPr>
        <w:rPr>
          <w:rFonts w:ascii="Tahoma" w:hAnsi="Tahoma" w:cs="Tahoma"/>
        </w:rPr>
      </w:pPr>
      <w:r>
        <w:rPr>
          <w:rFonts w:ascii="Tahoma" w:hAnsi="Tahoma" w:cs="Tahoma"/>
        </w:rPr>
        <w:t>Concours bancaires autorisés : M€ 6.5.</w:t>
      </w:r>
    </w:p>
    <w:p w:rsidR="005221C4" w:rsidRPr="005221C4" w:rsidRDefault="005221C4" w:rsidP="005221C4">
      <w:pPr>
        <w:rPr>
          <w:rFonts w:ascii="Tahoma" w:hAnsi="Tahoma" w:cs="Tahoma"/>
        </w:rPr>
      </w:pPr>
    </w:p>
    <w:p w:rsidR="00371DF4" w:rsidRDefault="005221C4" w:rsidP="005221C4">
      <w:pPr>
        <w:rPr>
          <w:rFonts w:ascii="Tahoma" w:hAnsi="Tahoma" w:cs="Tahoma"/>
        </w:rPr>
      </w:pPr>
      <w:r>
        <w:rPr>
          <w:rFonts w:ascii="Tahoma" w:hAnsi="Tahoma" w:cs="Tahoma"/>
        </w:rPr>
        <w:t>Compte tenu de ces éléments, nous considérons que le principe de continuité d’exploitation n’est pas remis en cause.</w:t>
      </w:r>
    </w:p>
    <w:p w:rsidR="005221C4" w:rsidRDefault="005221C4" w:rsidP="005221C4">
      <w:pPr>
        <w:rPr>
          <w:rFonts w:ascii="Tahoma" w:hAnsi="Tahoma" w:cs="Tahoma"/>
        </w:rPr>
      </w:pPr>
    </w:p>
    <w:p w:rsidR="005221C4" w:rsidRDefault="005221C4" w:rsidP="005221C4">
      <w:pPr>
        <w:rPr>
          <w:rFonts w:ascii="Tahoma" w:hAnsi="Tahoma" w:cs="Tahoma"/>
        </w:rPr>
      </w:pPr>
    </w:p>
    <w:p w:rsidR="005221C4" w:rsidRPr="005221C4" w:rsidRDefault="005221C4" w:rsidP="005221C4">
      <w:pPr>
        <w:rPr>
          <w:rFonts w:ascii="Tahoma" w:hAnsi="Tahoma" w:cs="Tahoma"/>
        </w:rPr>
      </w:pPr>
      <w:r>
        <w:rPr>
          <w:rFonts w:ascii="Tahoma" w:hAnsi="Tahoma" w:cs="Tahoma"/>
        </w:rPr>
        <w:t>Fin de mandat prévue à l’issue de l’AG (25/06/2024) statuant sur les comptes clos au 31/01/2024.</w:t>
      </w:r>
    </w:p>
    <w:p w:rsidR="00F7688B" w:rsidRPr="00C54407" w:rsidRDefault="00F7688B" w:rsidP="002F778A">
      <w:pPr>
        <w:jc w:val="both"/>
        <w:rPr>
          <w:rFonts w:ascii="Tahoma" w:hAnsi="Tahoma" w:cs="Tahoma"/>
        </w:rPr>
      </w:pPr>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rPr>
      </w:pPr>
    </w:p>
    <w:p w:rsidR="00E33E02" w:rsidRPr="00C54407" w:rsidRDefault="00E33E02" w:rsidP="00472ED3">
      <w:pPr>
        <w:tabs>
          <w:tab w:val="left" w:pos="5670"/>
        </w:tabs>
        <w:ind w:left="142"/>
        <w:jc w:val="right"/>
        <w:rPr>
          <w:rFonts w:ascii="Tahoma" w:hAnsi="Tahoma" w:cs="Tahoma"/>
          <w:b/>
        </w:rPr>
      </w:pPr>
      <w:r w:rsidRPr="00C54407">
        <w:rPr>
          <w:rFonts w:ascii="Tahoma" w:hAnsi="Tahoma" w:cs="Tahoma"/>
        </w:rPr>
        <w:tab/>
      </w:r>
      <w:r w:rsidRPr="00C54407">
        <w:rPr>
          <w:rFonts w:ascii="Tahoma" w:hAnsi="Tahoma" w:cs="Tahoma"/>
        </w:rPr>
        <w:tab/>
      </w:r>
      <w:r w:rsidRPr="00C54407">
        <w:rPr>
          <w:rFonts w:ascii="Tahoma" w:hAnsi="Tahoma" w:cs="Tahoma"/>
        </w:rPr>
        <w:tab/>
      </w:r>
      <w:r w:rsidRPr="00C54407">
        <w:rPr>
          <w:rFonts w:ascii="Tahoma" w:hAnsi="Tahoma" w:cs="Tahoma"/>
        </w:rPr>
        <w:tab/>
      </w:r>
      <w:r w:rsidRPr="00C54407">
        <w:rPr>
          <w:rFonts w:ascii="Tahoma" w:hAnsi="Tahoma" w:cs="Tahoma"/>
        </w:rPr>
        <w:tab/>
      </w:r>
      <w:r w:rsidRPr="00C54407">
        <w:rPr>
          <w:rFonts w:ascii="Tahoma" w:hAnsi="Tahoma" w:cs="Tahoma"/>
          <w:b/>
        </w:rPr>
        <w:tab/>
      </w:r>
      <w:r w:rsidR="00CA2764">
        <w:rPr>
          <w:rFonts w:ascii="Tahoma" w:hAnsi="Tahoma" w:cs="Tahoma"/>
          <w:b/>
        </w:rPr>
        <w:t>REVIGESTION</w:t>
      </w:r>
    </w:p>
    <w:p w:rsidR="00472ED3" w:rsidRPr="00C54407" w:rsidRDefault="00472ED3" w:rsidP="00472ED3">
      <w:pPr>
        <w:tabs>
          <w:tab w:val="left" w:pos="5670"/>
        </w:tabs>
        <w:jc w:val="right"/>
        <w:rPr>
          <w:rFonts w:ascii="Tahoma" w:hAnsi="Tahoma" w:cs="Tahoma"/>
        </w:rPr>
      </w:pPr>
    </w:p>
    <w:p w:rsidR="00472ED3" w:rsidRPr="00C54407" w:rsidRDefault="00472ED3" w:rsidP="00472ED3">
      <w:pPr>
        <w:tabs>
          <w:tab w:val="left" w:pos="5670"/>
        </w:tabs>
        <w:jc w:val="right"/>
        <w:rPr>
          <w:rFonts w:ascii="Tahoma" w:hAnsi="Tahoma" w:cs="Tahoma"/>
          <w:b/>
        </w:rPr>
      </w:pPr>
      <w:r w:rsidRPr="00C54407">
        <w:rPr>
          <w:rFonts w:ascii="Tahoma" w:hAnsi="Tahoma" w:cs="Tahoma"/>
          <w:b/>
        </w:rPr>
        <w:tab/>
        <w:t>Emmanuel DECOEYERE</w:t>
      </w:r>
    </w:p>
    <w:p w:rsidR="00E33E02" w:rsidRPr="00C54407" w:rsidRDefault="00CA2764" w:rsidP="00472ED3">
      <w:pPr>
        <w:tabs>
          <w:tab w:val="left" w:pos="5670"/>
        </w:tabs>
        <w:jc w:val="right"/>
        <w:rPr>
          <w:rFonts w:ascii="Tahoma" w:hAnsi="Tahoma" w:cs="Tahoma"/>
        </w:rPr>
      </w:pPr>
      <w:r>
        <w:rPr>
          <w:rFonts w:ascii="Tahoma" w:hAnsi="Tahoma" w:cs="Tahoma"/>
        </w:rPr>
        <w:tab/>
      </w:r>
    </w:p>
    <w:p w:rsidR="00E33E02" w:rsidRPr="00C54407" w:rsidRDefault="00E33E02" w:rsidP="00472ED3">
      <w:pPr>
        <w:tabs>
          <w:tab w:val="left" w:pos="5670"/>
        </w:tabs>
        <w:jc w:val="right"/>
        <w:rPr>
          <w:rFonts w:ascii="Tahoma" w:hAnsi="Tahoma" w:cs="Tahoma"/>
        </w:rPr>
      </w:pPr>
      <w:r w:rsidRPr="00C54407">
        <w:rPr>
          <w:rFonts w:ascii="Tahoma" w:hAnsi="Tahoma" w:cs="Tahoma"/>
        </w:rPr>
        <w:tab/>
        <w:t>Commissaire aux Comptes</w:t>
      </w:r>
    </w:p>
    <w:p w:rsidR="00E33E02" w:rsidRPr="00C54407" w:rsidRDefault="00E33E02">
      <w:pPr>
        <w:tabs>
          <w:tab w:val="left" w:pos="5670"/>
        </w:tabs>
        <w:rPr>
          <w:rFonts w:ascii="Tahoma" w:hAnsi="Tahoma" w:cs="Tahoma"/>
        </w:rPr>
      </w:pPr>
    </w:p>
    <w:p w:rsidR="00E33E02" w:rsidRPr="00C54407" w:rsidRDefault="00E33E02">
      <w:pPr>
        <w:tabs>
          <w:tab w:val="left" w:pos="5670"/>
        </w:tabs>
        <w:rPr>
          <w:rFonts w:ascii="Tahoma" w:hAnsi="Tahoma" w:cs="Tahoma"/>
        </w:rPr>
      </w:pPr>
    </w:p>
    <w:sectPr w:rsidR="00E33E02" w:rsidRPr="00C54407">
      <w:footerReference w:type="default" r:id="rId26"/>
      <w:pgSz w:w="11906" w:h="16838"/>
      <w:pgMar w:top="1417" w:right="1417"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00D" w:rsidRDefault="003B400D">
      <w:r>
        <w:separator/>
      </w:r>
    </w:p>
  </w:endnote>
  <w:endnote w:type="continuationSeparator" w:id="0">
    <w:p w:rsidR="003B400D" w:rsidRDefault="003B4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ptos">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E2B" w:rsidRDefault="006B5E2B">
    <w:pPr>
      <w:pStyle w:val="Pieddepage"/>
      <w:jc w:val="right"/>
      <w:rPr>
        <w:rFonts w:ascii="Calibri" w:hAnsi="Calibri"/>
        <w:i/>
      </w:rPr>
    </w:pPr>
    <w:r>
      <w:rPr>
        <w:rFonts w:ascii="Calibri" w:hAnsi="Calibri"/>
        <w:i/>
      </w:rPr>
      <w:t xml:space="preserve">Page </w:t>
    </w:r>
    <w:r>
      <w:rPr>
        <w:rStyle w:val="Numrodepage"/>
        <w:rFonts w:ascii="Calibri" w:hAnsi="Calibri"/>
        <w:i/>
      </w:rPr>
      <w:fldChar w:fldCharType="begin"/>
    </w:r>
    <w:r>
      <w:rPr>
        <w:rStyle w:val="Numrodepage"/>
        <w:rFonts w:ascii="Calibri" w:hAnsi="Calibri"/>
        <w:i/>
      </w:rPr>
      <w:instrText xml:space="preserve"> PAGE </w:instrText>
    </w:r>
    <w:r>
      <w:rPr>
        <w:rStyle w:val="Numrodepage"/>
        <w:rFonts w:ascii="Calibri" w:hAnsi="Calibri"/>
        <w:i/>
      </w:rPr>
      <w:fldChar w:fldCharType="separate"/>
    </w:r>
    <w:r w:rsidR="00EA0B51">
      <w:rPr>
        <w:rStyle w:val="Numrodepage"/>
        <w:rFonts w:ascii="Calibri" w:hAnsi="Calibri"/>
        <w:i/>
        <w:noProof/>
      </w:rPr>
      <w:t>26</w:t>
    </w:r>
    <w:r>
      <w:rPr>
        <w:rStyle w:val="Numrodepage"/>
        <w:rFonts w:ascii="Calibri" w:hAnsi="Calibri"/>
        <w:i/>
      </w:rPr>
      <w:fldChar w:fldCharType="end"/>
    </w:r>
    <w:r>
      <w:rPr>
        <w:rStyle w:val="Numrodepage"/>
        <w:rFonts w:ascii="Calibri" w:hAnsi="Calibri"/>
        <w:i/>
      </w:rPr>
      <w:t xml:space="preserve"> sur </w:t>
    </w:r>
    <w:r>
      <w:rPr>
        <w:rStyle w:val="Numrodepage"/>
        <w:rFonts w:ascii="Calibri" w:hAnsi="Calibri"/>
        <w:i/>
      </w:rPr>
      <w:fldChar w:fldCharType="begin"/>
    </w:r>
    <w:r>
      <w:rPr>
        <w:rStyle w:val="Numrodepage"/>
        <w:rFonts w:ascii="Calibri" w:hAnsi="Calibri"/>
        <w:i/>
      </w:rPr>
      <w:instrText xml:space="preserve"> NUMPAGES </w:instrText>
    </w:r>
    <w:r>
      <w:rPr>
        <w:rStyle w:val="Numrodepage"/>
        <w:rFonts w:ascii="Calibri" w:hAnsi="Calibri"/>
        <w:i/>
      </w:rPr>
      <w:fldChar w:fldCharType="separate"/>
    </w:r>
    <w:r w:rsidR="00EA0B51">
      <w:rPr>
        <w:rStyle w:val="Numrodepage"/>
        <w:rFonts w:ascii="Calibri" w:hAnsi="Calibri"/>
        <w:i/>
        <w:noProof/>
      </w:rPr>
      <w:t>48</w:t>
    </w:r>
    <w:r>
      <w:rPr>
        <w:rStyle w:val="Numrodepage"/>
        <w:rFonts w:ascii="Calibri" w:hAnsi="Calibri"/>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00D" w:rsidRDefault="003B400D">
      <w:r>
        <w:separator/>
      </w:r>
    </w:p>
  </w:footnote>
  <w:footnote w:type="continuationSeparator" w:id="0">
    <w:p w:rsidR="003B400D" w:rsidRDefault="003B40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575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F3164B"/>
    <w:multiLevelType w:val="hybridMultilevel"/>
    <w:tmpl w:val="FDD0ACE4"/>
    <w:lvl w:ilvl="0" w:tplc="13FC17E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109EE"/>
    <w:multiLevelType w:val="hybridMultilevel"/>
    <w:tmpl w:val="2BC4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252EAA"/>
    <w:multiLevelType w:val="hybridMultilevel"/>
    <w:tmpl w:val="E3FCC41A"/>
    <w:lvl w:ilvl="0" w:tplc="64765988">
      <w:start w:val="1"/>
      <w:numFmt w:val="decimal"/>
      <w:lvlText w:val="%1."/>
      <w:lvlJc w:val="left"/>
      <w:pPr>
        <w:tabs>
          <w:tab w:val="num" w:pos="862"/>
        </w:tabs>
        <w:ind w:left="862" w:hanging="360"/>
      </w:pPr>
    </w:lvl>
    <w:lvl w:ilvl="1" w:tplc="519C5B3A" w:tentative="1">
      <w:start w:val="1"/>
      <w:numFmt w:val="lowerLetter"/>
      <w:lvlText w:val="%2."/>
      <w:lvlJc w:val="left"/>
      <w:pPr>
        <w:tabs>
          <w:tab w:val="num" w:pos="1582"/>
        </w:tabs>
        <w:ind w:left="1582" w:hanging="360"/>
      </w:pPr>
    </w:lvl>
    <w:lvl w:ilvl="2" w:tplc="3C609DE6" w:tentative="1">
      <w:start w:val="1"/>
      <w:numFmt w:val="lowerRoman"/>
      <w:lvlText w:val="%3."/>
      <w:lvlJc w:val="right"/>
      <w:pPr>
        <w:tabs>
          <w:tab w:val="num" w:pos="2302"/>
        </w:tabs>
        <w:ind w:left="2302" w:hanging="180"/>
      </w:pPr>
    </w:lvl>
    <w:lvl w:ilvl="3" w:tplc="E98C2B96" w:tentative="1">
      <w:start w:val="1"/>
      <w:numFmt w:val="decimal"/>
      <w:lvlText w:val="%4."/>
      <w:lvlJc w:val="left"/>
      <w:pPr>
        <w:tabs>
          <w:tab w:val="num" w:pos="3022"/>
        </w:tabs>
        <w:ind w:left="3022" w:hanging="360"/>
      </w:pPr>
    </w:lvl>
    <w:lvl w:ilvl="4" w:tplc="7070F8DC" w:tentative="1">
      <w:start w:val="1"/>
      <w:numFmt w:val="lowerLetter"/>
      <w:lvlText w:val="%5."/>
      <w:lvlJc w:val="left"/>
      <w:pPr>
        <w:tabs>
          <w:tab w:val="num" w:pos="3742"/>
        </w:tabs>
        <w:ind w:left="3742" w:hanging="360"/>
      </w:pPr>
    </w:lvl>
    <w:lvl w:ilvl="5" w:tplc="AE86DEC8" w:tentative="1">
      <w:start w:val="1"/>
      <w:numFmt w:val="lowerRoman"/>
      <w:lvlText w:val="%6."/>
      <w:lvlJc w:val="right"/>
      <w:pPr>
        <w:tabs>
          <w:tab w:val="num" w:pos="4462"/>
        </w:tabs>
        <w:ind w:left="4462" w:hanging="180"/>
      </w:pPr>
    </w:lvl>
    <w:lvl w:ilvl="6" w:tplc="618A6F80" w:tentative="1">
      <w:start w:val="1"/>
      <w:numFmt w:val="decimal"/>
      <w:lvlText w:val="%7."/>
      <w:lvlJc w:val="left"/>
      <w:pPr>
        <w:tabs>
          <w:tab w:val="num" w:pos="5182"/>
        </w:tabs>
        <w:ind w:left="5182" w:hanging="360"/>
      </w:pPr>
    </w:lvl>
    <w:lvl w:ilvl="7" w:tplc="F452A848" w:tentative="1">
      <w:start w:val="1"/>
      <w:numFmt w:val="lowerLetter"/>
      <w:lvlText w:val="%8."/>
      <w:lvlJc w:val="left"/>
      <w:pPr>
        <w:tabs>
          <w:tab w:val="num" w:pos="5902"/>
        </w:tabs>
        <w:ind w:left="5902" w:hanging="360"/>
      </w:pPr>
    </w:lvl>
    <w:lvl w:ilvl="8" w:tplc="6DD4D636" w:tentative="1">
      <w:start w:val="1"/>
      <w:numFmt w:val="lowerRoman"/>
      <w:lvlText w:val="%9."/>
      <w:lvlJc w:val="right"/>
      <w:pPr>
        <w:tabs>
          <w:tab w:val="num" w:pos="6622"/>
        </w:tabs>
        <w:ind w:left="6622" w:hanging="180"/>
      </w:pPr>
    </w:lvl>
  </w:abstractNum>
  <w:abstractNum w:abstractNumId="4" w15:restartNumberingAfterBreak="0">
    <w:nsid w:val="0FA67610"/>
    <w:multiLevelType w:val="multilevel"/>
    <w:tmpl w:val="5FC0BDB0"/>
    <w:lvl w:ilvl="0">
      <w:start w:val="1"/>
      <w:numFmt w:val="decimal"/>
      <w:lvlText w:val="%1."/>
      <w:lvlJc w:val="left"/>
      <w:pPr>
        <w:ind w:left="360" w:hanging="360"/>
      </w:pPr>
    </w:lvl>
    <w:lvl w:ilvl="1">
      <w:start w:val="1"/>
      <w:numFmt w:val="decimal"/>
      <w:suff w:val="spa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B23EF1"/>
    <w:multiLevelType w:val="hybridMultilevel"/>
    <w:tmpl w:val="2E98C3D8"/>
    <w:lvl w:ilvl="0" w:tplc="FFFFFFFF">
      <w:start w:val="1"/>
      <w:numFmt w:val="bullet"/>
      <w:lvlText w:val="▪"/>
      <w:lvlJc w:val="left"/>
      <w:pPr>
        <w:tabs>
          <w:tab w:val="num" w:pos="720"/>
        </w:tabs>
        <w:ind w:left="720" w:hanging="360"/>
      </w:pPr>
      <w:rPr>
        <w:rFonts w:ascii="Comic Sans MS" w:hAnsi="Comic Sans M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3D6260"/>
    <w:multiLevelType w:val="hybridMultilevel"/>
    <w:tmpl w:val="B21ED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A4A50"/>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15:restartNumberingAfterBreak="0">
    <w:nsid w:val="164C2753"/>
    <w:multiLevelType w:val="hybridMultilevel"/>
    <w:tmpl w:val="AF4A3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A03399"/>
    <w:multiLevelType w:val="hybridMultilevel"/>
    <w:tmpl w:val="4A3C3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0E2956"/>
    <w:multiLevelType w:val="hybridMultilevel"/>
    <w:tmpl w:val="15CEF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B44B36"/>
    <w:multiLevelType w:val="hybridMultilevel"/>
    <w:tmpl w:val="118431B8"/>
    <w:lvl w:ilvl="0" w:tplc="13FC17E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49110D"/>
    <w:multiLevelType w:val="hybridMultilevel"/>
    <w:tmpl w:val="1EEE01FC"/>
    <w:lvl w:ilvl="0" w:tplc="13FC17E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150613"/>
    <w:multiLevelType w:val="hybridMultilevel"/>
    <w:tmpl w:val="52C4B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A85D05"/>
    <w:multiLevelType w:val="hybridMultilevel"/>
    <w:tmpl w:val="CB369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9B4603"/>
    <w:multiLevelType w:val="hybridMultilevel"/>
    <w:tmpl w:val="387C70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D31ADA"/>
    <w:multiLevelType w:val="hybridMultilevel"/>
    <w:tmpl w:val="AC48DF50"/>
    <w:lvl w:ilvl="0" w:tplc="DCD223DC">
      <w:start w:val="1"/>
      <w:numFmt w:val="bullet"/>
      <w:lvlText w:val="▪"/>
      <w:lvlJc w:val="left"/>
      <w:pPr>
        <w:tabs>
          <w:tab w:val="num" w:pos="862"/>
        </w:tabs>
        <w:ind w:left="862" w:hanging="360"/>
      </w:pPr>
      <w:rPr>
        <w:rFonts w:ascii="Comic Sans MS" w:hAnsi="Comic Sans MS" w:hint="default"/>
        <w:color w:val="auto"/>
      </w:rPr>
    </w:lvl>
    <w:lvl w:ilvl="1" w:tplc="3BB4BF0A" w:tentative="1">
      <w:start w:val="1"/>
      <w:numFmt w:val="bullet"/>
      <w:lvlText w:val="o"/>
      <w:lvlJc w:val="left"/>
      <w:pPr>
        <w:tabs>
          <w:tab w:val="num" w:pos="1582"/>
        </w:tabs>
        <w:ind w:left="1582" w:hanging="360"/>
      </w:pPr>
      <w:rPr>
        <w:rFonts w:ascii="Courier New" w:hAnsi="Courier New" w:cs="Courier New" w:hint="default"/>
      </w:rPr>
    </w:lvl>
    <w:lvl w:ilvl="2" w:tplc="88F0CC50" w:tentative="1">
      <w:start w:val="1"/>
      <w:numFmt w:val="bullet"/>
      <w:lvlText w:val=""/>
      <w:lvlJc w:val="left"/>
      <w:pPr>
        <w:tabs>
          <w:tab w:val="num" w:pos="2302"/>
        </w:tabs>
        <w:ind w:left="2302" w:hanging="360"/>
      </w:pPr>
      <w:rPr>
        <w:rFonts w:ascii="Wingdings" w:hAnsi="Wingdings" w:hint="default"/>
      </w:rPr>
    </w:lvl>
    <w:lvl w:ilvl="3" w:tplc="92B228E2" w:tentative="1">
      <w:start w:val="1"/>
      <w:numFmt w:val="bullet"/>
      <w:lvlText w:val=""/>
      <w:lvlJc w:val="left"/>
      <w:pPr>
        <w:tabs>
          <w:tab w:val="num" w:pos="3022"/>
        </w:tabs>
        <w:ind w:left="3022" w:hanging="360"/>
      </w:pPr>
      <w:rPr>
        <w:rFonts w:ascii="Symbol" w:hAnsi="Symbol" w:hint="default"/>
      </w:rPr>
    </w:lvl>
    <w:lvl w:ilvl="4" w:tplc="D6449006" w:tentative="1">
      <w:start w:val="1"/>
      <w:numFmt w:val="bullet"/>
      <w:lvlText w:val="o"/>
      <w:lvlJc w:val="left"/>
      <w:pPr>
        <w:tabs>
          <w:tab w:val="num" w:pos="3742"/>
        </w:tabs>
        <w:ind w:left="3742" w:hanging="360"/>
      </w:pPr>
      <w:rPr>
        <w:rFonts w:ascii="Courier New" w:hAnsi="Courier New" w:cs="Courier New" w:hint="default"/>
      </w:rPr>
    </w:lvl>
    <w:lvl w:ilvl="5" w:tplc="D4205980" w:tentative="1">
      <w:start w:val="1"/>
      <w:numFmt w:val="bullet"/>
      <w:lvlText w:val=""/>
      <w:lvlJc w:val="left"/>
      <w:pPr>
        <w:tabs>
          <w:tab w:val="num" w:pos="4462"/>
        </w:tabs>
        <w:ind w:left="4462" w:hanging="360"/>
      </w:pPr>
      <w:rPr>
        <w:rFonts w:ascii="Wingdings" w:hAnsi="Wingdings" w:hint="default"/>
      </w:rPr>
    </w:lvl>
    <w:lvl w:ilvl="6" w:tplc="1D38553E" w:tentative="1">
      <w:start w:val="1"/>
      <w:numFmt w:val="bullet"/>
      <w:lvlText w:val=""/>
      <w:lvlJc w:val="left"/>
      <w:pPr>
        <w:tabs>
          <w:tab w:val="num" w:pos="5182"/>
        </w:tabs>
        <w:ind w:left="5182" w:hanging="360"/>
      </w:pPr>
      <w:rPr>
        <w:rFonts w:ascii="Symbol" w:hAnsi="Symbol" w:hint="default"/>
      </w:rPr>
    </w:lvl>
    <w:lvl w:ilvl="7" w:tplc="8DD6CD7C" w:tentative="1">
      <w:start w:val="1"/>
      <w:numFmt w:val="bullet"/>
      <w:lvlText w:val="o"/>
      <w:lvlJc w:val="left"/>
      <w:pPr>
        <w:tabs>
          <w:tab w:val="num" w:pos="5902"/>
        </w:tabs>
        <w:ind w:left="5902" w:hanging="360"/>
      </w:pPr>
      <w:rPr>
        <w:rFonts w:ascii="Courier New" w:hAnsi="Courier New" w:cs="Courier New" w:hint="default"/>
      </w:rPr>
    </w:lvl>
    <w:lvl w:ilvl="8" w:tplc="B5C622F8" w:tentative="1">
      <w:start w:val="1"/>
      <w:numFmt w:val="bullet"/>
      <w:lvlText w:val=""/>
      <w:lvlJc w:val="left"/>
      <w:pPr>
        <w:tabs>
          <w:tab w:val="num" w:pos="6622"/>
        </w:tabs>
        <w:ind w:left="6622" w:hanging="360"/>
      </w:pPr>
      <w:rPr>
        <w:rFonts w:ascii="Wingdings" w:hAnsi="Wingdings" w:hint="default"/>
      </w:rPr>
    </w:lvl>
  </w:abstractNum>
  <w:abstractNum w:abstractNumId="17" w15:restartNumberingAfterBreak="0">
    <w:nsid w:val="3E4D61A6"/>
    <w:multiLevelType w:val="multilevel"/>
    <w:tmpl w:val="B178C7DA"/>
    <w:lvl w:ilvl="0">
      <w:start w:val="1"/>
      <w:numFmt w:val="decimal"/>
      <w:lvlText w:val="%1."/>
      <w:legacy w:legacy="1" w:legacySpace="0" w:legacyIndent="360"/>
      <w:lvlJc w:val="left"/>
      <w:pPr>
        <w:ind w:left="360" w:hanging="360"/>
      </w:pPr>
    </w:lvl>
    <w:lvl w:ilvl="1">
      <w:start w:val="1"/>
      <w:numFmt w:val="decimal"/>
      <w:lvlText w:val="%1.%2"/>
      <w:lvlJc w:val="left"/>
      <w:pPr>
        <w:tabs>
          <w:tab w:val="num" w:pos="502"/>
        </w:tabs>
        <w:ind w:left="502" w:hanging="360"/>
      </w:pPr>
      <w:rPr>
        <w:b/>
      </w:rPr>
    </w:lvl>
    <w:lvl w:ilvl="2">
      <w:start w:val="1"/>
      <w:numFmt w:val="decimal"/>
      <w:lvlText w:val="%1.%2.%3"/>
      <w:lvlJc w:val="left"/>
      <w:pPr>
        <w:tabs>
          <w:tab w:val="num" w:pos="1004"/>
        </w:tabs>
        <w:ind w:left="1004" w:hanging="720"/>
      </w:pPr>
      <w:rPr>
        <w:b/>
      </w:rPr>
    </w:lvl>
    <w:lvl w:ilvl="3">
      <w:start w:val="1"/>
      <w:numFmt w:val="decimal"/>
      <w:lvlText w:val="%1.%2.%3.%4"/>
      <w:lvlJc w:val="left"/>
      <w:pPr>
        <w:tabs>
          <w:tab w:val="num" w:pos="1146"/>
        </w:tabs>
        <w:ind w:left="1146" w:hanging="720"/>
      </w:pPr>
      <w:rPr>
        <w:b/>
      </w:rPr>
    </w:lvl>
    <w:lvl w:ilvl="4">
      <w:start w:val="1"/>
      <w:numFmt w:val="decimal"/>
      <w:lvlText w:val="%1.%2.%3.%4.%5"/>
      <w:lvlJc w:val="left"/>
      <w:pPr>
        <w:tabs>
          <w:tab w:val="num" w:pos="1648"/>
        </w:tabs>
        <w:ind w:left="1648" w:hanging="1080"/>
      </w:pPr>
      <w:rPr>
        <w:b/>
      </w:rPr>
    </w:lvl>
    <w:lvl w:ilvl="5">
      <w:start w:val="1"/>
      <w:numFmt w:val="decimal"/>
      <w:lvlText w:val="%1.%2.%3.%4.%5.%6"/>
      <w:lvlJc w:val="left"/>
      <w:pPr>
        <w:tabs>
          <w:tab w:val="num" w:pos="1790"/>
        </w:tabs>
        <w:ind w:left="1790" w:hanging="1080"/>
      </w:pPr>
      <w:rPr>
        <w:b/>
      </w:rPr>
    </w:lvl>
    <w:lvl w:ilvl="6">
      <w:start w:val="1"/>
      <w:numFmt w:val="decimal"/>
      <w:lvlText w:val="%1.%2.%3.%4.%5.%6.%7"/>
      <w:lvlJc w:val="left"/>
      <w:pPr>
        <w:tabs>
          <w:tab w:val="num" w:pos="2292"/>
        </w:tabs>
        <w:ind w:left="2292" w:hanging="1440"/>
      </w:pPr>
      <w:rPr>
        <w:b/>
      </w:rPr>
    </w:lvl>
    <w:lvl w:ilvl="7">
      <w:start w:val="1"/>
      <w:numFmt w:val="decimal"/>
      <w:lvlText w:val="%1.%2.%3.%4.%5.%6.%7.%8"/>
      <w:lvlJc w:val="left"/>
      <w:pPr>
        <w:tabs>
          <w:tab w:val="num" w:pos="2434"/>
        </w:tabs>
        <w:ind w:left="2434" w:hanging="1440"/>
      </w:pPr>
      <w:rPr>
        <w:b/>
      </w:rPr>
    </w:lvl>
    <w:lvl w:ilvl="8">
      <w:start w:val="1"/>
      <w:numFmt w:val="decimal"/>
      <w:lvlText w:val="%1.%2.%3.%4.%5.%6.%7.%8.%9"/>
      <w:lvlJc w:val="left"/>
      <w:pPr>
        <w:tabs>
          <w:tab w:val="num" w:pos="2576"/>
        </w:tabs>
        <w:ind w:left="2576" w:hanging="1440"/>
      </w:pPr>
      <w:rPr>
        <w:b/>
      </w:rPr>
    </w:lvl>
  </w:abstractNum>
  <w:abstractNum w:abstractNumId="18" w15:restartNumberingAfterBreak="0">
    <w:nsid w:val="3F9453DB"/>
    <w:multiLevelType w:val="hybridMultilevel"/>
    <w:tmpl w:val="97CAA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7B72E5"/>
    <w:multiLevelType w:val="hybridMultilevel"/>
    <w:tmpl w:val="FE0829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27B264F"/>
    <w:multiLevelType w:val="hybridMultilevel"/>
    <w:tmpl w:val="C9C651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707ABE"/>
    <w:multiLevelType w:val="hybridMultilevel"/>
    <w:tmpl w:val="3EC6B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A06D15"/>
    <w:multiLevelType w:val="hybridMultilevel"/>
    <w:tmpl w:val="1EF05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5148E6"/>
    <w:multiLevelType w:val="hybridMultilevel"/>
    <w:tmpl w:val="D16839E4"/>
    <w:lvl w:ilvl="0" w:tplc="13FC17E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D4395B"/>
    <w:multiLevelType w:val="hybridMultilevel"/>
    <w:tmpl w:val="0CEE7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446AF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8F3516"/>
    <w:multiLevelType w:val="hybridMultilevel"/>
    <w:tmpl w:val="AF282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5D20E2"/>
    <w:multiLevelType w:val="hybridMultilevel"/>
    <w:tmpl w:val="5F303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0A6D12"/>
    <w:multiLevelType w:val="hybridMultilevel"/>
    <w:tmpl w:val="572A5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DF3517"/>
    <w:multiLevelType w:val="hybridMultilevel"/>
    <w:tmpl w:val="C6A8D522"/>
    <w:lvl w:ilvl="0" w:tplc="13FC17E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234D17"/>
    <w:multiLevelType w:val="hybridMultilevel"/>
    <w:tmpl w:val="BE927CD8"/>
    <w:lvl w:ilvl="0" w:tplc="504E100A">
      <w:start w:val="15"/>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847B33"/>
    <w:multiLevelType w:val="hybridMultilevel"/>
    <w:tmpl w:val="52C6FBDE"/>
    <w:lvl w:ilvl="0" w:tplc="13FC17E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5824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31516E"/>
    <w:multiLevelType w:val="hybridMultilevel"/>
    <w:tmpl w:val="6756CB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4A139D"/>
    <w:multiLevelType w:val="hybridMultilevel"/>
    <w:tmpl w:val="AC62B6C6"/>
    <w:lvl w:ilvl="0" w:tplc="59C0723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AD1A79"/>
    <w:multiLevelType w:val="hybridMultilevel"/>
    <w:tmpl w:val="7272F52A"/>
    <w:lvl w:ilvl="0" w:tplc="13FC17E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043511"/>
    <w:multiLevelType w:val="hybridMultilevel"/>
    <w:tmpl w:val="2F4276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677834"/>
    <w:multiLevelType w:val="hybridMultilevel"/>
    <w:tmpl w:val="55FC39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386116"/>
    <w:multiLevelType w:val="hybridMultilevel"/>
    <w:tmpl w:val="B306919C"/>
    <w:lvl w:ilvl="0" w:tplc="13FC17E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E73867"/>
    <w:multiLevelType w:val="hybridMultilevel"/>
    <w:tmpl w:val="EA38EDA6"/>
    <w:lvl w:ilvl="0" w:tplc="13FC17E4">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B4A221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3"/>
  </w:num>
  <w:num w:numId="3">
    <w:abstractNumId w:val="16"/>
  </w:num>
  <w:num w:numId="4">
    <w:abstractNumId w:val="5"/>
  </w:num>
  <w:num w:numId="5">
    <w:abstractNumId w:val="4"/>
  </w:num>
  <w:num w:numId="6">
    <w:abstractNumId w:val="7"/>
  </w:num>
  <w:num w:numId="7">
    <w:abstractNumId w:val="32"/>
  </w:num>
  <w:num w:numId="8">
    <w:abstractNumId w:val="40"/>
  </w:num>
  <w:num w:numId="9">
    <w:abstractNumId w:val="0"/>
  </w:num>
  <w:num w:numId="10">
    <w:abstractNumId w:val="25"/>
  </w:num>
  <w:num w:numId="11">
    <w:abstractNumId w:val="39"/>
  </w:num>
  <w:num w:numId="12">
    <w:abstractNumId w:val="24"/>
  </w:num>
  <w:num w:numId="13">
    <w:abstractNumId w:val="22"/>
  </w:num>
  <w:num w:numId="14">
    <w:abstractNumId w:val="36"/>
  </w:num>
  <w:num w:numId="15">
    <w:abstractNumId w:val="15"/>
  </w:num>
  <w:num w:numId="16">
    <w:abstractNumId w:val="13"/>
  </w:num>
  <w:num w:numId="17">
    <w:abstractNumId w:val="29"/>
  </w:num>
  <w:num w:numId="18">
    <w:abstractNumId w:val="1"/>
  </w:num>
  <w:num w:numId="19">
    <w:abstractNumId w:val="23"/>
  </w:num>
  <w:num w:numId="20">
    <w:abstractNumId w:val="12"/>
  </w:num>
  <w:num w:numId="21">
    <w:abstractNumId w:val="11"/>
  </w:num>
  <w:num w:numId="22">
    <w:abstractNumId w:val="38"/>
  </w:num>
  <w:num w:numId="23">
    <w:abstractNumId w:val="35"/>
  </w:num>
  <w:num w:numId="24">
    <w:abstractNumId w:val="21"/>
  </w:num>
  <w:num w:numId="25">
    <w:abstractNumId w:val="14"/>
  </w:num>
  <w:num w:numId="26">
    <w:abstractNumId w:val="26"/>
  </w:num>
  <w:num w:numId="27">
    <w:abstractNumId w:val="10"/>
  </w:num>
  <w:num w:numId="28">
    <w:abstractNumId w:val="27"/>
  </w:num>
  <w:num w:numId="29">
    <w:abstractNumId w:val="28"/>
  </w:num>
  <w:num w:numId="30">
    <w:abstractNumId w:val="37"/>
  </w:num>
  <w:num w:numId="31">
    <w:abstractNumId w:val="2"/>
  </w:num>
  <w:num w:numId="32">
    <w:abstractNumId w:val="18"/>
  </w:num>
  <w:num w:numId="33">
    <w:abstractNumId w:val="34"/>
  </w:num>
  <w:num w:numId="34">
    <w:abstractNumId w:val="6"/>
  </w:num>
  <w:num w:numId="35">
    <w:abstractNumId w:val="8"/>
  </w:num>
  <w:num w:numId="36">
    <w:abstractNumId w:val="9"/>
  </w:num>
  <w:num w:numId="37">
    <w:abstractNumId w:val="33"/>
  </w:num>
  <w:num w:numId="38">
    <w:abstractNumId w:val="19"/>
  </w:num>
  <w:num w:numId="39">
    <w:abstractNumId w:val="20"/>
  </w:num>
  <w:num w:numId="40">
    <w:abstractNumId w:val="30"/>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60F"/>
    <w:rsid w:val="00006EA8"/>
    <w:rsid w:val="00007569"/>
    <w:rsid w:val="00010AD0"/>
    <w:rsid w:val="00022309"/>
    <w:rsid w:val="000251A9"/>
    <w:rsid w:val="000306D5"/>
    <w:rsid w:val="00030C04"/>
    <w:rsid w:val="000407F6"/>
    <w:rsid w:val="00052490"/>
    <w:rsid w:val="0006647B"/>
    <w:rsid w:val="000723B7"/>
    <w:rsid w:val="00075965"/>
    <w:rsid w:val="0008052F"/>
    <w:rsid w:val="00081814"/>
    <w:rsid w:val="00084631"/>
    <w:rsid w:val="000958C1"/>
    <w:rsid w:val="00096A5F"/>
    <w:rsid w:val="000B3295"/>
    <w:rsid w:val="000B58FD"/>
    <w:rsid w:val="000B7287"/>
    <w:rsid w:val="000C0D03"/>
    <w:rsid w:val="000C18CC"/>
    <w:rsid w:val="000E1BD1"/>
    <w:rsid w:val="000E1F45"/>
    <w:rsid w:val="000E7049"/>
    <w:rsid w:val="000F6BC6"/>
    <w:rsid w:val="001019A0"/>
    <w:rsid w:val="0010710B"/>
    <w:rsid w:val="00107772"/>
    <w:rsid w:val="00107B0C"/>
    <w:rsid w:val="00114F4A"/>
    <w:rsid w:val="0012780E"/>
    <w:rsid w:val="001311A4"/>
    <w:rsid w:val="00136386"/>
    <w:rsid w:val="001573A4"/>
    <w:rsid w:val="0017352F"/>
    <w:rsid w:val="0017535F"/>
    <w:rsid w:val="00186990"/>
    <w:rsid w:val="00191171"/>
    <w:rsid w:val="00192F61"/>
    <w:rsid w:val="001941F2"/>
    <w:rsid w:val="0019473B"/>
    <w:rsid w:val="001956CD"/>
    <w:rsid w:val="001974B7"/>
    <w:rsid w:val="001B2DDB"/>
    <w:rsid w:val="001B372B"/>
    <w:rsid w:val="001B5C0D"/>
    <w:rsid w:val="001C0D00"/>
    <w:rsid w:val="001C3074"/>
    <w:rsid w:val="001F003D"/>
    <w:rsid w:val="001F3CFA"/>
    <w:rsid w:val="001F48E6"/>
    <w:rsid w:val="0020435F"/>
    <w:rsid w:val="0020733D"/>
    <w:rsid w:val="00235846"/>
    <w:rsid w:val="002411B5"/>
    <w:rsid w:val="00244FFA"/>
    <w:rsid w:val="002537C3"/>
    <w:rsid w:val="00255305"/>
    <w:rsid w:val="00260966"/>
    <w:rsid w:val="00270BF0"/>
    <w:rsid w:val="00277086"/>
    <w:rsid w:val="00277D9D"/>
    <w:rsid w:val="002824CD"/>
    <w:rsid w:val="002839C3"/>
    <w:rsid w:val="00290A6E"/>
    <w:rsid w:val="00292F34"/>
    <w:rsid w:val="00293359"/>
    <w:rsid w:val="00293CAA"/>
    <w:rsid w:val="002A127F"/>
    <w:rsid w:val="002B3561"/>
    <w:rsid w:val="002D0084"/>
    <w:rsid w:val="002E02C4"/>
    <w:rsid w:val="002E0B43"/>
    <w:rsid w:val="002E3BAC"/>
    <w:rsid w:val="002F511C"/>
    <w:rsid w:val="002F778A"/>
    <w:rsid w:val="00316114"/>
    <w:rsid w:val="00316B69"/>
    <w:rsid w:val="00317EA0"/>
    <w:rsid w:val="00331186"/>
    <w:rsid w:val="0033160F"/>
    <w:rsid w:val="00335E74"/>
    <w:rsid w:val="0033753F"/>
    <w:rsid w:val="003518F7"/>
    <w:rsid w:val="0035717A"/>
    <w:rsid w:val="00371DF4"/>
    <w:rsid w:val="00380B54"/>
    <w:rsid w:val="003A7A62"/>
    <w:rsid w:val="003B28F7"/>
    <w:rsid w:val="003B2ED5"/>
    <w:rsid w:val="003B400D"/>
    <w:rsid w:val="003D0B58"/>
    <w:rsid w:val="003D38B6"/>
    <w:rsid w:val="003F1DF5"/>
    <w:rsid w:val="003F26FE"/>
    <w:rsid w:val="003F2FBE"/>
    <w:rsid w:val="003F5937"/>
    <w:rsid w:val="0040380E"/>
    <w:rsid w:val="0042198F"/>
    <w:rsid w:val="00422545"/>
    <w:rsid w:val="004316EC"/>
    <w:rsid w:val="00443888"/>
    <w:rsid w:val="00453A8E"/>
    <w:rsid w:val="00466821"/>
    <w:rsid w:val="00472B48"/>
    <w:rsid w:val="00472ED3"/>
    <w:rsid w:val="00474AFA"/>
    <w:rsid w:val="00475046"/>
    <w:rsid w:val="00476448"/>
    <w:rsid w:val="00483F8E"/>
    <w:rsid w:val="004876DD"/>
    <w:rsid w:val="00487A68"/>
    <w:rsid w:val="00491B48"/>
    <w:rsid w:val="004935C5"/>
    <w:rsid w:val="004979D6"/>
    <w:rsid w:val="004A250B"/>
    <w:rsid w:val="004A4549"/>
    <w:rsid w:val="004B6226"/>
    <w:rsid w:val="004B7AB7"/>
    <w:rsid w:val="004C4576"/>
    <w:rsid w:val="004D17C3"/>
    <w:rsid w:val="004D238C"/>
    <w:rsid w:val="004F4743"/>
    <w:rsid w:val="00503A80"/>
    <w:rsid w:val="0050522A"/>
    <w:rsid w:val="00505425"/>
    <w:rsid w:val="0052048B"/>
    <w:rsid w:val="00521A9B"/>
    <w:rsid w:val="005221C4"/>
    <w:rsid w:val="00540DAF"/>
    <w:rsid w:val="005467BF"/>
    <w:rsid w:val="00550002"/>
    <w:rsid w:val="00562BDE"/>
    <w:rsid w:val="005656EC"/>
    <w:rsid w:val="00577E99"/>
    <w:rsid w:val="00596305"/>
    <w:rsid w:val="005A2441"/>
    <w:rsid w:val="005A4336"/>
    <w:rsid w:val="005A6763"/>
    <w:rsid w:val="005A6CF4"/>
    <w:rsid w:val="005C14C4"/>
    <w:rsid w:val="005C347F"/>
    <w:rsid w:val="005D6F60"/>
    <w:rsid w:val="005E3174"/>
    <w:rsid w:val="005F62CF"/>
    <w:rsid w:val="005F7E5E"/>
    <w:rsid w:val="006010D0"/>
    <w:rsid w:val="006016E9"/>
    <w:rsid w:val="006066DA"/>
    <w:rsid w:val="00612AEF"/>
    <w:rsid w:val="00631C25"/>
    <w:rsid w:val="00633C06"/>
    <w:rsid w:val="00646500"/>
    <w:rsid w:val="00652EC2"/>
    <w:rsid w:val="006548B3"/>
    <w:rsid w:val="0066462E"/>
    <w:rsid w:val="00666EAC"/>
    <w:rsid w:val="006672ED"/>
    <w:rsid w:val="0066793B"/>
    <w:rsid w:val="00671D07"/>
    <w:rsid w:val="006868F3"/>
    <w:rsid w:val="006872E8"/>
    <w:rsid w:val="006A21A8"/>
    <w:rsid w:val="006A4F5A"/>
    <w:rsid w:val="006B5E2B"/>
    <w:rsid w:val="006C1625"/>
    <w:rsid w:val="006D6543"/>
    <w:rsid w:val="006E3E68"/>
    <w:rsid w:val="006E76C5"/>
    <w:rsid w:val="006F451D"/>
    <w:rsid w:val="00712BA2"/>
    <w:rsid w:val="0071588C"/>
    <w:rsid w:val="00723582"/>
    <w:rsid w:val="0072560F"/>
    <w:rsid w:val="0073377C"/>
    <w:rsid w:val="0073611F"/>
    <w:rsid w:val="00744DF4"/>
    <w:rsid w:val="0074666A"/>
    <w:rsid w:val="007516D8"/>
    <w:rsid w:val="00752C69"/>
    <w:rsid w:val="00752F72"/>
    <w:rsid w:val="00755003"/>
    <w:rsid w:val="00770ECC"/>
    <w:rsid w:val="00786389"/>
    <w:rsid w:val="007926E8"/>
    <w:rsid w:val="00795BC9"/>
    <w:rsid w:val="007A240F"/>
    <w:rsid w:val="007A5AC7"/>
    <w:rsid w:val="007B2668"/>
    <w:rsid w:val="007B68BE"/>
    <w:rsid w:val="007E019A"/>
    <w:rsid w:val="007E7B55"/>
    <w:rsid w:val="007F7136"/>
    <w:rsid w:val="007F766F"/>
    <w:rsid w:val="00804C81"/>
    <w:rsid w:val="008102DF"/>
    <w:rsid w:val="00811069"/>
    <w:rsid w:val="00833949"/>
    <w:rsid w:val="00841A35"/>
    <w:rsid w:val="00857C41"/>
    <w:rsid w:val="00866052"/>
    <w:rsid w:val="0087223A"/>
    <w:rsid w:val="008773B3"/>
    <w:rsid w:val="00881E9A"/>
    <w:rsid w:val="00882A06"/>
    <w:rsid w:val="00886ADD"/>
    <w:rsid w:val="0089334D"/>
    <w:rsid w:val="008935CB"/>
    <w:rsid w:val="00895753"/>
    <w:rsid w:val="008C1597"/>
    <w:rsid w:val="008C1FF7"/>
    <w:rsid w:val="008C7D15"/>
    <w:rsid w:val="008E51A3"/>
    <w:rsid w:val="008F0F68"/>
    <w:rsid w:val="008F71F2"/>
    <w:rsid w:val="0090311A"/>
    <w:rsid w:val="009141E0"/>
    <w:rsid w:val="0093293E"/>
    <w:rsid w:val="00950CD6"/>
    <w:rsid w:val="009511B8"/>
    <w:rsid w:val="00953B46"/>
    <w:rsid w:val="009573BE"/>
    <w:rsid w:val="00957AAE"/>
    <w:rsid w:val="00971D17"/>
    <w:rsid w:val="00976E25"/>
    <w:rsid w:val="00981BCA"/>
    <w:rsid w:val="00982F7C"/>
    <w:rsid w:val="009B35F6"/>
    <w:rsid w:val="009C4B1D"/>
    <w:rsid w:val="009D6B41"/>
    <w:rsid w:val="009D6EEB"/>
    <w:rsid w:val="009E063E"/>
    <w:rsid w:val="009E2FEC"/>
    <w:rsid w:val="009F39E6"/>
    <w:rsid w:val="00A148F4"/>
    <w:rsid w:val="00A158B4"/>
    <w:rsid w:val="00A231C1"/>
    <w:rsid w:val="00A3170F"/>
    <w:rsid w:val="00A401CC"/>
    <w:rsid w:val="00A43A8B"/>
    <w:rsid w:val="00A63421"/>
    <w:rsid w:val="00A65D5E"/>
    <w:rsid w:val="00A70372"/>
    <w:rsid w:val="00A83F04"/>
    <w:rsid w:val="00A85369"/>
    <w:rsid w:val="00A874B9"/>
    <w:rsid w:val="00AB34D5"/>
    <w:rsid w:val="00AE2360"/>
    <w:rsid w:val="00AE4D90"/>
    <w:rsid w:val="00B054A7"/>
    <w:rsid w:val="00B05D22"/>
    <w:rsid w:val="00B11B29"/>
    <w:rsid w:val="00B25E79"/>
    <w:rsid w:val="00B30938"/>
    <w:rsid w:val="00B3691F"/>
    <w:rsid w:val="00B403D9"/>
    <w:rsid w:val="00B517F9"/>
    <w:rsid w:val="00B543E9"/>
    <w:rsid w:val="00B636A9"/>
    <w:rsid w:val="00B64E53"/>
    <w:rsid w:val="00B8054F"/>
    <w:rsid w:val="00B822DA"/>
    <w:rsid w:val="00BA3027"/>
    <w:rsid w:val="00BB3234"/>
    <w:rsid w:val="00BC6302"/>
    <w:rsid w:val="00BD0089"/>
    <w:rsid w:val="00BD52DE"/>
    <w:rsid w:val="00BE0033"/>
    <w:rsid w:val="00BF01BC"/>
    <w:rsid w:val="00BF07A3"/>
    <w:rsid w:val="00BF7A6E"/>
    <w:rsid w:val="00C06844"/>
    <w:rsid w:val="00C10A82"/>
    <w:rsid w:val="00C369FA"/>
    <w:rsid w:val="00C420C9"/>
    <w:rsid w:val="00C5338A"/>
    <w:rsid w:val="00C54407"/>
    <w:rsid w:val="00C569CF"/>
    <w:rsid w:val="00C858AC"/>
    <w:rsid w:val="00C91692"/>
    <w:rsid w:val="00C939D6"/>
    <w:rsid w:val="00CA02EF"/>
    <w:rsid w:val="00CA11D3"/>
    <w:rsid w:val="00CA2764"/>
    <w:rsid w:val="00CA721B"/>
    <w:rsid w:val="00CA7864"/>
    <w:rsid w:val="00CB42AB"/>
    <w:rsid w:val="00CD0240"/>
    <w:rsid w:val="00CD0BB8"/>
    <w:rsid w:val="00CD7A4B"/>
    <w:rsid w:val="00CE06F1"/>
    <w:rsid w:val="00D161C7"/>
    <w:rsid w:val="00D25C37"/>
    <w:rsid w:val="00D26876"/>
    <w:rsid w:val="00D42028"/>
    <w:rsid w:val="00D44375"/>
    <w:rsid w:val="00D71C6F"/>
    <w:rsid w:val="00D9155A"/>
    <w:rsid w:val="00DA01BC"/>
    <w:rsid w:val="00DB02E1"/>
    <w:rsid w:val="00DB0348"/>
    <w:rsid w:val="00DC0257"/>
    <w:rsid w:val="00DC3596"/>
    <w:rsid w:val="00DC35A9"/>
    <w:rsid w:val="00DD09CD"/>
    <w:rsid w:val="00DD212C"/>
    <w:rsid w:val="00DF1899"/>
    <w:rsid w:val="00DF3DD7"/>
    <w:rsid w:val="00DF4130"/>
    <w:rsid w:val="00E03D91"/>
    <w:rsid w:val="00E30EC2"/>
    <w:rsid w:val="00E33E02"/>
    <w:rsid w:val="00E410AB"/>
    <w:rsid w:val="00E42AB6"/>
    <w:rsid w:val="00E42CA1"/>
    <w:rsid w:val="00E453A0"/>
    <w:rsid w:val="00E5141F"/>
    <w:rsid w:val="00E56E10"/>
    <w:rsid w:val="00E662DF"/>
    <w:rsid w:val="00E75A0D"/>
    <w:rsid w:val="00E839F8"/>
    <w:rsid w:val="00E85B13"/>
    <w:rsid w:val="00E927D0"/>
    <w:rsid w:val="00E941CF"/>
    <w:rsid w:val="00E97C7C"/>
    <w:rsid w:val="00EA0B51"/>
    <w:rsid w:val="00EA26A9"/>
    <w:rsid w:val="00EB2576"/>
    <w:rsid w:val="00EC6ED2"/>
    <w:rsid w:val="00EF2E59"/>
    <w:rsid w:val="00EF5FEC"/>
    <w:rsid w:val="00EF7655"/>
    <w:rsid w:val="00F01962"/>
    <w:rsid w:val="00F217E3"/>
    <w:rsid w:val="00F42C23"/>
    <w:rsid w:val="00F45170"/>
    <w:rsid w:val="00F47372"/>
    <w:rsid w:val="00F546E2"/>
    <w:rsid w:val="00F57084"/>
    <w:rsid w:val="00F6489C"/>
    <w:rsid w:val="00F7688B"/>
    <w:rsid w:val="00FA0EE4"/>
    <w:rsid w:val="00FC1BE8"/>
    <w:rsid w:val="00FD58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9A790D4-1D87-44A4-86E3-5C3F9C9B1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jc w:val="center"/>
      <w:outlineLvl w:val="0"/>
    </w:pPr>
    <w:rPr>
      <w:b/>
    </w:rPr>
  </w:style>
  <w:style w:type="paragraph" w:styleId="Titre2">
    <w:name w:val="heading 2"/>
    <w:basedOn w:val="Normal"/>
    <w:next w:val="Normal"/>
    <w:qFormat/>
    <w:pPr>
      <w:keepNext/>
      <w:outlineLvl w:val="1"/>
    </w:pPr>
    <w:rPr>
      <w:rFonts w:ascii="Arial" w:hAnsi="Arial"/>
      <w:sz w:val="22"/>
      <w:u w:val="single"/>
    </w:rPr>
  </w:style>
  <w:style w:type="paragraph" w:styleId="Titre3">
    <w:name w:val="heading 3"/>
    <w:basedOn w:val="Normal"/>
    <w:next w:val="Normal"/>
    <w:qFormat/>
    <w:pPr>
      <w:keepNext/>
      <w:outlineLvl w:val="2"/>
    </w:pPr>
    <w:rPr>
      <w:rFonts w:ascii="Arial" w:hAnsi="Arial"/>
      <w:b/>
      <w:sz w:val="24"/>
      <w:u w:val="single"/>
    </w:rPr>
  </w:style>
  <w:style w:type="paragraph" w:styleId="Titre4">
    <w:name w:val="heading 4"/>
    <w:basedOn w:val="Normal"/>
    <w:next w:val="Normal"/>
    <w:qFormat/>
    <w:pPr>
      <w:keepNext/>
      <w:numPr>
        <w:ilvl w:val="12"/>
      </w:numPr>
      <w:outlineLvl w:val="3"/>
    </w:pPr>
    <w:rPr>
      <w:rFonts w:ascii="Arial" w:hAnsi="Arial"/>
      <w:b/>
      <w:i/>
      <w:spacing w:val="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pPr>
      <w:tabs>
        <w:tab w:val="left" w:pos="1701"/>
      </w:tabs>
    </w:pPr>
    <w:rPr>
      <w:rFonts w:ascii="Arial" w:hAnsi="Arial"/>
      <w:sz w:val="22"/>
    </w:rPr>
  </w:style>
  <w:style w:type="paragraph" w:customStyle="1" w:styleId="Corpsdetexte21">
    <w:name w:val="Corps de texte 21"/>
    <w:basedOn w:val="Normal"/>
    <w:pPr>
      <w:ind w:firstLine="3"/>
    </w:pPr>
    <w:rPr>
      <w:rFonts w:ascii="Arial" w:hAnsi="Arial"/>
      <w:sz w:val="22"/>
    </w:rPr>
  </w:style>
  <w:style w:type="paragraph" w:customStyle="1" w:styleId="Explorateurdedocuments1">
    <w:name w:val="Explorateur de documents1"/>
    <w:basedOn w:val="Normal"/>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semiHidden/>
  </w:style>
  <w:style w:type="paragraph" w:customStyle="1" w:styleId="BodyText21">
    <w:name w:val="Body Text 21"/>
    <w:basedOn w:val="Normal"/>
    <w:pPr>
      <w:jc w:val="both"/>
    </w:pPr>
    <w:rPr>
      <w:rFonts w:ascii="Arial" w:hAnsi="Arial"/>
    </w:rPr>
  </w:style>
  <w:style w:type="paragraph" w:styleId="Explorateurdedocuments">
    <w:name w:val="Document Map"/>
    <w:basedOn w:val="Normal"/>
    <w:semiHidden/>
    <w:pPr>
      <w:shd w:val="clear" w:color="auto" w:fill="000080"/>
    </w:pPr>
    <w:rPr>
      <w:rFonts w:ascii="Tahoma" w:hAnsi="Tahoma"/>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character" w:customStyle="1" w:styleId="CHB">
    <w:name w:val="CHB"/>
    <w:semiHidden/>
    <w:rPr>
      <w:rFonts w:ascii="Calibri" w:hAnsi="Calibri"/>
      <w:b w:val="0"/>
      <w:bCs w:val="0"/>
      <w:i w:val="0"/>
      <w:iCs w:val="0"/>
      <w:strike w:val="0"/>
      <w:color w:val="auto"/>
      <w:sz w:val="22"/>
      <w:szCs w:val="22"/>
      <w:u w:val="none"/>
    </w:rPr>
  </w:style>
  <w:style w:type="character" w:customStyle="1" w:styleId="Titre4Car">
    <w:name w:val="Titre 4 Car"/>
    <w:rPr>
      <w:rFonts w:ascii="Arial" w:hAnsi="Arial"/>
      <w:b/>
      <w:i/>
      <w:spacing w:val="2"/>
    </w:rPr>
  </w:style>
  <w:style w:type="character" w:customStyle="1" w:styleId="CommentaireCar">
    <w:name w:val="Commentaire Car"/>
    <w:semiHidden/>
  </w:style>
  <w:style w:type="paragraph" w:styleId="En-ttedetabledesmatires">
    <w:name w:val="TOC Heading"/>
    <w:basedOn w:val="Titre1"/>
    <w:next w:val="Normal"/>
    <w:uiPriority w:val="39"/>
    <w:unhideWhenUsed/>
    <w:qFormat/>
    <w:rsid w:val="00244FFA"/>
    <w:pPr>
      <w:keepLines/>
      <w:spacing w:before="240" w:line="259" w:lineRule="auto"/>
      <w:jc w:val="left"/>
      <w:outlineLvl w:val="9"/>
    </w:pPr>
    <w:rPr>
      <w:rFonts w:ascii="Calibri Light" w:hAnsi="Calibri Light"/>
      <w:b w:val="0"/>
      <w:color w:val="2E74B5"/>
      <w:sz w:val="32"/>
      <w:szCs w:val="32"/>
    </w:rPr>
  </w:style>
  <w:style w:type="paragraph" w:styleId="TM1">
    <w:name w:val="toc 1"/>
    <w:basedOn w:val="Normal"/>
    <w:next w:val="Normal"/>
    <w:autoRedefine/>
    <w:uiPriority w:val="39"/>
    <w:unhideWhenUsed/>
    <w:rsid w:val="00811069"/>
    <w:pPr>
      <w:tabs>
        <w:tab w:val="left" w:pos="440"/>
        <w:tab w:val="right" w:leader="dot" w:pos="8778"/>
      </w:tabs>
    </w:pPr>
  </w:style>
  <w:style w:type="paragraph" w:styleId="TM2">
    <w:name w:val="toc 2"/>
    <w:basedOn w:val="Normal"/>
    <w:next w:val="Normal"/>
    <w:autoRedefine/>
    <w:uiPriority w:val="39"/>
    <w:unhideWhenUsed/>
    <w:rsid w:val="00244FFA"/>
    <w:pPr>
      <w:tabs>
        <w:tab w:val="left" w:pos="880"/>
        <w:tab w:val="right" w:leader="dot" w:pos="8778"/>
      </w:tabs>
      <w:spacing w:after="100" w:line="360" w:lineRule="auto"/>
      <w:ind w:left="221"/>
    </w:pPr>
  </w:style>
  <w:style w:type="character" w:styleId="Lienhypertexte">
    <w:name w:val="Hyperlink"/>
    <w:uiPriority w:val="99"/>
    <w:unhideWhenUsed/>
    <w:rsid w:val="00244FFA"/>
    <w:rPr>
      <w:color w:val="0563C1"/>
      <w:u w:val="single"/>
    </w:rPr>
  </w:style>
  <w:style w:type="paragraph" w:styleId="Corpsdetexte2">
    <w:name w:val="Body Text 2"/>
    <w:basedOn w:val="Normal"/>
    <w:link w:val="Corpsdetexte2Car"/>
    <w:uiPriority w:val="99"/>
    <w:unhideWhenUsed/>
    <w:rsid w:val="00CE06F1"/>
    <w:pPr>
      <w:spacing w:after="120" w:line="480" w:lineRule="auto"/>
    </w:pPr>
  </w:style>
  <w:style w:type="character" w:customStyle="1" w:styleId="Corpsdetexte2Car">
    <w:name w:val="Corps de texte 2 Car"/>
    <w:basedOn w:val="Policepardfaut"/>
    <w:link w:val="Corpsdetexte2"/>
    <w:uiPriority w:val="99"/>
    <w:rsid w:val="00CE06F1"/>
  </w:style>
  <w:style w:type="character" w:customStyle="1" w:styleId="CorpsdetexteCar">
    <w:name w:val="Corps de texte Car"/>
    <w:link w:val="Corpsdetexte"/>
    <w:semiHidden/>
    <w:rsid w:val="00CE06F1"/>
    <w:rPr>
      <w:rFonts w:ascii="Arial" w:hAnsi="Arial"/>
      <w:sz w:val="22"/>
    </w:rPr>
  </w:style>
  <w:style w:type="table" w:styleId="Grilledutableau">
    <w:name w:val="Table Grid"/>
    <w:basedOn w:val="TableauNormal"/>
    <w:uiPriority w:val="59"/>
    <w:rsid w:val="00E03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30938"/>
    <w:pPr>
      <w:ind w:left="720"/>
      <w:contextualSpacing/>
    </w:pPr>
  </w:style>
  <w:style w:type="paragraph" w:styleId="Textedebulles">
    <w:name w:val="Balloon Text"/>
    <w:basedOn w:val="Normal"/>
    <w:link w:val="TextedebullesCar"/>
    <w:uiPriority w:val="99"/>
    <w:semiHidden/>
    <w:unhideWhenUsed/>
    <w:rsid w:val="008C1597"/>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15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76975">
      <w:bodyDiv w:val="1"/>
      <w:marLeft w:val="0"/>
      <w:marRight w:val="0"/>
      <w:marTop w:val="0"/>
      <w:marBottom w:val="0"/>
      <w:divBdr>
        <w:top w:val="none" w:sz="0" w:space="0" w:color="auto"/>
        <w:left w:val="none" w:sz="0" w:space="0" w:color="auto"/>
        <w:bottom w:val="none" w:sz="0" w:space="0" w:color="auto"/>
        <w:right w:val="none" w:sz="0" w:space="0" w:color="auto"/>
      </w:divBdr>
    </w:div>
    <w:div w:id="851995209">
      <w:bodyDiv w:val="1"/>
      <w:marLeft w:val="0"/>
      <w:marRight w:val="0"/>
      <w:marTop w:val="0"/>
      <w:marBottom w:val="0"/>
      <w:divBdr>
        <w:top w:val="none" w:sz="0" w:space="0" w:color="auto"/>
        <w:left w:val="none" w:sz="0" w:space="0" w:color="auto"/>
        <w:bottom w:val="none" w:sz="0" w:space="0" w:color="auto"/>
        <w:right w:val="none" w:sz="0" w:space="0" w:color="auto"/>
      </w:divBdr>
    </w:div>
    <w:div w:id="937909799">
      <w:bodyDiv w:val="1"/>
      <w:marLeft w:val="0"/>
      <w:marRight w:val="0"/>
      <w:marTop w:val="0"/>
      <w:marBottom w:val="0"/>
      <w:divBdr>
        <w:top w:val="none" w:sz="0" w:space="0" w:color="auto"/>
        <w:left w:val="none" w:sz="0" w:space="0" w:color="auto"/>
        <w:bottom w:val="none" w:sz="0" w:space="0" w:color="auto"/>
        <w:right w:val="none" w:sz="0" w:space="0" w:color="auto"/>
      </w:divBdr>
    </w:div>
    <w:div w:id="945575497">
      <w:bodyDiv w:val="1"/>
      <w:marLeft w:val="0"/>
      <w:marRight w:val="0"/>
      <w:marTop w:val="0"/>
      <w:marBottom w:val="0"/>
      <w:divBdr>
        <w:top w:val="none" w:sz="0" w:space="0" w:color="auto"/>
        <w:left w:val="none" w:sz="0" w:space="0" w:color="auto"/>
        <w:bottom w:val="none" w:sz="0" w:space="0" w:color="auto"/>
        <w:right w:val="none" w:sz="0" w:space="0" w:color="auto"/>
      </w:divBdr>
    </w:div>
    <w:div w:id="1089352580">
      <w:bodyDiv w:val="1"/>
      <w:marLeft w:val="0"/>
      <w:marRight w:val="0"/>
      <w:marTop w:val="0"/>
      <w:marBottom w:val="0"/>
      <w:divBdr>
        <w:top w:val="none" w:sz="0" w:space="0" w:color="auto"/>
        <w:left w:val="none" w:sz="0" w:space="0" w:color="auto"/>
        <w:bottom w:val="none" w:sz="0" w:space="0" w:color="auto"/>
        <w:right w:val="none" w:sz="0" w:space="0" w:color="auto"/>
      </w:divBdr>
    </w:div>
    <w:div w:id="1270435226">
      <w:bodyDiv w:val="1"/>
      <w:marLeft w:val="0"/>
      <w:marRight w:val="0"/>
      <w:marTop w:val="0"/>
      <w:marBottom w:val="0"/>
      <w:divBdr>
        <w:top w:val="none" w:sz="0" w:space="0" w:color="auto"/>
        <w:left w:val="none" w:sz="0" w:space="0" w:color="auto"/>
        <w:bottom w:val="none" w:sz="0" w:space="0" w:color="auto"/>
        <w:right w:val="none" w:sz="0" w:space="0" w:color="auto"/>
      </w:divBdr>
    </w:div>
    <w:div w:id="1457524651">
      <w:bodyDiv w:val="1"/>
      <w:marLeft w:val="0"/>
      <w:marRight w:val="0"/>
      <w:marTop w:val="0"/>
      <w:marBottom w:val="0"/>
      <w:divBdr>
        <w:top w:val="none" w:sz="0" w:space="0" w:color="auto"/>
        <w:left w:val="none" w:sz="0" w:space="0" w:color="auto"/>
        <w:bottom w:val="none" w:sz="0" w:space="0" w:color="auto"/>
        <w:right w:val="none" w:sz="0" w:space="0" w:color="auto"/>
      </w:divBdr>
    </w:div>
    <w:div w:id="1632592567">
      <w:bodyDiv w:val="1"/>
      <w:marLeft w:val="0"/>
      <w:marRight w:val="0"/>
      <w:marTop w:val="0"/>
      <w:marBottom w:val="0"/>
      <w:divBdr>
        <w:top w:val="none" w:sz="0" w:space="0" w:color="auto"/>
        <w:left w:val="none" w:sz="0" w:space="0" w:color="auto"/>
        <w:bottom w:val="none" w:sz="0" w:space="0" w:color="auto"/>
        <w:right w:val="none" w:sz="0" w:space="0" w:color="auto"/>
      </w:divBdr>
    </w:div>
    <w:div w:id="1710493818">
      <w:bodyDiv w:val="1"/>
      <w:marLeft w:val="0"/>
      <w:marRight w:val="0"/>
      <w:marTop w:val="0"/>
      <w:marBottom w:val="0"/>
      <w:divBdr>
        <w:top w:val="none" w:sz="0" w:space="0" w:color="auto"/>
        <w:left w:val="none" w:sz="0" w:space="0" w:color="auto"/>
        <w:bottom w:val="none" w:sz="0" w:space="0" w:color="auto"/>
        <w:right w:val="none" w:sz="0" w:space="0" w:color="auto"/>
      </w:divBdr>
    </w:div>
    <w:div w:id="191439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gombert-roulet-avocats.com/valeur-droit-bail" TargetMode="External"/><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emf"/><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a:miter lim="800000"/>
        </a:ln>
        <a:ln w="12700" cap="flat" cmpd="sng" algn="ctr">
          <a:solidFill>
            <a:schemeClr val="phClr"/>
          </a:solidFill>
          <a:prstDash/>
          <a:miter lim="800000"/>
        </a:ln>
        <a:ln w="19050" cap="flat" cmpd="sng" algn="ctr">
          <a:solidFill>
            <a:schemeClr val="phClr"/>
          </a:solidFill>
          <a:prstDash/>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9F1E9-3D55-4971-BCB2-7330803B3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20E24268</Template>
  <TotalTime>1728</TotalTime>
  <Pages>48</Pages>
  <Words>15115</Words>
  <Characters>83133</Characters>
  <Application>Microsoft Office Word</Application>
  <DocSecurity>0</DocSecurity>
  <Lines>692</Lines>
  <Paragraphs>196</Paragraphs>
  <ScaleCrop>false</ScaleCrop>
  <HeadingPairs>
    <vt:vector size="2" baseType="variant">
      <vt:variant>
        <vt:lpstr>Titre</vt:lpstr>
      </vt:variant>
      <vt:variant>
        <vt:i4>1</vt:i4>
      </vt:variant>
    </vt:vector>
  </HeadingPairs>
  <TitlesOfParts>
    <vt:vector size="1" baseType="lpstr">
      <vt:lpstr/>
    </vt:vector>
  </TitlesOfParts>
  <Company>GOL</Company>
  <LinksUpToDate>false</LinksUpToDate>
  <CharactersWithSpaces>98052</CharactersWithSpaces>
  <SharedDoc>false</SharedDoc>
  <HLinks>
    <vt:vector size="204" baseType="variant">
      <vt:variant>
        <vt:i4>1441852</vt:i4>
      </vt:variant>
      <vt:variant>
        <vt:i4>200</vt:i4>
      </vt:variant>
      <vt:variant>
        <vt:i4>0</vt:i4>
      </vt:variant>
      <vt:variant>
        <vt:i4>5</vt:i4>
      </vt:variant>
      <vt:variant>
        <vt:lpwstr/>
      </vt:variant>
      <vt:variant>
        <vt:lpwstr>_Toc465691406</vt:lpwstr>
      </vt:variant>
      <vt:variant>
        <vt:i4>1441852</vt:i4>
      </vt:variant>
      <vt:variant>
        <vt:i4>194</vt:i4>
      </vt:variant>
      <vt:variant>
        <vt:i4>0</vt:i4>
      </vt:variant>
      <vt:variant>
        <vt:i4>5</vt:i4>
      </vt:variant>
      <vt:variant>
        <vt:lpwstr/>
      </vt:variant>
      <vt:variant>
        <vt:lpwstr>_Toc465691405</vt:lpwstr>
      </vt:variant>
      <vt:variant>
        <vt:i4>1441852</vt:i4>
      </vt:variant>
      <vt:variant>
        <vt:i4>188</vt:i4>
      </vt:variant>
      <vt:variant>
        <vt:i4>0</vt:i4>
      </vt:variant>
      <vt:variant>
        <vt:i4>5</vt:i4>
      </vt:variant>
      <vt:variant>
        <vt:lpwstr/>
      </vt:variant>
      <vt:variant>
        <vt:lpwstr>_Toc465691404</vt:lpwstr>
      </vt:variant>
      <vt:variant>
        <vt:i4>1441852</vt:i4>
      </vt:variant>
      <vt:variant>
        <vt:i4>182</vt:i4>
      </vt:variant>
      <vt:variant>
        <vt:i4>0</vt:i4>
      </vt:variant>
      <vt:variant>
        <vt:i4>5</vt:i4>
      </vt:variant>
      <vt:variant>
        <vt:lpwstr/>
      </vt:variant>
      <vt:variant>
        <vt:lpwstr>_Toc465691403</vt:lpwstr>
      </vt:variant>
      <vt:variant>
        <vt:i4>1441852</vt:i4>
      </vt:variant>
      <vt:variant>
        <vt:i4>176</vt:i4>
      </vt:variant>
      <vt:variant>
        <vt:i4>0</vt:i4>
      </vt:variant>
      <vt:variant>
        <vt:i4>5</vt:i4>
      </vt:variant>
      <vt:variant>
        <vt:lpwstr/>
      </vt:variant>
      <vt:variant>
        <vt:lpwstr>_Toc465691402</vt:lpwstr>
      </vt:variant>
      <vt:variant>
        <vt:i4>1441852</vt:i4>
      </vt:variant>
      <vt:variant>
        <vt:i4>170</vt:i4>
      </vt:variant>
      <vt:variant>
        <vt:i4>0</vt:i4>
      </vt:variant>
      <vt:variant>
        <vt:i4>5</vt:i4>
      </vt:variant>
      <vt:variant>
        <vt:lpwstr/>
      </vt:variant>
      <vt:variant>
        <vt:lpwstr>_Toc465691401</vt:lpwstr>
      </vt:variant>
      <vt:variant>
        <vt:i4>1441852</vt:i4>
      </vt:variant>
      <vt:variant>
        <vt:i4>164</vt:i4>
      </vt:variant>
      <vt:variant>
        <vt:i4>0</vt:i4>
      </vt:variant>
      <vt:variant>
        <vt:i4>5</vt:i4>
      </vt:variant>
      <vt:variant>
        <vt:lpwstr/>
      </vt:variant>
      <vt:variant>
        <vt:lpwstr>_Toc465691400</vt:lpwstr>
      </vt:variant>
      <vt:variant>
        <vt:i4>2031675</vt:i4>
      </vt:variant>
      <vt:variant>
        <vt:i4>158</vt:i4>
      </vt:variant>
      <vt:variant>
        <vt:i4>0</vt:i4>
      </vt:variant>
      <vt:variant>
        <vt:i4>5</vt:i4>
      </vt:variant>
      <vt:variant>
        <vt:lpwstr/>
      </vt:variant>
      <vt:variant>
        <vt:lpwstr>_Toc465691399</vt:lpwstr>
      </vt:variant>
      <vt:variant>
        <vt:i4>2031675</vt:i4>
      </vt:variant>
      <vt:variant>
        <vt:i4>152</vt:i4>
      </vt:variant>
      <vt:variant>
        <vt:i4>0</vt:i4>
      </vt:variant>
      <vt:variant>
        <vt:i4>5</vt:i4>
      </vt:variant>
      <vt:variant>
        <vt:lpwstr/>
      </vt:variant>
      <vt:variant>
        <vt:lpwstr>_Toc465691398</vt:lpwstr>
      </vt:variant>
      <vt:variant>
        <vt:i4>2031675</vt:i4>
      </vt:variant>
      <vt:variant>
        <vt:i4>146</vt:i4>
      </vt:variant>
      <vt:variant>
        <vt:i4>0</vt:i4>
      </vt:variant>
      <vt:variant>
        <vt:i4>5</vt:i4>
      </vt:variant>
      <vt:variant>
        <vt:lpwstr/>
      </vt:variant>
      <vt:variant>
        <vt:lpwstr>_Toc465691397</vt:lpwstr>
      </vt:variant>
      <vt:variant>
        <vt:i4>2031675</vt:i4>
      </vt:variant>
      <vt:variant>
        <vt:i4>140</vt:i4>
      </vt:variant>
      <vt:variant>
        <vt:i4>0</vt:i4>
      </vt:variant>
      <vt:variant>
        <vt:i4>5</vt:i4>
      </vt:variant>
      <vt:variant>
        <vt:lpwstr/>
      </vt:variant>
      <vt:variant>
        <vt:lpwstr>_Toc465691396</vt:lpwstr>
      </vt:variant>
      <vt:variant>
        <vt:i4>2031675</vt:i4>
      </vt:variant>
      <vt:variant>
        <vt:i4>134</vt:i4>
      </vt:variant>
      <vt:variant>
        <vt:i4>0</vt:i4>
      </vt:variant>
      <vt:variant>
        <vt:i4>5</vt:i4>
      </vt:variant>
      <vt:variant>
        <vt:lpwstr/>
      </vt:variant>
      <vt:variant>
        <vt:lpwstr>_Toc465691395</vt:lpwstr>
      </vt:variant>
      <vt:variant>
        <vt:i4>2031675</vt:i4>
      </vt:variant>
      <vt:variant>
        <vt:i4>128</vt:i4>
      </vt:variant>
      <vt:variant>
        <vt:i4>0</vt:i4>
      </vt:variant>
      <vt:variant>
        <vt:i4>5</vt:i4>
      </vt:variant>
      <vt:variant>
        <vt:lpwstr/>
      </vt:variant>
      <vt:variant>
        <vt:lpwstr>_Toc465691394</vt:lpwstr>
      </vt:variant>
      <vt:variant>
        <vt:i4>2031675</vt:i4>
      </vt:variant>
      <vt:variant>
        <vt:i4>122</vt:i4>
      </vt:variant>
      <vt:variant>
        <vt:i4>0</vt:i4>
      </vt:variant>
      <vt:variant>
        <vt:i4>5</vt:i4>
      </vt:variant>
      <vt:variant>
        <vt:lpwstr/>
      </vt:variant>
      <vt:variant>
        <vt:lpwstr>_Toc465691393</vt:lpwstr>
      </vt:variant>
      <vt:variant>
        <vt:i4>2031675</vt:i4>
      </vt:variant>
      <vt:variant>
        <vt:i4>116</vt:i4>
      </vt:variant>
      <vt:variant>
        <vt:i4>0</vt:i4>
      </vt:variant>
      <vt:variant>
        <vt:i4>5</vt:i4>
      </vt:variant>
      <vt:variant>
        <vt:lpwstr/>
      </vt:variant>
      <vt:variant>
        <vt:lpwstr>_Toc465691392</vt:lpwstr>
      </vt:variant>
      <vt:variant>
        <vt:i4>2031675</vt:i4>
      </vt:variant>
      <vt:variant>
        <vt:i4>110</vt:i4>
      </vt:variant>
      <vt:variant>
        <vt:i4>0</vt:i4>
      </vt:variant>
      <vt:variant>
        <vt:i4>5</vt:i4>
      </vt:variant>
      <vt:variant>
        <vt:lpwstr/>
      </vt:variant>
      <vt:variant>
        <vt:lpwstr>_Toc465691391</vt:lpwstr>
      </vt:variant>
      <vt:variant>
        <vt:i4>2031675</vt:i4>
      </vt:variant>
      <vt:variant>
        <vt:i4>104</vt:i4>
      </vt:variant>
      <vt:variant>
        <vt:i4>0</vt:i4>
      </vt:variant>
      <vt:variant>
        <vt:i4>5</vt:i4>
      </vt:variant>
      <vt:variant>
        <vt:lpwstr/>
      </vt:variant>
      <vt:variant>
        <vt:lpwstr>_Toc465691390</vt:lpwstr>
      </vt:variant>
      <vt:variant>
        <vt:i4>1966139</vt:i4>
      </vt:variant>
      <vt:variant>
        <vt:i4>98</vt:i4>
      </vt:variant>
      <vt:variant>
        <vt:i4>0</vt:i4>
      </vt:variant>
      <vt:variant>
        <vt:i4>5</vt:i4>
      </vt:variant>
      <vt:variant>
        <vt:lpwstr/>
      </vt:variant>
      <vt:variant>
        <vt:lpwstr>_Toc465691389</vt:lpwstr>
      </vt:variant>
      <vt:variant>
        <vt:i4>1966139</vt:i4>
      </vt:variant>
      <vt:variant>
        <vt:i4>92</vt:i4>
      </vt:variant>
      <vt:variant>
        <vt:i4>0</vt:i4>
      </vt:variant>
      <vt:variant>
        <vt:i4>5</vt:i4>
      </vt:variant>
      <vt:variant>
        <vt:lpwstr/>
      </vt:variant>
      <vt:variant>
        <vt:lpwstr>_Toc465691388</vt:lpwstr>
      </vt:variant>
      <vt:variant>
        <vt:i4>1966139</vt:i4>
      </vt:variant>
      <vt:variant>
        <vt:i4>86</vt:i4>
      </vt:variant>
      <vt:variant>
        <vt:i4>0</vt:i4>
      </vt:variant>
      <vt:variant>
        <vt:i4>5</vt:i4>
      </vt:variant>
      <vt:variant>
        <vt:lpwstr/>
      </vt:variant>
      <vt:variant>
        <vt:lpwstr>_Toc465691387</vt:lpwstr>
      </vt:variant>
      <vt:variant>
        <vt:i4>1966139</vt:i4>
      </vt:variant>
      <vt:variant>
        <vt:i4>80</vt:i4>
      </vt:variant>
      <vt:variant>
        <vt:i4>0</vt:i4>
      </vt:variant>
      <vt:variant>
        <vt:i4>5</vt:i4>
      </vt:variant>
      <vt:variant>
        <vt:lpwstr/>
      </vt:variant>
      <vt:variant>
        <vt:lpwstr>_Toc465691386</vt:lpwstr>
      </vt:variant>
      <vt:variant>
        <vt:i4>1966139</vt:i4>
      </vt:variant>
      <vt:variant>
        <vt:i4>74</vt:i4>
      </vt:variant>
      <vt:variant>
        <vt:i4>0</vt:i4>
      </vt:variant>
      <vt:variant>
        <vt:i4>5</vt:i4>
      </vt:variant>
      <vt:variant>
        <vt:lpwstr/>
      </vt:variant>
      <vt:variant>
        <vt:lpwstr>_Toc465691385</vt:lpwstr>
      </vt:variant>
      <vt:variant>
        <vt:i4>1966139</vt:i4>
      </vt:variant>
      <vt:variant>
        <vt:i4>68</vt:i4>
      </vt:variant>
      <vt:variant>
        <vt:i4>0</vt:i4>
      </vt:variant>
      <vt:variant>
        <vt:i4>5</vt:i4>
      </vt:variant>
      <vt:variant>
        <vt:lpwstr/>
      </vt:variant>
      <vt:variant>
        <vt:lpwstr>_Toc465691384</vt:lpwstr>
      </vt:variant>
      <vt:variant>
        <vt:i4>1966139</vt:i4>
      </vt:variant>
      <vt:variant>
        <vt:i4>62</vt:i4>
      </vt:variant>
      <vt:variant>
        <vt:i4>0</vt:i4>
      </vt:variant>
      <vt:variant>
        <vt:i4>5</vt:i4>
      </vt:variant>
      <vt:variant>
        <vt:lpwstr/>
      </vt:variant>
      <vt:variant>
        <vt:lpwstr>_Toc465691383</vt:lpwstr>
      </vt:variant>
      <vt:variant>
        <vt:i4>1966139</vt:i4>
      </vt:variant>
      <vt:variant>
        <vt:i4>56</vt:i4>
      </vt:variant>
      <vt:variant>
        <vt:i4>0</vt:i4>
      </vt:variant>
      <vt:variant>
        <vt:i4>5</vt:i4>
      </vt:variant>
      <vt:variant>
        <vt:lpwstr/>
      </vt:variant>
      <vt:variant>
        <vt:lpwstr>_Toc465691382</vt:lpwstr>
      </vt:variant>
      <vt:variant>
        <vt:i4>1966139</vt:i4>
      </vt:variant>
      <vt:variant>
        <vt:i4>50</vt:i4>
      </vt:variant>
      <vt:variant>
        <vt:i4>0</vt:i4>
      </vt:variant>
      <vt:variant>
        <vt:i4>5</vt:i4>
      </vt:variant>
      <vt:variant>
        <vt:lpwstr/>
      </vt:variant>
      <vt:variant>
        <vt:lpwstr>_Toc465691381</vt:lpwstr>
      </vt:variant>
      <vt:variant>
        <vt:i4>1966139</vt:i4>
      </vt:variant>
      <vt:variant>
        <vt:i4>44</vt:i4>
      </vt:variant>
      <vt:variant>
        <vt:i4>0</vt:i4>
      </vt:variant>
      <vt:variant>
        <vt:i4>5</vt:i4>
      </vt:variant>
      <vt:variant>
        <vt:lpwstr/>
      </vt:variant>
      <vt:variant>
        <vt:lpwstr>_Toc465691380</vt:lpwstr>
      </vt:variant>
      <vt:variant>
        <vt:i4>1114171</vt:i4>
      </vt:variant>
      <vt:variant>
        <vt:i4>38</vt:i4>
      </vt:variant>
      <vt:variant>
        <vt:i4>0</vt:i4>
      </vt:variant>
      <vt:variant>
        <vt:i4>5</vt:i4>
      </vt:variant>
      <vt:variant>
        <vt:lpwstr/>
      </vt:variant>
      <vt:variant>
        <vt:lpwstr>_Toc465691379</vt:lpwstr>
      </vt:variant>
      <vt:variant>
        <vt:i4>1114171</vt:i4>
      </vt:variant>
      <vt:variant>
        <vt:i4>32</vt:i4>
      </vt:variant>
      <vt:variant>
        <vt:i4>0</vt:i4>
      </vt:variant>
      <vt:variant>
        <vt:i4>5</vt:i4>
      </vt:variant>
      <vt:variant>
        <vt:lpwstr/>
      </vt:variant>
      <vt:variant>
        <vt:lpwstr>_Toc465691378</vt:lpwstr>
      </vt:variant>
      <vt:variant>
        <vt:i4>1114171</vt:i4>
      </vt:variant>
      <vt:variant>
        <vt:i4>26</vt:i4>
      </vt:variant>
      <vt:variant>
        <vt:i4>0</vt:i4>
      </vt:variant>
      <vt:variant>
        <vt:i4>5</vt:i4>
      </vt:variant>
      <vt:variant>
        <vt:lpwstr/>
      </vt:variant>
      <vt:variant>
        <vt:lpwstr>_Toc465691377</vt:lpwstr>
      </vt:variant>
      <vt:variant>
        <vt:i4>1114171</vt:i4>
      </vt:variant>
      <vt:variant>
        <vt:i4>20</vt:i4>
      </vt:variant>
      <vt:variant>
        <vt:i4>0</vt:i4>
      </vt:variant>
      <vt:variant>
        <vt:i4>5</vt:i4>
      </vt:variant>
      <vt:variant>
        <vt:lpwstr/>
      </vt:variant>
      <vt:variant>
        <vt:lpwstr>_Toc465691376</vt:lpwstr>
      </vt:variant>
      <vt:variant>
        <vt:i4>1114171</vt:i4>
      </vt:variant>
      <vt:variant>
        <vt:i4>14</vt:i4>
      </vt:variant>
      <vt:variant>
        <vt:i4>0</vt:i4>
      </vt:variant>
      <vt:variant>
        <vt:i4>5</vt:i4>
      </vt:variant>
      <vt:variant>
        <vt:lpwstr/>
      </vt:variant>
      <vt:variant>
        <vt:lpwstr>_Toc465691375</vt:lpwstr>
      </vt:variant>
      <vt:variant>
        <vt:i4>1114171</vt:i4>
      </vt:variant>
      <vt:variant>
        <vt:i4>8</vt:i4>
      </vt:variant>
      <vt:variant>
        <vt:i4>0</vt:i4>
      </vt:variant>
      <vt:variant>
        <vt:i4>5</vt:i4>
      </vt:variant>
      <vt:variant>
        <vt:lpwstr/>
      </vt:variant>
      <vt:variant>
        <vt:lpwstr>_Toc465691374</vt:lpwstr>
      </vt:variant>
      <vt:variant>
        <vt:i4>1114171</vt:i4>
      </vt:variant>
      <vt:variant>
        <vt:i4>2</vt:i4>
      </vt:variant>
      <vt:variant>
        <vt:i4>0</vt:i4>
      </vt:variant>
      <vt:variant>
        <vt:i4>5</vt:i4>
      </vt:variant>
      <vt:variant>
        <vt:lpwstr/>
      </vt:variant>
      <vt:variant>
        <vt:lpwstr>_Toc465691373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dc:creator>
  <cp:keywords/>
  <cp:lastModifiedBy>Aurélie SCHNELL</cp:lastModifiedBy>
  <cp:revision>43</cp:revision>
  <cp:lastPrinted>2024-10-02T15:27:00Z</cp:lastPrinted>
  <dcterms:created xsi:type="dcterms:W3CDTF">2024-09-19T11:37:00Z</dcterms:created>
  <dcterms:modified xsi:type="dcterms:W3CDTF">2025-01-20T15:34:00Z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